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C8" w:rsidRPr="00EC2DB9" w:rsidRDefault="00CE7A49" w:rsidP="00975AC8">
      <w:pPr>
        <w:spacing w:line="480" w:lineRule="auto"/>
        <w:ind w:firstLine="0"/>
        <w:jc w:val="center"/>
        <w:rPr>
          <w:b/>
          <w:sz w:val="24"/>
          <w:szCs w:val="24"/>
          <w:lang w:val="en-GB"/>
        </w:rPr>
      </w:pPr>
      <w:r w:rsidRPr="00EC2DB9">
        <w:rPr>
          <w:b/>
          <w:sz w:val="24"/>
          <w:szCs w:val="24"/>
          <w:lang w:val="en-GB"/>
        </w:rPr>
        <w:t>CHALLENGES OF “GREYING POPULATION”</w:t>
      </w:r>
    </w:p>
    <w:p w:rsidR="00261D4F" w:rsidRPr="00325FC2" w:rsidRDefault="00261D4F" w:rsidP="00261D4F">
      <w:pPr>
        <w:spacing w:line="480" w:lineRule="auto"/>
        <w:ind w:firstLine="0"/>
        <w:jc w:val="left"/>
        <w:rPr>
          <w:b/>
          <w:sz w:val="24"/>
          <w:szCs w:val="24"/>
          <w:lang w:val="en-US"/>
        </w:rPr>
      </w:pPr>
      <w:r w:rsidRPr="00325FC2">
        <w:rPr>
          <w:b/>
          <w:sz w:val="24"/>
          <w:szCs w:val="24"/>
          <w:lang w:val="en-US"/>
        </w:rPr>
        <w:t>Introduction</w:t>
      </w:r>
    </w:p>
    <w:p w:rsidR="00E173C1" w:rsidRPr="00261D4F" w:rsidRDefault="00E173C1" w:rsidP="00E173C1">
      <w:pPr>
        <w:spacing w:line="480" w:lineRule="auto"/>
        <w:ind w:firstLine="708"/>
        <w:jc w:val="left"/>
        <w:rPr>
          <w:sz w:val="24"/>
          <w:szCs w:val="24"/>
          <w:lang w:val="en-US"/>
        </w:rPr>
      </w:pPr>
      <w:r w:rsidRPr="00325FC2">
        <w:rPr>
          <w:sz w:val="24"/>
          <w:szCs w:val="24"/>
          <w:lang w:val="en-US"/>
        </w:rPr>
        <w:t xml:space="preserve">Ageing is not unique to the modern times, but it </w:t>
      </w:r>
      <w:r w:rsidR="00325FC2">
        <w:rPr>
          <w:sz w:val="24"/>
          <w:szCs w:val="24"/>
          <w:lang w:val="en-US"/>
        </w:rPr>
        <w:t>was</w:t>
      </w:r>
      <w:r w:rsidRPr="00325FC2">
        <w:rPr>
          <w:sz w:val="24"/>
          <w:szCs w:val="24"/>
          <w:lang w:val="en-US"/>
        </w:rPr>
        <w:t xml:space="preserve"> only in the past hundred years that it has become commonplace. It is estimated that in the prehistoric era old age was extremely rare, and even up to the seventeenth century</w:t>
      </w:r>
      <w:r w:rsidR="00325FC2" w:rsidRPr="00325FC2">
        <w:rPr>
          <w:sz w:val="24"/>
          <w:szCs w:val="24"/>
          <w:lang w:val="en-US"/>
        </w:rPr>
        <w:t>,</w:t>
      </w:r>
      <w:r w:rsidRPr="00325FC2">
        <w:rPr>
          <w:sz w:val="24"/>
          <w:szCs w:val="24"/>
          <w:lang w:val="en-US"/>
        </w:rPr>
        <w:t xml:space="preserve"> probably only about l per cent of the population was over 65. By the nineteenth century, this proportion had risen to approximately 4 per cent (Stuart-Hamilton, 2012). </w:t>
      </w:r>
    </w:p>
    <w:p w:rsidR="00780468" w:rsidRPr="00261D4F" w:rsidRDefault="00780468" w:rsidP="00E173C1">
      <w:pPr>
        <w:spacing w:line="480" w:lineRule="auto"/>
        <w:ind w:firstLine="708"/>
        <w:jc w:val="left"/>
        <w:rPr>
          <w:sz w:val="24"/>
          <w:szCs w:val="24"/>
          <w:lang w:val="en-US"/>
        </w:rPr>
      </w:pPr>
      <w:r w:rsidRPr="00325FC2">
        <w:rPr>
          <w:sz w:val="24"/>
          <w:szCs w:val="24"/>
          <w:lang w:val="en-US"/>
        </w:rPr>
        <w:t xml:space="preserve">Increased life expectancy appears to be a wonderful thing. However, it is not the universal benefit that it might at first seem to be. Thus, </w:t>
      </w:r>
      <w:r w:rsidR="00325FC2" w:rsidRPr="00325FC2">
        <w:rPr>
          <w:sz w:val="24"/>
          <w:szCs w:val="24"/>
          <w:lang w:val="en-US"/>
        </w:rPr>
        <w:t xml:space="preserve">the </w:t>
      </w:r>
      <w:r w:rsidR="00A026E6" w:rsidRPr="00325FC2">
        <w:rPr>
          <w:sz w:val="24"/>
          <w:szCs w:val="24"/>
          <w:lang w:val="en-US"/>
        </w:rPr>
        <w:t xml:space="preserve">economy experiences </w:t>
      </w:r>
      <w:r w:rsidR="00325FC2" w:rsidRPr="00325FC2">
        <w:rPr>
          <w:sz w:val="24"/>
          <w:szCs w:val="24"/>
          <w:lang w:val="en-US"/>
        </w:rPr>
        <w:t xml:space="preserve">a </w:t>
      </w:r>
      <w:r w:rsidR="00A026E6" w:rsidRPr="00325FC2">
        <w:rPr>
          <w:sz w:val="24"/>
          <w:szCs w:val="24"/>
          <w:lang w:val="en-US"/>
        </w:rPr>
        <w:t xml:space="preserve">shortage of workforce due to the phenomenon of a graying population. Older adults often suffer from poverty. </w:t>
      </w:r>
      <w:r w:rsidR="00325FC2" w:rsidRPr="00325FC2">
        <w:rPr>
          <w:sz w:val="24"/>
          <w:szCs w:val="24"/>
          <w:lang w:val="en-US"/>
        </w:rPr>
        <w:t>A lot of</w:t>
      </w:r>
      <w:r w:rsidR="00A026E6" w:rsidRPr="00325FC2">
        <w:rPr>
          <w:sz w:val="24"/>
          <w:szCs w:val="24"/>
          <w:lang w:val="en-US"/>
        </w:rPr>
        <w:t xml:space="preserve"> elderly people </w:t>
      </w:r>
      <w:r w:rsidRPr="00325FC2">
        <w:rPr>
          <w:sz w:val="24"/>
          <w:szCs w:val="24"/>
          <w:lang w:val="en-US"/>
        </w:rPr>
        <w:t>spend the ‘extra time’ suffering from one or more physical disabilities and hence</w:t>
      </w:r>
      <w:r w:rsidR="00325FC2" w:rsidRPr="00325FC2">
        <w:rPr>
          <w:sz w:val="24"/>
          <w:szCs w:val="24"/>
          <w:lang w:val="en-US"/>
        </w:rPr>
        <w:t xml:space="preserve"> the</w:t>
      </w:r>
      <w:r w:rsidRPr="00325FC2">
        <w:rPr>
          <w:sz w:val="24"/>
          <w:szCs w:val="24"/>
          <w:lang w:val="en-US"/>
        </w:rPr>
        <w:t xml:space="preserve"> discomfort. </w:t>
      </w:r>
    </w:p>
    <w:p w:rsidR="00CB5640" w:rsidRPr="00261D4F" w:rsidRDefault="00A026E6" w:rsidP="007B7DB9">
      <w:pPr>
        <w:spacing w:line="480" w:lineRule="auto"/>
        <w:ind w:firstLine="708"/>
        <w:jc w:val="left"/>
        <w:rPr>
          <w:sz w:val="24"/>
          <w:szCs w:val="24"/>
          <w:lang w:val="en-US"/>
        </w:rPr>
      </w:pPr>
      <w:r w:rsidRPr="00325FC2">
        <w:rPr>
          <w:sz w:val="24"/>
          <w:szCs w:val="24"/>
          <w:lang w:val="en-US"/>
        </w:rPr>
        <w:t>So, p</w:t>
      </w:r>
      <w:r w:rsidR="00E63836" w:rsidRPr="00325FC2">
        <w:rPr>
          <w:sz w:val="24"/>
          <w:szCs w:val="24"/>
          <w:lang w:val="en-US"/>
        </w:rPr>
        <w:t xml:space="preserve">opulation aging is expected to affect the performance of financial markets in developed and emerging economies at a time when ever more countries are relying on funded provisions for old-age income support. </w:t>
      </w:r>
      <w:r w:rsidRPr="00325FC2">
        <w:rPr>
          <w:sz w:val="24"/>
          <w:szCs w:val="24"/>
          <w:lang w:val="en-US"/>
        </w:rPr>
        <w:t>Health issues of elderly people are of a great concern too.</w:t>
      </w:r>
    </w:p>
    <w:p w:rsidR="003B6AE0" w:rsidRPr="00261D4F" w:rsidRDefault="00BD1E07" w:rsidP="007B7DB9">
      <w:pPr>
        <w:spacing w:line="480" w:lineRule="auto"/>
        <w:ind w:firstLine="708"/>
        <w:jc w:val="left"/>
        <w:rPr>
          <w:sz w:val="24"/>
          <w:szCs w:val="24"/>
          <w:lang w:val="en-US"/>
        </w:rPr>
      </w:pPr>
      <w:r w:rsidRPr="00325FC2">
        <w:rPr>
          <w:sz w:val="24"/>
          <w:szCs w:val="24"/>
          <w:lang w:val="en-US"/>
        </w:rPr>
        <w:t xml:space="preserve">The topic under consideration is important because </w:t>
      </w:r>
      <w:r w:rsidR="00325FC2">
        <w:rPr>
          <w:sz w:val="24"/>
          <w:szCs w:val="24"/>
          <w:lang w:val="en-US"/>
        </w:rPr>
        <w:t>the aging</w:t>
      </w:r>
      <w:r w:rsidR="003B6AE0" w:rsidRPr="00325FC2">
        <w:rPr>
          <w:sz w:val="24"/>
          <w:szCs w:val="24"/>
          <w:lang w:val="en-US"/>
        </w:rPr>
        <w:t xml:space="preserve"> of population</w:t>
      </w:r>
      <w:r w:rsidR="00A35A6C" w:rsidRPr="00325FC2">
        <w:rPr>
          <w:sz w:val="24"/>
          <w:szCs w:val="24"/>
          <w:lang w:val="en-US"/>
        </w:rPr>
        <w:t xml:space="preserve"> has many important </w:t>
      </w:r>
      <w:r w:rsidR="00325FC2">
        <w:rPr>
          <w:sz w:val="24"/>
          <w:szCs w:val="24"/>
          <w:lang w:val="en-US"/>
        </w:rPr>
        <w:t>socioeconomic</w:t>
      </w:r>
      <w:r w:rsidR="00A35A6C" w:rsidRPr="00325FC2">
        <w:rPr>
          <w:sz w:val="24"/>
          <w:szCs w:val="24"/>
          <w:lang w:val="en-US"/>
        </w:rPr>
        <w:t xml:space="preserve"> and health consequences.  It presents challenges for </w:t>
      </w:r>
      <w:r w:rsidRPr="00325FC2">
        <w:rPr>
          <w:sz w:val="24"/>
          <w:szCs w:val="24"/>
          <w:lang w:val="en-US"/>
        </w:rPr>
        <w:t xml:space="preserve">economic development (labor force shrinking and aging, possible decline of social security systems) as well as for </w:t>
      </w:r>
      <w:r w:rsidR="00A35A6C" w:rsidRPr="00325FC2">
        <w:rPr>
          <w:sz w:val="24"/>
          <w:szCs w:val="24"/>
          <w:lang w:val="en-US"/>
        </w:rPr>
        <w:t xml:space="preserve">public health (possible </w:t>
      </w:r>
      <w:r w:rsidRPr="00325FC2">
        <w:rPr>
          <w:sz w:val="24"/>
          <w:szCs w:val="24"/>
          <w:lang w:val="en-US"/>
        </w:rPr>
        <w:t>ineffectiveness</w:t>
      </w:r>
      <w:r w:rsidR="00A35A6C" w:rsidRPr="00325FC2">
        <w:rPr>
          <w:sz w:val="24"/>
          <w:szCs w:val="24"/>
          <w:lang w:val="en-US"/>
        </w:rPr>
        <w:t xml:space="preserve"> of</w:t>
      </w:r>
      <w:r w:rsidRPr="00325FC2">
        <w:rPr>
          <w:sz w:val="24"/>
          <w:szCs w:val="24"/>
          <w:lang w:val="en-US"/>
        </w:rPr>
        <w:t xml:space="preserve"> </w:t>
      </w:r>
      <w:r w:rsidR="00325FC2">
        <w:rPr>
          <w:sz w:val="24"/>
          <w:szCs w:val="24"/>
          <w:lang w:val="en-US"/>
        </w:rPr>
        <w:t>the health care system</w:t>
      </w:r>
      <w:r w:rsidR="00A35A6C" w:rsidRPr="00325FC2">
        <w:rPr>
          <w:sz w:val="24"/>
          <w:szCs w:val="24"/>
          <w:lang w:val="en-US"/>
        </w:rPr>
        <w:t xml:space="preserve">). </w:t>
      </w:r>
    </w:p>
    <w:p w:rsidR="007B7DB9" w:rsidRPr="00261D4F" w:rsidRDefault="007B7DB9" w:rsidP="007B7DB9">
      <w:pPr>
        <w:spacing w:line="480" w:lineRule="auto"/>
        <w:ind w:firstLine="708"/>
        <w:jc w:val="left"/>
        <w:rPr>
          <w:sz w:val="24"/>
          <w:szCs w:val="24"/>
          <w:lang w:val="en-GB"/>
        </w:rPr>
      </w:pPr>
      <w:r w:rsidRPr="00325FC2">
        <w:rPr>
          <w:sz w:val="24"/>
          <w:szCs w:val="24"/>
          <w:lang w:val="en-GB"/>
        </w:rPr>
        <w:t xml:space="preserve">Many countries are experiencing a rapid ageing of their populations. There are two megatrends causing these demographic changes: </w:t>
      </w:r>
      <w:r w:rsidR="00EB1ABB" w:rsidRPr="00325FC2">
        <w:rPr>
          <w:bCs/>
          <w:sz w:val="24"/>
          <w:szCs w:val="24"/>
          <w:lang w:val="en-GB"/>
        </w:rPr>
        <w:t>rising longevity</w:t>
      </w:r>
      <w:r w:rsidR="00A35A6C" w:rsidRPr="00325FC2">
        <w:rPr>
          <w:bCs/>
          <w:sz w:val="24"/>
          <w:szCs w:val="24"/>
          <w:lang w:val="en-GB"/>
        </w:rPr>
        <w:t xml:space="preserve"> </w:t>
      </w:r>
      <w:r w:rsidR="00EB1ABB" w:rsidRPr="00325FC2">
        <w:rPr>
          <w:bCs/>
          <w:sz w:val="24"/>
          <w:szCs w:val="24"/>
          <w:lang w:val="en-GB"/>
        </w:rPr>
        <w:t>and</w:t>
      </w:r>
      <w:r w:rsidR="00EB1ABB" w:rsidRPr="00325FC2">
        <w:rPr>
          <w:sz w:val="24"/>
          <w:szCs w:val="24"/>
          <w:lang w:val="en-GB"/>
        </w:rPr>
        <w:t xml:space="preserve"> </w:t>
      </w:r>
      <w:r w:rsidRPr="00325FC2">
        <w:rPr>
          <w:sz w:val="24"/>
          <w:szCs w:val="24"/>
          <w:lang w:val="en-GB"/>
        </w:rPr>
        <w:t>l</w:t>
      </w:r>
      <w:r w:rsidRPr="00325FC2">
        <w:rPr>
          <w:bCs/>
          <w:sz w:val="24"/>
          <w:szCs w:val="24"/>
          <w:lang w:val="en-GB"/>
        </w:rPr>
        <w:t>ow or declining fertility rate</w:t>
      </w:r>
      <w:r w:rsidR="003B6AE0" w:rsidRPr="00325FC2">
        <w:rPr>
          <w:bCs/>
          <w:sz w:val="24"/>
          <w:szCs w:val="24"/>
          <w:lang w:val="en-GB"/>
        </w:rPr>
        <w:t>. After all,</w:t>
      </w:r>
      <w:r w:rsidR="003B6AE0" w:rsidRPr="00325FC2">
        <w:rPr>
          <w:sz w:val="24"/>
          <w:szCs w:val="24"/>
          <w:lang w:val="en-GB"/>
        </w:rPr>
        <w:t xml:space="preserve"> </w:t>
      </w:r>
      <w:r w:rsidR="003B6AE0" w:rsidRPr="00325FC2">
        <w:rPr>
          <w:bCs/>
          <w:sz w:val="24"/>
          <w:szCs w:val="24"/>
          <w:lang w:val="en-GB"/>
        </w:rPr>
        <w:t>p</w:t>
      </w:r>
      <w:r w:rsidR="003B6AE0" w:rsidRPr="00325FC2">
        <w:rPr>
          <w:sz w:val="24"/>
          <w:szCs w:val="24"/>
          <w:lang w:val="en-GB"/>
        </w:rPr>
        <w:t>eople are living longer now through improvements in health, diet and preventative care;</w:t>
      </w:r>
      <w:r w:rsidR="00A35A6C" w:rsidRPr="00325FC2">
        <w:rPr>
          <w:bCs/>
          <w:sz w:val="24"/>
          <w:szCs w:val="24"/>
          <w:lang w:val="en-GB"/>
        </w:rPr>
        <w:t xml:space="preserve"> </w:t>
      </w:r>
      <w:r w:rsidR="00EB1ABB" w:rsidRPr="00325FC2">
        <w:rPr>
          <w:bCs/>
          <w:sz w:val="24"/>
          <w:szCs w:val="24"/>
          <w:lang w:val="en-GB"/>
        </w:rPr>
        <w:t>w</w:t>
      </w:r>
      <w:r w:rsidR="00A35A6C" w:rsidRPr="00325FC2">
        <w:rPr>
          <w:sz w:val="24"/>
          <w:szCs w:val="24"/>
          <w:lang w:val="en-GB"/>
        </w:rPr>
        <w:t>omen</w:t>
      </w:r>
      <w:r w:rsidR="00EB1ABB" w:rsidRPr="00325FC2">
        <w:rPr>
          <w:sz w:val="24"/>
          <w:szCs w:val="24"/>
          <w:lang w:val="en-GB"/>
        </w:rPr>
        <w:t xml:space="preserve"> </w:t>
      </w:r>
      <w:r w:rsidR="003B6AE0" w:rsidRPr="00325FC2">
        <w:rPr>
          <w:sz w:val="24"/>
          <w:szCs w:val="24"/>
          <w:lang w:val="en-GB"/>
        </w:rPr>
        <w:t xml:space="preserve">are </w:t>
      </w:r>
      <w:r w:rsidR="00EB1ABB" w:rsidRPr="00325FC2">
        <w:rPr>
          <w:sz w:val="24"/>
          <w:szCs w:val="24"/>
          <w:lang w:val="en-GB"/>
        </w:rPr>
        <w:t>having fewer children than previous generations</w:t>
      </w:r>
      <w:r w:rsidR="00EB1ABB" w:rsidRPr="00325FC2">
        <w:rPr>
          <w:bCs/>
          <w:sz w:val="24"/>
          <w:szCs w:val="24"/>
          <w:lang w:val="en-GB"/>
        </w:rPr>
        <w:t>.</w:t>
      </w:r>
    </w:p>
    <w:p w:rsidR="00D875C6" w:rsidRPr="00261D4F" w:rsidRDefault="007B7DB9" w:rsidP="00D875C6">
      <w:pPr>
        <w:spacing w:line="480" w:lineRule="auto"/>
        <w:ind w:firstLine="708"/>
        <w:jc w:val="left"/>
        <w:rPr>
          <w:sz w:val="24"/>
          <w:szCs w:val="24"/>
          <w:lang w:val="en-GB"/>
        </w:rPr>
      </w:pPr>
      <w:r w:rsidRPr="00325FC2">
        <w:rPr>
          <w:sz w:val="24"/>
          <w:szCs w:val="24"/>
          <w:lang w:val="en-GB"/>
        </w:rPr>
        <w:lastRenderedPageBreak/>
        <w:t xml:space="preserve">Adapting to this trend poses economic, social and political challenges and increases the dependency of older citizens on those of working age. </w:t>
      </w:r>
      <w:r w:rsidR="00375FD9" w:rsidRPr="00325FC2">
        <w:rPr>
          <w:sz w:val="24"/>
          <w:szCs w:val="24"/>
          <w:lang w:val="en-GB"/>
        </w:rPr>
        <w:t xml:space="preserve">In fact, </w:t>
      </w:r>
      <w:r w:rsidR="00D875C6" w:rsidRPr="00325FC2">
        <w:rPr>
          <w:sz w:val="24"/>
          <w:szCs w:val="24"/>
          <w:lang w:val="en-US"/>
        </w:rPr>
        <w:t xml:space="preserve">a smaller fraction of the population is working and hence paying direct </w:t>
      </w:r>
      <w:r w:rsidR="00325FC2">
        <w:rPr>
          <w:sz w:val="24"/>
          <w:szCs w:val="24"/>
          <w:lang w:val="en-US"/>
        </w:rPr>
        <w:t>taxes</w:t>
      </w:r>
      <w:r w:rsidR="00D875C6" w:rsidRPr="00325FC2">
        <w:rPr>
          <w:sz w:val="24"/>
          <w:szCs w:val="24"/>
          <w:lang w:val="en-US"/>
        </w:rPr>
        <w:t xml:space="preserve">. Such taxation forms the backbone of funding for welfare support schemes such as state pensions and (in most countries) national health care. Older people are pensioners and also the main beneficiaries of national health care. Thus, a </w:t>
      </w:r>
      <w:r w:rsidR="00375FD9" w:rsidRPr="00325FC2">
        <w:rPr>
          <w:sz w:val="24"/>
          <w:szCs w:val="24"/>
          <w:lang w:val="en-US"/>
        </w:rPr>
        <w:t>“g</w:t>
      </w:r>
      <w:r w:rsidR="00D875C6" w:rsidRPr="00325FC2">
        <w:rPr>
          <w:sz w:val="24"/>
          <w:szCs w:val="24"/>
          <w:lang w:val="en-US"/>
        </w:rPr>
        <w:t>rey shift</w:t>
      </w:r>
      <w:r w:rsidR="00375FD9" w:rsidRPr="00325FC2">
        <w:rPr>
          <w:sz w:val="24"/>
          <w:szCs w:val="24"/>
          <w:lang w:val="en-US"/>
        </w:rPr>
        <w:t>”</w:t>
      </w:r>
      <w:r w:rsidR="00D875C6" w:rsidRPr="00325FC2">
        <w:rPr>
          <w:sz w:val="24"/>
          <w:szCs w:val="24"/>
          <w:lang w:val="en-US"/>
        </w:rPr>
        <w:t xml:space="preserve"> will create an increase in demand for services that are principally funded by a workforce diminishing in size. A simple method of expressing this is the old age dependency ratio, which is the number of people of pensionable age divided by the number of people of working age. How this problem is to be dealt with is currently a key preoccupation of most governments. </w:t>
      </w:r>
    </w:p>
    <w:p w:rsidR="00375FD9" w:rsidRDefault="003B6AE0" w:rsidP="00EC2AA1">
      <w:pPr>
        <w:spacing w:line="480" w:lineRule="auto"/>
        <w:jc w:val="left"/>
        <w:rPr>
          <w:bCs/>
          <w:sz w:val="24"/>
          <w:szCs w:val="24"/>
          <w:lang w:val="en-GB"/>
        </w:rPr>
      </w:pPr>
      <w:r w:rsidRPr="00325FC2">
        <w:rPr>
          <w:sz w:val="24"/>
          <w:szCs w:val="24"/>
          <w:lang w:val="en-GB"/>
        </w:rPr>
        <w:t xml:space="preserve">This essay will discuss </w:t>
      </w:r>
      <w:r w:rsidR="000950A4" w:rsidRPr="00325FC2">
        <w:rPr>
          <w:sz w:val="24"/>
          <w:szCs w:val="24"/>
          <w:lang w:val="en-GB"/>
        </w:rPr>
        <w:t>the global</w:t>
      </w:r>
      <w:r w:rsidR="00120BCE" w:rsidRPr="00325FC2">
        <w:rPr>
          <w:sz w:val="24"/>
          <w:szCs w:val="24"/>
          <w:lang w:val="en-GB"/>
        </w:rPr>
        <w:t xml:space="preserve"> c</w:t>
      </w:r>
      <w:r w:rsidR="00120BCE" w:rsidRPr="00325FC2">
        <w:rPr>
          <w:bCs/>
          <w:sz w:val="24"/>
          <w:szCs w:val="24"/>
          <w:lang w:val="en-GB"/>
        </w:rPr>
        <w:t>hallenges of an ageing population</w:t>
      </w:r>
      <w:r w:rsidR="000950A4" w:rsidRPr="00325FC2">
        <w:rPr>
          <w:bCs/>
          <w:sz w:val="24"/>
          <w:szCs w:val="24"/>
          <w:lang w:val="en-GB"/>
        </w:rPr>
        <w:t xml:space="preserve">, with the focus on </w:t>
      </w:r>
      <w:r w:rsidR="000950A4" w:rsidRPr="00325FC2">
        <w:rPr>
          <w:sz w:val="24"/>
          <w:szCs w:val="24"/>
          <w:lang w:val="en-GB"/>
        </w:rPr>
        <w:t>Britain and Germany</w:t>
      </w:r>
      <w:r w:rsidR="000950A4" w:rsidRPr="00325FC2">
        <w:rPr>
          <w:bCs/>
          <w:sz w:val="24"/>
          <w:szCs w:val="24"/>
          <w:lang w:val="en-GB"/>
        </w:rPr>
        <w:t xml:space="preserve">. </w:t>
      </w:r>
      <w:r w:rsidR="000731B1" w:rsidRPr="00325FC2">
        <w:rPr>
          <w:bCs/>
          <w:sz w:val="24"/>
          <w:szCs w:val="24"/>
          <w:lang w:val="en-GB"/>
        </w:rPr>
        <w:t>A</w:t>
      </w:r>
      <w:r w:rsidR="000950A4" w:rsidRPr="00325FC2">
        <w:rPr>
          <w:bCs/>
          <w:sz w:val="24"/>
          <w:szCs w:val="24"/>
          <w:lang w:val="en-GB"/>
        </w:rPr>
        <w:t>nalyz</w:t>
      </w:r>
      <w:r w:rsidR="000731B1" w:rsidRPr="00325FC2">
        <w:rPr>
          <w:bCs/>
          <w:sz w:val="24"/>
          <w:szCs w:val="24"/>
          <w:lang w:val="en-GB"/>
        </w:rPr>
        <w:t>ing</w:t>
      </w:r>
      <w:r w:rsidR="000950A4" w:rsidRPr="00325FC2">
        <w:rPr>
          <w:bCs/>
          <w:sz w:val="24"/>
          <w:szCs w:val="24"/>
          <w:lang w:val="en-GB"/>
        </w:rPr>
        <w:t xml:space="preserve"> the problems of </w:t>
      </w:r>
      <w:r w:rsidR="00120BCE" w:rsidRPr="00325FC2">
        <w:rPr>
          <w:bCs/>
          <w:sz w:val="24"/>
          <w:szCs w:val="24"/>
          <w:lang w:val="en-GB"/>
        </w:rPr>
        <w:t>the job market</w:t>
      </w:r>
      <w:r w:rsidR="000950A4" w:rsidRPr="00325FC2">
        <w:rPr>
          <w:bCs/>
          <w:sz w:val="24"/>
          <w:szCs w:val="24"/>
          <w:lang w:val="en-GB"/>
        </w:rPr>
        <w:t xml:space="preserve"> gaps</w:t>
      </w:r>
      <w:r w:rsidR="00120BCE" w:rsidRPr="00325FC2">
        <w:rPr>
          <w:sz w:val="24"/>
          <w:szCs w:val="24"/>
          <w:lang w:val="en-GB"/>
        </w:rPr>
        <w:t>,</w:t>
      </w:r>
      <w:r w:rsidR="000950A4" w:rsidRPr="00325FC2">
        <w:rPr>
          <w:sz w:val="24"/>
          <w:szCs w:val="24"/>
          <w:lang w:val="en-GB"/>
        </w:rPr>
        <w:t xml:space="preserve"> </w:t>
      </w:r>
      <w:r w:rsidR="00CA6481" w:rsidRPr="00325FC2">
        <w:rPr>
          <w:sz w:val="24"/>
          <w:szCs w:val="24"/>
          <w:lang w:val="en-US"/>
        </w:rPr>
        <w:t xml:space="preserve">the impact of an aging population on the </w:t>
      </w:r>
      <w:r w:rsidR="000950A4" w:rsidRPr="00325FC2">
        <w:rPr>
          <w:sz w:val="24"/>
          <w:szCs w:val="24"/>
          <w:lang w:val="en-US"/>
        </w:rPr>
        <w:t>pension inequality</w:t>
      </w:r>
      <w:r w:rsidR="000731B1" w:rsidRPr="00325FC2">
        <w:rPr>
          <w:sz w:val="24"/>
          <w:szCs w:val="24"/>
          <w:lang w:val="en-US"/>
        </w:rPr>
        <w:t>,</w:t>
      </w:r>
      <w:r w:rsidR="000731B1" w:rsidRPr="00325FC2">
        <w:rPr>
          <w:sz w:val="24"/>
          <w:szCs w:val="24"/>
          <w:lang w:val="en-GB"/>
        </w:rPr>
        <w:t xml:space="preserve"> and the p</w:t>
      </w:r>
      <w:r w:rsidR="000731B1" w:rsidRPr="00325FC2">
        <w:rPr>
          <w:bCs/>
          <w:sz w:val="24"/>
          <w:szCs w:val="24"/>
          <w:lang w:val="en-GB"/>
        </w:rPr>
        <w:t>ressure on healthcare services</w:t>
      </w:r>
      <w:r w:rsidR="000950A4" w:rsidRPr="00325FC2">
        <w:rPr>
          <w:sz w:val="24"/>
          <w:szCs w:val="24"/>
          <w:lang w:val="en-US"/>
        </w:rPr>
        <w:t xml:space="preserve">, the paper will suggest </w:t>
      </w:r>
      <w:r w:rsidR="00120BCE" w:rsidRPr="00325FC2">
        <w:rPr>
          <w:bCs/>
          <w:sz w:val="24"/>
          <w:szCs w:val="24"/>
          <w:lang w:val="en-GB"/>
        </w:rPr>
        <w:t>responses</w:t>
      </w:r>
      <w:r w:rsidR="00587282" w:rsidRPr="00325FC2">
        <w:rPr>
          <w:bCs/>
          <w:sz w:val="24"/>
          <w:szCs w:val="24"/>
          <w:lang w:val="en-GB"/>
        </w:rPr>
        <w:t xml:space="preserve"> to these issues.</w:t>
      </w:r>
    </w:p>
    <w:p w:rsidR="00587282" w:rsidRPr="00325FC2" w:rsidRDefault="00EC2AA1" w:rsidP="00375FD9">
      <w:pPr>
        <w:spacing w:line="480" w:lineRule="auto"/>
        <w:ind w:firstLine="0"/>
        <w:jc w:val="left"/>
        <w:rPr>
          <w:b/>
          <w:bCs/>
          <w:sz w:val="24"/>
          <w:szCs w:val="24"/>
          <w:lang w:val="en-GB"/>
        </w:rPr>
      </w:pPr>
      <w:r w:rsidRPr="00325FC2">
        <w:rPr>
          <w:b/>
          <w:bCs/>
          <w:iCs/>
          <w:sz w:val="24"/>
          <w:szCs w:val="24"/>
          <w:lang w:val="en-GB"/>
        </w:rPr>
        <w:t>G</w:t>
      </w:r>
      <w:r w:rsidRPr="00325FC2">
        <w:rPr>
          <w:b/>
          <w:bCs/>
          <w:sz w:val="24"/>
          <w:szCs w:val="24"/>
          <w:lang w:val="en-GB"/>
        </w:rPr>
        <w:t xml:space="preserve">ap in the </w:t>
      </w:r>
      <w:r w:rsidR="00375FD9" w:rsidRPr="00325FC2">
        <w:rPr>
          <w:b/>
          <w:bCs/>
          <w:sz w:val="24"/>
          <w:szCs w:val="24"/>
          <w:lang w:val="en-GB"/>
        </w:rPr>
        <w:t xml:space="preserve">Job Market </w:t>
      </w:r>
    </w:p>
    <w:p w:rsidR="00BB0311" w:rsidRPr="0018180D" w:rsidRDefault="009977E6" w:rsidP="00BB5B99">
      <w:pPr>
        <w:spacing w:line="480" w:lineRule="auto"/>
        <w:jc w:val="left"/>
        <w:rPr>
          <w:sz w:val="24"/>
          <w:szCs w:val="24"/>
          <w:lang w:val="en-GB"/>
        </w:rPr>
      </w:pPr>
      <w:r w:rsidRPr="00325FC2">
        <w:rPr>
          <w:bCs/>
          <w:iCs/>
          <w:sz w:val="24"/>
          <w:szCs w:val="24"/>
          <w:lang w:val="en-GB"/>
        </w:rPr>
        <w:t>T</w:t>
      </w:r>
      <w:r w:rsidR="008B3403" w:rsidRPr="00325FC2">
        <w:rPr>
          <w:bCs/>
          <w:iCs/>
          <w:sz w:val="24"/>
          <w:szCs w:val="24"/>
          <w:lang w:val="en-GB"/>
        </w:rPr>
        <w:t xml:space="preserve">he last decade has witnessed significant changes in the structure of unemployment in the global labour market. This is corroborated by the fact that the global workforce is rapidly aging and the share of people aged 50 and over in the structure of the labour market is increasing </w:t>
      </w:r>
      <w:r w:rsidR="003869E1" w:rsidRPr="00325FC2">
        <w:rPr>
          <w:bCs/>
          <w:iCs/>
          <w:sz w:val="24"/>
          <w:szCs w:val="24"/>
          <w:lang w:val="en-GB"/>
        </w:rPr>
        <w:t>(</w:t>
      </w:r>
      <w:proofErr w:type="spellStart"/>
      <w:r w:rsidR="003869E1" w:rsidRPr="00325FC2">
        <w:rPr>
          <w:bCs/>
          <w:iCs/>
          <w:sz w:val="24"/>
          <w:szCs w:val="24"/>
          <w:lang w:val="en-GB"/>
        </w:rPr>
        <w:t>Radović-Marković</w:t>
      </w:r>
      <w:proofErr w:type="spellEnd"/>
      <w:r w:rsidR="003869E1" w:rsidRPr="00325FC2">
        <w:rPr>
          <w:bCs/>
          <w:iCs/>
          <w:sz w:val="24"/>
          <w:szCs w:val="24"/>
          <w:lang w:val="en-GB"/>
        </w:rPr>
        <w:t>, 2013)</w:t>
      </w:r>
      <w:r w:rsidR="008B3403" w:rsidRPr="00325FC2">
        <w:rPr>
          <w:bCs/>
          <w:iCs/>
          <w:sz w:val="24"/>
          <w:szCs w:val="24"/>
          <w:lang w:val="en-GB"/>
        </w:rPr>
        <w:t xml:space="preserve">. </w:t>
      </w:r>
      <w:r w:rsidR="009C34FD" w:rsidRPr="00325FC2">
        <w:rPr>
          <w:bCs/>
          <w:iCs/>
          <w:sz w:val="24"/>
          <w:szCs w:val="24"/>
          <w:lang w:val="en-GB"/>
        </w:rPr>
        <w:t xml:space="preserve">Thus, </w:t>
      </w:r>
      <w:r w:rsidR="00325FC2">
        <w:rPr>
          <w:bCs/>
          <w:iCs/>
          <w:sz w:val="24"/>
          <w:szCs w:val="24"/>
          <w:lang w:val="en-GB"/>
        </w:rPr>
        <w:t>a gap</w:t>
      </w:r>
      <w:r w:rsidR="00120BCE" w:rsidRPr="00325FC2">
        <w:rPr>
          <w:bCs/>
          <w:sz w:val="24"/>
          <w:szCs w:val="24"/>
          <w:lang w:val="en-GB"/>
        </w:rPr>
        <w:t xml:space="preserve"> in the job market</w:t>
      </w:r>
      <w:r w:rsidR="00120BCE" w:rsidRPr="00325FC2">
        <w:rPr>
          <w:sz w:val="24"/>
          <w:szCs w:val="24"/>
          <w:lang w:val="en-GB"/>
        </w:rPr>
        <w:t xml:space="preserve"> is one of the main c</w:t>
      </w:r>
      <w:r w:rsidR="00120BCE" w:rsidRPr="00325FC2">
        <w:rPr>
          <w:bCs/>
          <w:sz w:val="24"/>
          <w:szCs w:val="24"/>
          <w:lang w:val="en-GB"/>
        </w:rPr>
        <w:t>hallenges of an ageing population</w:t>
      </w:r>
      <w:r w:rsidR="00120BCE" w:rsidRPr="00325FC2">
        <w:rPr>
          <w:sz w:val="24"/>
          <w:szCs w:val="24"/>
          <w:lang w:val="en-GB"/>
        </w:rPr>
        <w:t xml:space="preserve"> th</w:t>
      </w:r>
      <w:r w:rsidR="00BB5B99" w:rsidRPr="00325FC2">
        <w:rPr>
          <w:sz w:val="24"/>
          <w:szCs w:val="24"/>
          <w:lang w:val="en-GB"/>
        </w:rPr>
        <w:t>at</w:t>
      </w:r>
      <w:r w:rsidR="00120BCE" w:rsidRPr="00325FC2">
        <w:rPr>
          <w:sz w:val="24"/>
          <w:szCs w:val="24"/>
          <w:lang w:val="en-GB"/>
        </w:rPr>
        <w:t xml:space="preserve"> Britain is facing nowadays </w:t>
      </w:r>
      <w:r w:rsidR="00BB5B99" w:rsidRPr="00325FC2">
        <w:rPr>
          <w:sz w:val="24"/>
          <w:szCs w:val="24"/>
          <w:lang w:val="en-GB"/>
        </w:rPr>
        <w:t>(21st Century Challenges, 2017)</w:t>
      </w:r>
      <w:r w:rsidR="00120BCE" w:rsidRPr="00325FC2">
        <w:rPr>
          <w:sz w:val="24"/>
          <w:szCs w:val="24"/>
          <w:lang w:val="en-GB"/>
        </w:rPr>
        <w:t xml:space="preserve">. </w:t>
      </w:r>
    </w:p>
    <w:p w:rsidR="00BB0311" w:rsidRPr="0018180D" w:rsidRDefault="00BB5B99" w:rsidP="00BB5B99">
      <w:pPr>
        <w:spacing w:line="480" w:lineRule="auto"/>
        <w:jc w:val="left"/>
        <w:rPr>
          <w:sz w:val="24"/>
          <w:szCs w:val="24"/>
          <w:lang w:val="en-GB"/>
        </w:rPr>
      </w:pPr>
      <w:r w:rsidRPr="00325FC2">
        <w:rPr>
          <w:sz w:val="24"/>
          <w:szCs w:val="24"/>
          <w:lang w:val="en-GB"/>
        </w:rPr>
        <w:t>It means that that</w:t>
      </w:r>
      <w:r w:rsidR="00BB0311" w:rsidRPr="00325FC2">
        <w:rPr>
          <w:sz w:val="24"/>
          <w:szCs w:val="24"/>
          <w:lang w:val="en-GB"/>
        </w:rPr>
        <w:t xml:space="preserve"> </w:t>
      </w:r>
      <w:r w:rsidRPr="00325FC2">
        <w:rPr>
          <w:sz w:val="24"/>
          <w:szCs w:val="24"/>
          <w:lang w:val="en-GB"/>
        </w:rPr>
        <w:t xml:space="preserve">public services and </w:t>
      </w:r>
      <w:r w:rsidR="00BB0311" w:rsidRPr="00325FC2">
        <w:rPr>
          <w:sz w:val="24"/>
          <w:szCs w:val="24"/>
          <w:lang w:val="en-GB"/>
        </w:rPr>
        <w:t>businesses</w:t>
      </w:r>
      <w:r w:rsidRPr="00325FC2">
        <w:rPr>
          <w:sz w:val="24"/>
          <w:szCs w:val="24"/>
          <w:lang w:val="en-GB"/>
        </w:rPr>
        <w:t xml:space="preserve"> are</w:t>
      </w:r>
      <w:r w:rsidR="00BB0311" w:rsidRPr="00325FC2">
        <w:rPr>
          <w:sz w:val="24"/>
          <w:szCs w:val="24"/>
          <w:lang w:val="en-GB"/>
        </w:rPr>
        <w:t xml:space="preserve"> lacking </w:t>
      </w:r>
      <w:r w:rsidRPr="00325FC2">
        <w:rPr>
          <w:sz w:val="24"/>
          <w:szCs w:val="24"/>
          <w:lang w:val="en-GB"/>
        </w:rPr>
        <w:t xml:space="preserve">workforce. </w:t>
      </w:r>
      <w:r w:rsidR="00936283" w:rsidRPr="00325FC2">
        <w:rPr>
          <w:sz w:val="24"/>
          <w:szCs w:val="24"/>
          <w:lang w:val="en-GB"/>
        </w:rPr>
        <w:t>This goes to the heart of the ageing population problem given the main concern is that there are fewer people in Britain working to fuel the taxation revenue needed to enable services such as health, education and social welfare</w:t>
      </w:r>
      <w:r w:rsidR="00962A3D" w:rsidRPr="00325FC2">
        <w:rPr>
          <w:sz w:val="24"/>
          <w:szCs w:val="24"/>
          <w:lang w:val="en-GB"/>
        </w:rPr>
        <w:t>, retirement savings and the broader economy</w:t>
      </w:r>
      <w:r w:rsidR="00936283" w:rsidRPr="00325FC2">
        <w:rPr>
          <w:sz w:val="24"/>
          <w:szCs w:val="24"/>
          <w:lang w:val="en-GB"/>
        </w:rPr>
        <w:t xml:space="preserve">. </w:t>
      </w:r>
    </w:p>
    <w:p w:rsidR="00962A3D" w:rsidRPr="0018180D" w:rsidRDefault="00962A3D" w:rsidP="006079EF">
      <w:pPr>
        <w:spacing w:line="480" w:lineRule="auto"/>
        <w:rPr>
          <w:sz w:val="24"/>
          <w:szCs w:val="24"/>
          <w:lang w:val="en-GB"/>
        </w:rPr>
      </w:pPr>
      <w:r w:rsidRPr="00325FC2">
        <w:rPr>
          <w:sz w:val="24"/>
          <w:szCs w:val="24"/>
          <w:lang w:val="en-GB"/>
        </w:rPr>
        <w:lastRenderedPageBreak/>
        <w:t xml:space="preserve">So, </w:t>
      </w:r>
      <w:r w:rsidR="006079EF" w:rsidRPr="00325FC2">
        <w:rPr>
          <w:sz w:val="24"/>
          <w:szCs w:val="24"/>
          <w:lang w:val="en-GB"/>
        </w:rPr>
        <w:t xml:space="preserve">an ageing population poses significant challenges for </w:t>
      </w:r>
      <w:r w:rsidR="00325FC2">
        <w:rPr>
          <w:sz w:val="24"/>
          <w:szCs w:val="24"/>
          <w:lang w:val="en-GB"/>
        </w:rPr>
        <w:t>the British economy</w:t>
      </w:r>
      <w:r w:rsidR="006079EF" w:rsidRPr="00325FC2">
        <w:rPr>
          <w:sz w:val="24"/>
          <w:szCs w:val="24"/>
          <w:lang w:val="en-GB"/>
        </w:rPr>
        <w:t xml:space="preserve"> and welfare.</w:t>
      </w:r>
      <w:r w:rsidR="001726BD" w:rsidRPr="00325FC2">
        <w:rPr>
          <w:sz w:val="24"/>
          <w:szCs w:val="24"/>
          <w:lang w:val="en-GB"/>
        </w:rPr>
        <w:t xml:space="preserve"> An </w:t>
      </w:r>
      <w:r w:rsidR="001726BD" w:rsidRPr="00325FC2">
        <w:rPr>
          <w:iCs/>
          <w:sz w:val="24"/>
          <w:szCs w:val="24"/>
          <w:lang w:val="en-GB"/>
        </w:rPr>
        <w:t>ageing population</w:t>
      </w:r>
      <w:r w:rsidR="001726BD" w:rsidRPr="00325FC2">
        <w:rPr>
          <w:sz w:val="24"/>
          <w:szCs w:val="24"/>
          <w:lang w:val="en-GB"/>
        </w:rPr>
        <w:t xml:space="preserve"> means the government needs to spend more on pensions and health care. At that, it will receive </w:t>
      </w:r>
      <w:r w:rsidR="00325FC2">
        <w:rPr>
          <w:iCs/>
          <w:sz w:val="24"/>
          <w:szCs w:val="24"/>
          <w:lang w:val="en-GB"/>
        </w:rPr>
        <w:t>a lower income tax</w:t>
      </w:r>
      <w:r w:rsidR="001726BD" w:rsidRPr="00325FC2">
        <w:rPr>
          <w:sz w:val="24"/>
          <w:szCs w:val="24"/>
          <w:lang w:val="en-GB"/>
        </w:rPr>
        <w:t>.</w:t>
      </w:r>
      <w:r w:rsidR="006079EF" w:rsidRPr="00325FC2">
        <w:rPr>
          <w:sz w:val="24"/>
          <w:szCs w:val="24"/>
          <w:lang w:val="en-GB"/>
        </w:rPr>
        <w:t xml:space="preserve"> A</w:t>
      </w:r>
      <w:r w:rsidRPr="00325FC2">
        <w:rPr>
          <w:sz w:val="24"/>
          <w:szCs w:val="24"/>
          <w:lang w:val="en-GB"/>
        </w:rPr>
        <w:t xml:space="preserve">s </w:t>
      </w:r>
      <w:r w:rsidR="00325FC2">
        <w:rPr>
          <w:sz w:val="24"/>
          <w:szCs w:val="24"/>
          <w:lang w:val="en-GB"/>
        </w:rPr>
        <w:t>the British working population</w:t>
      </w:r>
      <w:r w:rsidRPr="00325FC2">
        <w:rPr>
          <w:sz w:val="24"/>
          <w:szCs w:val="24"/>
          <w:lang w:val="en-GB"/>
        </w:rPr>
        <w:t xml:space="preserve"> gets older, government, industry, economics and individuals feel the pressure. </w:t>
      </w:r>
    </w:p>
    <w:p w:rsidR="00375FD9" w:rsidRDefault="003B7A5C" w:rsidP="00EC2AA1">
      <w:pPr>
        <w:spacing w:line="480" w:lineRule="auto"/>
        <w:jc w:val="left"/>
        <w:rPr>
          <w:sz w:val="24"/>
          <w:szCs w:val="24"/>
          <w:lang w:val="en-GB"/>
        </w:rPr>
      </w:pPr>
      <w:r w:rsidRPr="00325FC2">
        <w:rPr>
          <w:sz w:val="24"/>
          <w:szCs w:val="24"/>
          <w:lang w:val="en-GB"/>
        </w:rPr>
        <w:t xml:space="preserve">With a longer lifespan, people are spending a greater amount of time in retirement – much of it financed either directly through the age pension or indirectly through taxation whose amount is decreasing with lesser working people. </w:t>
      </w:r>
      <w:r w:rsidR="00664DA1" w:rsidRPr="00325FC2">
        <w:rPr>
          <w:sz w:val="24"/>
          <w:szCs w:val="24"/>
          <w:lang w:val="en-GB"/>
        </w:rPr>
        <w:t xml:space="preserve">To address this problem the government should </w:t>
      </w:r>
      <w:r w:rsidR="00863C97" w:rsidRPr="00325FC2">
        <w:rPr>
          <w:sz w:val="24"/>
          <w:szCs w:val="24"/>
          <w:lang w:val="en-GB"/>
        </w:rPr>
        <w:t>raise</w:t>
      </w:r>
      <w:r w:rsidR="00664DA1" w:rsidRPr="00325FC2">
        <w:rPr>
          <w:sz w:val="24"/>
          <w:szCs w:val="24"/>
          <w:lang w:val="en-GB"/>
        </w:rPr>
        <w:t xml:space="preserve"> the age of retirement</w:t>
      </w:r>
      <w:r w:rsidR="00863C97" w:rsidRPr="00325FC2">
        <w:rPr>
          <w:sz w:val="24"/>
          <w:szCs w:val="24"/>
          <w:lang w:val="en-GB"/>
        </w:rPr>
        <w:t xml:space="preserve"> to increase the number of working people in the future by delaying their retirement, while at the same time to decrease the number of retired. </w:t>
      </w:r>
      <w:r w:rsidR="007B1864" w:rsidRPr="00325FC2">
        <w:rPr>
          <w:sz w:val="24"/>
          <w:szCs w:val="24"/>
          <w:lang w:val="en-GB"/>
        </w:rPr>
        <w:t>In such a way the government will receive more taxes</w:t>
      </w:r>
      <w:r w:rsidR="00315B05" w:rsidRPr="00325FC2">
        <w:rPr>
          <w:sz w:val="24"/>
          <w:szCs w:val="24"/>
          <w:lang w:val="en-GB"/>
        </w:rPr>
        <w:t xml:space="preserve">, while </w:t>
      </w:r>
      <w:r w:rsidR="00863C97" w:rsidRPr="00325FC2">
        <w:rPr>
          <w:sz w:val="24"/>
          <w:szCs w:val="24"/>
          <w:lang w:val="en-GB"/>
        </w:rPr>
        <w:t xml:space="preserve">each working person will </w:t>
      </w:r>
      <w:r w:rsidR="00315B05" w:rsidRPr="00325FC2">
        <w:rPr>
          <w:sz w:val="24"/>
          <w:szCs w:val="24"/>
          <w:lang w:val="en-GB"/>
        </w:rPr>
        <w:t>have to</w:t>
      </w:r>
      <w:r w:rsidR="00863C97" w:rsidRPr="00325FC2">
        <w:rPr>
          <w:sz w:val="24"/>
          <w:szCs w:val="24"/>
          <w:lang w:val="en-GB"/>
        </w:rPr>
        <w:t xml:space="preserve"> support </w:t>
      </w:r>
      <w:r w:rsidR="007B1864" w:rsidRPr="00325FC2">
        <w:rPr>
          <w:sz w:val="24"/>
          <w:szCs w:val="24"/>
          <w:lang w:val="en-GB"/>
        </w:rPr>
        <w:t>less</w:t>
      </w:r>
      <w:r w:rsidR="00863C97" w:rsidRPr="00325FC2">
        <w:rPr>
          <w:sz w:val="24"/>
          <w:szCs w:val="24"/>
          <w:lang w:val="en-GB"/>
        </w:rPr>
        <w:t xml:space="preserve"> retire</w:t>
      </w:r>
      <w:r w:rsidR="007B1864" w:rsidRPr="00325FC2">
        <w:rPr>
          <w:sz w:val="24"/>
          <w:szCs w:val="24"/>
          <w:lang w:val="en-GB"/>
        </w:rPr>
        <w:t>d people</w:t>
      </w:r>
      <w:r w:rsidR="00315B05" w:rsidRPr="00325FC2">
        <w:rPr>
          <w:sz w:val="24"/>
          <w:szCs w:val="24"/>
          <w:lang w:val="en-GB"/>
        </w:rPr>
        <w:t xml:space="preserve">. This will insure the increase of the standards of living. </w:t>
      </w:r>
    </w:p>
    <w:p w:rsidR="00EC2AA1" w:rsidRPr="00325FC2" w:rsidRDefault="00EC2AA1" w:rsidP="00CA6481">
      <w:pPr>
        <w:spacing w:line="480" w:lineRule="auto"/>
        <w:ind w:firstLine="0"/>
        <w:jc w:val="left"/>
        <w:rPr>
          <w:b/>
          <w:bCs/>
          <w:sz w:val="24"/>
          <w:szCs w:val="24"/>
          <w:lang w:val="en-GB"/>
        </w:rPr>
      </w:pPr>
      <w:r w:rsidRPr="00325FC2">
        <w:rPr>
          <w:b/>
          <w:bCs/>
          <w:sz w:val="24"/>
          <w:szCs w:val="24"/>
          <w:lang w:val="en-US"/>
        </w:rPr>
        <w:t>Pension Inequality</w:t>
      </w:r>
    </w:p>
    <w:p w:rsidR="00CA6481" w:rsidRDefault="007B2905" w:rsidP="00EC2AA1">
      <w:pPr>
        <w:spacing w:line="480" w:lineRule="auto"/>
        <w:ind w:firstLine="708"/>
        <w:jc w:val="left"/>
        <w:rPr>
          <w:bCs/>
          <w:sz w:val="24"/>
          <w:szCs w:val="24"/>
          <w:lang w:val="en-US"/>
        </w:rPr>
      </w:pPr>
      <w:r w:rsidRPr="00325FC2">
        <w:rPr>
          <w:bCs/>
          <w:sz w:val="24"/>
          <w:szCs w:val="24"/>
          <w:lang w:val="en-GB"/>
        </w:rPr>
        <w:t xml:space="preserve">Another </w:t>
      </w:r>
      <w:r w:rsidR="00CA6481" w:rsidRPr="00325FC2">
        <w:rPr>
          <w:bCs/>
          <w:sz w:val="24"/>
          <w:szCs w:val="24"/>
          <w:lang w:val="en-GB"/>
        </w:rPr>
        <w:t xml:space="preserve">concern caused by the aging population is </w:t>
      </w:r>
      <w:r w:rsidR="00CA6481" w:rsidRPr="00325FC2">
        <w:rPr>
          <w:bCs/>
          <w:sz w:val="24"/>
          <w:szCs w:val="24"/>
          <w:lang w:val="en-US"/>
        </w:rPr>
        <w:t xml:space="preserve">that it could exacerbate </w:t>
      </w:r>
      <w:r w:rsidR="00D31B1D" w:rsidRPr="00325FC2">
        <w:rPr>
          <w:bCs/>
          <w:sz w:val="24"/>
          <w:szCs w:val="24"/>
          <w:lang w:val="en-US"/>
        </w:rPr>
        <w:t xml:space="preserve">pension </w:t>
      </w:r>
      <w:r w:rsidR="00CA6481" w:rsidRPr="00325FC2">
        <w:rPr>
          <w:bCs/>
          <w:sz w:val="24"/>
          <w:szCs w:val="24"/>
          <w:lang w:val="en-US"/>
        </w:rPr>
        <w:t>inequality</w:t>
      </w:r>
      <w:r w:rsidR="00A66DE1" w:rsidRPr="00325FC2">
        <w:rPr>
          <w:bCs/>
          <w:sz w:val="24"/>
          <w:szCs w:val="24"/>
          <w:lang w:val="en-US"/>
        </w:rPr>
        <w:t xml:space="preserve">. In Germany, for instance, </w:t>
      </w:r>
      <w:r w:rsidR="00A10756" w:rsidRPr="00325FC2">
        <w:rPr>
          <w:bCs/>
          <w:sz w:val="24"/>
          <w:szCs w:val="24"/>
          <w:lang w:val="en-US"/>
        </w:rPr>
        <w:t xml:space="preserve">pension levels in the federal retirement system in Germany correlate directly to the amount of income earned throughout one's career. </w:t>
      </w:r>
      <w:r w:rsidR="00D06492" w:rsidRPr="00325FC2">
        <w:rPr>
          <w:bCs/>
          <w:sz w:val="24"/>
          <w:szCs w:val="24"/>
          <w:lang w:val="en-US"/>
        </w:rPr>
        <w:t>Taking this into consideration</w:t>
      </w:r>
      <w:r w:rsidR="00A10756" w:rsidRPr="00325FC2">
        <w:rPr>
          <w:bCs/>
          <w:sz w:val="24"/>
          <w:szCs w:val="24"/>
          <w:lang w:val="en-US"/>
        </w:rPr>
        <w:t>, d</w:t>
      </w:r>
      <w:r w:rsidR="00A66DE1" w:rsidRPr="00325FC2">
        <w:rPr>
          <w:bCs/>
          <w:sz w:val="24"/>
          <w:szCs w:val="24"/>
          <w:lang w:val="en-US"/>
        </w:rPr>
        <w:t>emographic change and ageing is mainly seen negatively due to the</w:t>
      </w:r>
      <w:r w:rsidR="006C27B1" w:rsidRPr="00325FC2">
        <w:rPr>
          <w:bCs/>
          <w:sz w:val="24"/>
          <w:szCs w:val="24"/>
          <w:lang w:val="en-US"/>
        </w:rPr>
        <w:t xml:space="preserve"> lack of proportionality in</w:t>
      </w:r>
      <w:r w:rsidR="00A66DE1" w:rsidRPr="00325FC2">
        <w:rPr>
          <w:bCs/>
          <w:sz w:val="24"/>
          <w:szCs w:val="24"/>
          <w:lang w:val="en-US"/>
        </w:rPr>
        <w:t xml:space="preserve"> the </w:t>
      </w:r>
      <w:r w:rsidR="00D5281E" w:rsidRPr="00325FC2">
        <w:rPr>
          <w:bCs/>
          <w:sz w:val="24"/>
          <w:szCs w:val="24"/>
          <w:lang w:val="en-US"/>
        </w:rPr>
        <w:t xml:space="preserve">private and </w:t>
      </w:r>
      <w:r w:rsidR="00D06492" w:rsidRPr="00325FC2">
        <w:rPr>
          <w:bCs/>
          <w:sz w:val="24"/>
          <w:szCs w:val="24"/>
          <w:lang w:val="en-US"/>
        </w:rPr>
        <w:t>federal</w:t>
      </w:r>
      <w:r w:rsidR="00D5281E" w:rsidRPr="00325FC2">
        <w:rPr>
          <w:bCs/>
          <w:sz w:val="24"/>
          <w:szCs w:val="24"/>
          <w:lang w:val="en-US"/>
        </w:rPr>
        <w:t xml:space="preserve"> </w:t>
      </w:r>
      <w:r w:rsidR="00A66DE1" w:rsidRPr="00325FC2">
        <w:rPr>
          <w:bCs/>
          <w:sz w:val="24"/>
          <w:szCs w:val="24"/>
          <w:lang w:val="en-US"/>
        </w:rPr>
        <w:t>pension system</w:t>
      </w:r>
      <w:r w:rsidR="00D5281E" w:rsidRPr="00325FC2">
        <w:rPr>
          <w:bCs/>
          <w:sz w:val="24"/>
          <w:szCs w:val="24"/>
          <w:lang w:val="en-US"/>
        </w:rPr>
        <w:t>s</w:t>
      </w:r>
      <w:r w:rsidR="00A66DE1" w:rsidRPr="00325FC2">
        <w:rPr>
          <w:bCs/>
          <w:sz w:val="24"/>
          <w:szCs w:val="24"/>
          <w:lang w:val="en-US"/>
        </w:rPr>
        <w:t xml:space="preserve"> among other problems </w:t>
      </w:r>
      <w:r w:rsidR="00D31B1D" w:rsidRPr="00325FC2">
        <w:rPr>
          <w:bCs/>
          <w:sz w:val="24"/>
          <w:szCs w:val="24"/>
          <w:lang w:val="en-US"/>
        </w:rPr>
        <w:t xml:space="preserve">(Von </w:t>
      </w:r>
      <w:proofErr w:type="spellStart"/>
      <w:r w:rsidR="00D31B1D" w:rsidRPr="00325FC2">
        <w:rPr>
          <w:bCs/>
          <w:sz w:val="24"/>
          <w:szCs w:val="24"/>
          <w:lang w:val="en-US"/>
        </w:rPr>
        <w:t>Weizsäcker</w:t>
      </w:r>
      <w:proofErr w:type="spellEnd"/>
      <w:r w:rsidR="00D31B1D" w:rsidRPr="00325FC2">
        <w:rPr>
          <w:bCs/>
          <w:sz w:val="24"/>
          <w:szCs w:val="24"/>
          <w:lang w:val="en-US"/>
        </w:rPr>
        <w:t>, 1995)</w:t>
      </w:r>
      <w:r w:rsidR="00CA6481" w:rsidRPr="00325FC2">
        <w:rPr>
          <w:bCs/>
          <w:sz w:val="24"/>
          <w:szCs w:val="24"/>
          <w:lang w:val="en-US"/>
        </w:rPr>
        <w:t>.</w:t>
      </w:r>
      <w:r w:rsidR="000702E0" w:rsidRPr="00325FC2">
        <w:rPr>
          <w:bCs/>
          <w:sz w:val="24"/>
          <w:szCs w:val="24"/>
          <w:lang w:val="en-US"/>
        </w:rPr>
        <w:t xml:space="preserve"> </w:t>
      </w:r>
      <w:r w:rsidR="00D31B1D" w:rsidRPr="00325FC2">
        <w:rPr>
          <w:bCs/>
          <w:sz w:val="24"/>
          <w:szCs w:val="24"/>
          <w:lang w:val="en-US"/>
        </w:rPr>
        <w:t xml:space="preserve"> </w:t>
      </w:r>
      <w:r w:rsidR="00CA6481" w:rsidRPr="00325FC2">
        <w:rPr>
          <w:bCs/>
          <w:sz w:val="24"/>
          <w:szCs w:val="24"/>
          <w:lang w:val="en-US"/>
        </w:rPr>
        <w:t xml:space="preserve"> </w:t>
      </w:r>
    </w:p>
    <w:p w:rsidR="00D06492" w:rsidRDefault="009D1E67" w:rsidP="000702E0">
      <w:pPr>
        <w:spacing w:line="480" w:lineRule="auto"/>
        <w:ind w:firstLine="708"/>
        <w:jc w:val="left"/>
        <w:rPr>
          <w:bCs/>
          <w:sz w:val="24"/>
          <w:szCs w:val="24"/>
          <w:lang w:val="en-US"/>
        </w:rPr>
      </w:pPr>
      <w:r w:rsidRPr="00325FC2">
        <w:rPr>
          <w:bCs/>
          <w:sz w:val="24"/>
          <w:szCs w:val="24"/>
          <w:lang w:val="en-US"/>
        </w:rPr>
        <w:t>It means that t</w:t>
      </w:r>
      <w:r w:rsidR="00A10756" w:rsidRPr="00325FC2">
        <w:rPr>
          <w:bCs/>
          <w:sz w:val="24"/>
          <w:szCs w:val="24"/>
          <w:lang w:val="en-US"/>
        </w:rPr>
        <w:t>hose</w:t>
      </w:r>
      <w:r w:rsidR="003C20B3">
        <w:rPr>
          <w:bCs/>
          <w:sz w:val="24"/>
          <w:szCs w:val="24"/>
          <w:lang w:val="en-US"/>
        </w:rPr>
        <w:t xml:space="preserve"> people</w:t>
      </w:r>
      <w:r w:rsidR="00A10756" w:rsidRPr="00325FC2">
        <w:rPr>
          <w:bCs/>
          <w:sz w:val="24"/>
          <w:szCs w:val="24"/>
          <w:lang w:val="en-US"/>
        </w:rPr>
        <w:t xml:space="preserve"> who </w:t>
      </w:r>
      <w:r w:rsidR="003C20B3">
        <w:rPr>
          <w:bCs/>
          <w:sz w:val="24"/>
          <w:szCs w:val="24"/>
          <w:lang w:val="en-US"/>
        </w:rPr>
        <w:t xml:space="preserve">could </w:t>
      </w:r>
      <w:r w:rsidR="00A10756" w:rsidRPr="00325FC2">
        <w:rPr>
          <w:bCs/>
          <w:sz w:val="24"/>
          <w:szCs w:val="24"/>
          <w:lang w:val="en-US"/>
        </w:rPr>
        <w:t xml:space="preserve">earn </w:t>
      </w:r>
      <w:r w:rsidR="003C20B3">
        <w:rPr>
          <w:bCs/>
          <w:sz w:val="24"/>
          <w:szCs w:val="24"/>
          <w:lang w:val="en-US"/>
        </w:rPr>
        <w:t>more money</w:t>
      </w:r>
      <w:r w:rsidR="00A10756" w:rsidRPr="00325FC2">
        <w:rPr>
          <w:bCs/>
          <w:sz w:val="24"/>
          <w:szCs w:val="24"/>
          <w:lang w:val="en-US"/>
        </w:rPr>
        <w:t xml:space="preserve"> while working</w:t>
      </w:r>
      <w:r w:rsidRPr="00325FC2">
        <w:rPr>
          <w:bCs/>
          <w:sz w:val="24"/>
          <w:szCs w:val="24"/>
          <w:lang w:val="en-US"/>
        </w:rPr>
        <w:t xml:space="preserve"> in a private sector</w:t>
      </w:r>
      <w:r w:rsidR="00A10756" w:rsidRPr="00325FC2">
        <w:rPr>
          <w:bCs/>
          <w:sz w:val="24"/>
          <w:szCs w:val="24"/>
          <w:lang w:val="en-US"/>
        </w:rPr>
        <w:t xml:space="preserve"> </w:t>
      </w:r>
      <w:r w:rsidR="003C20B3">
        <w:rPr>
          <w:bCs/>
          <w:sz w:val="24"/>
          <w:szCs w:val="24"/>
          <w:lang w:val="en-US"/>
        </w:rPr>
        <w:t>could have</w:t>
      </w:r>
      <w:r w:rsidR="00A10756" w:rsidRPr="00325FC2">
        <w:rPr>
          <w:bCs/>
          <w:sz w:val="24"/>
          <w:szCs w:val="24"/>
          <w:lang w:val="en-US"/>
        </w:rPr>
        <w:t xml:space="preserve"> larger amounts of money deducted from their </w:t>
      </w:r>
      <w:r w:rsidR="003C20B3">
        <w:rPr>
          <w:bCs/>
          <w:sz w:val="24"/>
          <w:szCs w:val="24"/>
          <w:lang w:val="en-US"/>
        </w:rPr>
        <w:t>incomes.</w:t>
      </w:r>
      <w:r w:rsidR="00A10756" w:rsidRPr="00325FC2">
        <w:rPr>
          <w:bCs/>
          <w:sz w:val="24"/>
          <w:szCs w:val="24"/>
          <w:lang w:val="en-US"/>
        </w:rPr>
        <w:t xml:space="preserve"> </w:t>
      </w:r>
      <w:r w:rsidR="003C20B3">
        <w:rPr>
          <w:bCs/>
          <w:sz w:val="24"/>
          <w:szCs w:val="24"/>
          <w:lang w:val="en-US"/>
        </w:rPr>
        <w:t>T</w:t>
      </w:r>
      <w:r w:rsidR="00A10756" w:rsidRPr="00325FC2">
        <w:rPr>
          <w:bCs/>
          <w:sz w:val="24"/>
          <w:szCs w:val="24"/>
          <w:lang w:val="en-US"/>
        </w:rPr>
        <w:t>hus</w:t>
      </w:r>
      <w:r w:rsidR="003C20B3">
        <w:rPr>
          <w:bCs/>
          <w:sz w:val="24"/>
          <w:szCs w:val="24"/>
          <w:lang w:val="en-US"/>
        </w:rPr>
        <w:t>, they could pay</w:t>
      </w:r>
      <w:r w:rsidR="00A10756" w:rsidRPr="00325FC2">
        <w:rPr>
          <w:bCs/>
          <w:sz w:val="24"/>
          <w:szCs w:val="24"/>
          <w:lang w:val="en-US"/>
        </w:rPr>
        <w:t xml:space="preserve"> more into </w:t>
      </w:r>
      <w:r w:rsidR="003C20B3">
        <w:rPr>
          <w:bCs/>
          <w:sz w:val="24"/>
          <w:szCs w:val="24"/>
          <w:lang w:val="en-US"/>
        </w:rPr>
        <w:t>federal</w:t>
      </w:r>
      <w:r w:rsidR="00A10756" w:rsidRPr="00325FC2">
        <w:rPr>
          <w:bCs/>
          <w:sz w:val="24"/>
          <w:szCs w:val="24"/>
          <w:lang w:val="en-US"/>
        </w:rPr>
        <w:t xml:space="preserve"> retirement funds, and so</w:t>
      </w:r>
      <w:r w:rsidR="003C20B3">
        <w:rPr>
          <w:bCs/>
          <w:sz w:val="24"/>
          <w:szCs w:val="24"/>
          <w:lang w:val="en-US"/>
        </w:rPr>
        <w:t xml:space="preserve"> they</w:t>
      </w:r>
      <w:r w:rsidR="00A10756" w:rsidRPr="00325FC2">
        <w:rPr>
          <w:bCs/>
          <w:sz w:val="24"/>
          <w:szCs w:val="24"/>
          <w:lang w:val="en-US"/>
        </w:rPr>
        <w:t xml:space="preserve"> </w:t>
      </w:r>
      <w:r w:rsidR="003C20B3">
        <w:rPr>
          <w:bCs/>
          <w:sz w:val="24"/>
          <w:szCs w:val="24"/>
          <w:lang w:val="en-US"/>
        </w:rPr>
        <w:t xml:space="preserve">had an opportunity to </w:t>
      </w:r>
      <w:r w:rsidR="00A10756" w:rsidRPr="00325FC2">
        <w:rPr>
          <w:bCs/>
          <w:sz w:val="24"/>
          <w:szCs w:val="24"/>
          <w:lang w:val="en-US"/>
        </w:rPr>
        <w:t xml:space="preserve">receive higher </w:t>
      </w:r>
      <w:r w:rsidR="003C20B3">
        <w:rPr>
          <w:bCs/>
          <w:sz w:val="24"/>
          <w:szCs w:val="24"/>
          <w:lang w:val="en-US"/>
        </w:rPr>
        <w:t>pension</w:t>
      </w:r>
      <w:r w:rsidR="00A10756" w:rsidRPr="00325FC2">
        <w:rPr>
          <w:bCs/>
          <w:sz w:val="24"/>
          <w:szCs w:val="24"/>
          <w:lang w:val="en-US"/>
        </w:rPr>
        <w:t xml:space="preserve"> payments as</w:t>
      </w:r>
      <w:r w:rsidR="003C20B3">
        <w:rPr>
          <w:bCs/>
          <w:sz w:val="24"/>
          <w:szCs w:val="24"/>
          <w:lang w:val="en-US"/>
        </w:rPr>
        <w:t xml:space="preserve"> they retired</w:t>
      </w:r>
      <w:r w:rsidR="00A10756" w:rsidRPr="00325FC2">
        <w:rPr>
          <w:bCs/>
          <w:sz w:val="24"/>
          <w:szCs w:val="24"/>
          <w:lang w:val="en-US"/>
        </w:rPr>
        <w:t xml:space="preserve">. </w:t>
      </w:r>
      <w:r w:rsidR="003C20B3">
        <w:rPr>
          <w:bCs/>
          <w:sz w:val="24"/>
          <w:szCs w:val="24"/>
          <w:lang w:val="en-US"/>
        </w:rPr>
        <w:t>On the other hand, t</w:t>
      </w:r>
      <w:r w:rsidR="00A10756" w:rsidRPr="00325FC2">
        <w:rPr>
          <w:bCs/>
          <w:sz w:val="24"/>
          <w:szCs w:val="24"/>
          <w:lang w:val="en-US"/>
        </w:rPr>
        <w:t>hose</w:t>
      </w:r>
      <w:r w:rsidR="003C20B3">
        <w:rPr>
          <w:bCs/>
          <w:sz w:val="24"/>
          <w:szCs w:val="24"/>
          <w:lang w:val="en-US"/>
        </w:rPr>
        <w:t xml:space="preserve"> people</w:t>
      </w:r>
      <w:r w:rsidR="00A10756" w:rsidRPr="00325FC2">
        <w:rPr>
          <w:bCs/>
          <w:sz w:val="24"/>
          <w:szCs w:val="24"/>
          <w:lang w:val="en-US"/>
        </w:rPr>
        <w:t xml:space="preserve"> who earned less, </w:t>
      </w:r>
      <w:r w:rsidR="00C74AED">
        <w:rPr>
          <w:bCs/>
          <w:sz w:val="24"/>
          <w:szCs w:val="24"/>
          <w:lang w:val="en-US"/>
        </w:rPr>
        <w:t>had</w:t>
      </w:r>
      <w:r w:rsidR="00C74AED" w:rsidRPr="00325FC2">
        <w:rPr>
          <w:bCs/>
          <w:sz w:val="24"/>
          <w:szCs w:val="24"/>
          <w:lang w:val="en-US"/>
        </w:rPr>
        <w:t xml:space="preserve"> </w:t>
      </w:r>
      <w:r w:rsidR="00C74AED">
        <w:rPr>
          <w:bCs/>
          <w:sz w:val="24"/>
          <w:szCs w:val="24"/>
          <w:lang w:val="en-US"/>
        </w:rPr>
        <w:t>lesser</w:t>
      </w:r>
      <w:r w:rsidR="00C74AED" w:rsidRPr="00325FC2">
        <w:rPr>
          <w:bCs/>
          <w:sz w:val="24"/>
          <w:szCs w:val="24"/>
          <w:lang w:val="en-US"/>
        </w:rPr>
        <w:t xml:space="preserve"> amounts of money deducted from their </w:t>
      </w:r>
      <w:r w:rsidR="00C74AED">
        <w:rPr>
          <w:bCs/>
          <w:sz w:val="24"/>
          <w:szCs w:val="24"/>
          <w:lang w:val="en-US"/>
        </w:rPr>
        <w:t>incomes</w:t>
      </w:r>
      <w:r w:rsidR="00A10756" w:rsidRPr="00325FC2">
        <w:rPr>
          <w:bCs/>
          <w:sz w:val="24"/>
          <w:szCs w:val="24"/>
          <w:lang w:val="en-US"/>
        </w:rPr>
        <w:t>, and so</w:t>
      </w:r>
      <w:r w:rsidR="00C74AED">
        <w:rPr>
          <w:bCs/>
          <w:sz w:val="24"/>
          <w:szCs w:val="24"/>
          <w:lang w:val="en-US"/>
        </w:rPr>
        <w:t xml:space="preserve"> they had to </w:t>
      </w:r>
      <w:r w:rsidR="00A10756" w:rsidRPr="00325FC2">
        <w:rPr>
          <w:bCs/>
          <w:sz w:val="24"/>
          <w:szCs w:val="24"/>
          <w:lang w:val="en-US"/>
        </w:rPr>
        <w:t xml:space="preserve">finance their lives with much lower, </w:t>
      </w:r>
      <w:r w:rsidR="00C74AED">
        <w:rPr>
          <w:bCs/>
          <w:sz w:val="24"/>
          <w:szCs w:val="24"/>
          <w:lang w:val="en-US"/>
        </w:rPr>
        <w:t>federal</w:t>
      </w:r>
      <w:r w:rsidR="00A10756" w:rsidRPr="00325FC2">
        <w:rPr>
          <w:bCs/>
          <w:sz w:val="24"/>
          <w:szCs w:val="24"/>
          <w:lang w:val="en-US"/>
        </w:rPr>
        <w:t xml:space="preserve"> pension payments </w:t>
      </w:r>
      <w:r w:rsidR="00C74AED">
        <w:rPr>
          <w:bCs/>
          <w:sz w:val="24"/>
          <w:szCs w:val="24"/>
          <w:lang w:val="en-US"/>
        </w:rPr>
        <w:t>as seniors</w:t>
      </w:r>
      <w:r w:rsidR="00A10756" w:rsidRPr="00325FC2">
        <w:rPr>
          <w:bCs/>
          <w:sz w:val="24"/>
          <w:szCs w:val="24"/>
          <w:lang w:val="en-US"/>
        </w:rPr>
        <w:t xml:space="preserve">. Knowing that, </w:t>
      </w:r>
      <w:r w:rsidR="00C74AED" w:rsidRPr="00325FC2">
        <w:rPr>
          <w:bCs/>
          <w:sz w:val="24"/>
          <w:szCs w:val="24"/>
          <w:lang w:val="en-US"/>
        </w:rPr>
        <w:t xml:space="preserve">earners </w:t>
      </w:r>
      <w:r w:rsidR="00C74AED">
        <w:rPr>
          <w:bCs/>
          <w:sz w:val="24"/>
          <w:szCs w:val="24"/>
          <w:lang w:val="en-US"/>
        </w:rPr>
        <w:t xml:space="preserve">with a </w:t>
      </w:r>
      <w:r w:rsidR="00A10756" w:rsidRPr="00325FC2">
        <w:rPr>
          <w:bCs/>
          <w:sz w:val="24"/>
          <w:szCs w:val="24"/>
          <w:lang w:val="en-US"/>
        </w:rPr>
        <w:t>low</w:t>
      </w:r>
      <w:r w:rsidR="00C74AED">
        <w:rPr>
          <w:bCs/>
          <w:sz w:val="24"/>
          <w:szCs w:val="24"/>
          <w:lang w:val="en-US"/>
        </w:rPr>
        <w:t>er</w:t>
      </w:r>
      <w:r w:rsidR="00A10756" w:rsidRPr="00325FC2">
        <w:rPr>
          <w:bCs/>
          <w:sz w:val="24"/>
          <w:szCs w:val="24"/>
          <w:lang w:val="en-US"/>
        </w:rPr>
        <w:t xml:space="preserve"> wage </w:t>
      </w:r>
      <w:r w:rsidR="00C74AED">
        <w:rPr>
          <w:bCs/>
          <w:sz w:val="24"/>
          <w:szCs w:val="24"/>
          <w:lang w:val="en-US"/>
        </w:rPr>
        <w:lastRenderedPageBreak/>
        <w:t>have</w:t>
      </w:r>
      <w:r w:rsidR="00A10756" w:rsidRPr="00325FC2">
        <w:rPr>
          <w:bCs/>
          <w:sz w:val="24"/>
          <w:szCs w:val="24"/>
          <w:lang w:val="en-US"/>
        </w:rPr>
        <w:t xml:space="preserve"> to </w:t>
      </w:r>
      <w:r w:rsidR="00C74AED">
        <w:rPr>
          <w:bCs/>
          <w:sz w:val="24"/>
          <w:szCs w:val="24"/>
          <w:lang w:val="en-US"/>
        </w:rPr>
        <w:t>save</w:t>
      </w:r>
      <w:r w:rsidR="00A10756" w:rsidRPr="00325FC2">
        <w:rPr>
          <w:bCs/>
          <w:sz w:val="24"/>
          <w:szCs w:val="24"/>
          <w:lang w:val="en-US"/>
        </w:rPr>
        <w:t xml:space="preserve"> money </w:t>
      </w:r>
      <w:r w:rsidR="00C74AED">
        <w:rPr>
          <w:bCs/>
          <w:sz w:val="24"/>
          <w:szCs w:val="24"/>
          <w:lang w:val="en-US"/>
        </w:rPr>
        <w:t>for</w:t>
      </w:r>
      <w:r w:rsidR="00A10756" w:rsidRPr="00325FC2">
        <w:rPr>
          <w:bCs/>
          <w:sz w:val="24"/>
          <w:szCs w:val="24"/>
          <w:lang w:val="en-US"/>
        </w:rPr>
        <w:t xml:space="preserve"> retirement </w:t>
      </w:r>
      <w:r w:rsidR="00C74AED">
        <w:rPr>
          <w:bCs/>
          <w:sz w:val="24"/>
          <w:szCs w:val="24"/>
          <w:lang w:val="en-US"/>
        </w:rPr>
        <w:t>by themselves</w:t>
      </w:r>
      <w:r w:rsidR="00A10756" w:rsidRPr="00325FC2">
        <w:rPr>
          <w:bCs/>
          <w:sz w:val="24"/>
          <w:szCs w:val="24"/>
          <w:lang w:val="en-US"/>
        </w:rPr>
        <w:t>. The</w:t>
      </w:r>
      <w:r w:rsidR="00C74AED">
        <w:rPr>
          <w:bCs/>
          <w:sz w:val="24"/>
          <w:szCs w:val="24"/>
          <w:lang w:val="en-US"/>
        </w:rPr>
        <w:t xml:space="preserve"> problem is that</w:t>
      </w:r>
      <w:r w:rsidR="00A10756" w:rsidRPr="00325FC2">
        <w:rPr>
          <w:bCs/>
          <w:sz w:val="24"/>
          <w:szCs w:val="24"/>
          <w:lang w:val="en-US"/>
        </w:rPr>
        <w:t xml:space="preserve"> most people in </w:t>
      </w:r>
      <w:r w:rsidR="00C74AED">
        <w:rPr>
          <w:bCs/>
          <w:sz w:val="24"/>
          <w:szCs w:val="24"/>
          <w:lang w:val="en-US"/>
        </w:rPr>
        <w:t>such a</w:t>
      </w:r>
      <w:r w:rsidR="00A10756" w:rsidRPr="00325FC2">
        <w:rPr>
          <w:bCs/>
          <w:sz w:val="24"/>
          <w:szCs w:val="24"/>
          <w:lang w:val="en-US"/>
        </w:rPr>
        <w:t xml:space="preserve"> situation have</w:t>
      </w:r>
      <w:r w:rsidR="00C74AED">
        <w:rPr>
          <w:bCs/>
          <w:sz w:val="24"/>
          <w:szCs w:val="24"/>
          <w:lang w:val="en-US"/>
        </w:rPr>
        <w:t xml:space="preserve"> no</w:t>
      </w:r>
      <w:r w:rsidR="00A10756" w:rsidRPr="00325FC2">
        <w:rPr>
          <w:bCs/>
          <w:sz w:val="24"/>
          <w:szCs w:val="24"/>
          <w:lang w:val="en-US"/>
        </w:rPr>
        <w:t xml:space="preserve"> money to </w:t>
      </w:r>
      <w:r w:rsidR="00C74AED">
        <w:rPr>
          <w:bCs/>
          <w:sz w:val="24"/>
          <w:szCs w:val="24"/>
          <w:lang w:val="en-US"/>
        </w:rPr>
        <w:t xml:space="preserve">save </w:t>
      </w:r>
      <w:r w:rsidR="00A10756" w:rsidRPr="00325FC2">
        <w:rPr>
          <w:bCs/>
          <w:sz w:val="24"/>
          <w:szCs w:val="24"/>
          <w:lang w:val="en-US"/>
        </w:rPr>
        <w:t xml:space="preserve">at the end of </w:t>
      </w:r>
      <w:r w:rsidR="00C74AED">
        <w:rPr>
          <w:bCs/>
          <w:sz w:val="24"/>
          <w:szCs w:val="24"/>
          <w:lang w:val="en-US"/>
        </w:rPr>
        <w:t>each</w:t>
      </w:r>
      <w:r w:rsidR="00A10756" w:rsidRPr="00325FC2">
        <w:rPr>
          <w:bCs/>
          <w:sz w:val="24"/>
          <w:szCs w:val="24"/>
          <w:lang w:val="en-US"/>
        </w:rPr>
        <w:t xml:space="preserve"> month. </w:t>
      </w:r>
      <w:r w:rsidR="00C74AED">
        <w:rPr>
          <w:bCs/>
          <w:sz w:val="24"/>
          <w:szCs w:val="24"/>
          <w:lang w:val="en-US"/>
        </w:rPr>
        <w:t>So, their only choice becomes a state</w:t>
      </w:r>
      <w:r w:rsidR="00A10756" w:rsidRPr="00325FC2">
        <w:rPr>
          <w:bCs/>
          <w:sz w:val="24"/>
          <w:szCs w:val="24"/>
          <w:lang w:val="en-US"/>
        </w:rPr>
        <w:t xml:space="preserve"> retirement system. </w:t>
      </w:r>
    </w:p>
    <w:p w:rsidR="008A58DD" w:rsidRDefault="003E06D8" w:rsidP="000702E0">
      <w:pPr>
        <w:spacing w:line="480" w:lineRule="auto"/>
        <w:ind w:firstLine="708"/>
        <w:jc w:val="left"/>
        <w:rPr>
          <w:bCs/>
          <w:sz w:val="24"/>
          <w:szCs w:val="24"/>
          <w:lang w:val="en-US"/>
        </w:rPr>
      </w:pPr>
      <w:r w:rsidRPr="00325FC2">
        <w:rPr>
          <w:bCs/>
          <w:sz w:val="24"/>
          <w:szCs w:val="24"/>
          <w:lang w:val="en-US"/>
        </w:rPr>
        <w:t xml:space="preserve">So, </w:t>
      </w:r>
      <w:r w:rsidR="00D31B1D" w:rsidRPr="00325FC2">
        <w:rPr>
          <w:bCs/>
          <w:sz w:val="24"/>
          <w:szCs w:val="24"/>
          <w:lang w:val="en-US"/>
        </w:rPr>
        <w:t>w</w:t>
      </w:r>
      <w:r w:rsidR="00CA6481" w:rsidRPr="00325FC2">
        <w:rPr>
          <w:bCs/>
          <w:sz w:val="24"/>
          <w:szCs w:val="24"/>
          <w:lang w:val="en-US"/>
        </w:rPr>
        <w:t xml:space="preserve">ith increased reliance on private sector savings, there </w:t>
      </w:r>
      <w:r w:rsidRPr="00325FC2">
        <w:rPr>
          <w:bCs/>
          <w:sz w:val="24"/>
          <w:szCs w:val="24"/>
          <w:lang w:val="en-US"/>
        </w:rPr>
        <w:t>is</w:t>
      </w:r>
      <w:r w:rsidR="00CA6481" w:rsidRPr="00325FC2">
        <w:rPr>
          <w:bCs/>
          <w:sz w:val="24"/>
          <w:szCs w:val="24"/>
          <w:lang w:val="en-US"/>
        </w:rPr>
        <w:t xml:space="preserve"> a division between those with a good private sector pension, and those who rely </w:t>
      </w:r>
      <w:r w:rsidR="008A58DD" w:rsidRPr="00325FC2">
        <w:rPr>
          <w:bCs/>
          <w:sz w:val="24"/>
          <w:szCs w:val="24"/>
          <w:lang w:val="en-US"/>
        </w:rPr>
        <w:t xml:space="preserve">on a diminishing state pension. Countries </w:t>
      </w:r>
      <w:r w:rsidR="00EF1155">
        <w:rPr>
          <w:bCs/>
          <w:sz w:val="24"/>
          <w:szCs w:val="24"/>
          <w:lang w:val="en-US"/>
        </w:rPr>
        <w:t>that</w:t>
      </w:r>
      <w:r w:rsidR="008A58DD" w:rsidRPr="00325FC2">
        <w:rPr>
          <w:bCs/>
          <w:sz w:val="24"/>
          <w:szCs w:val="24"/>
          <w:lang w:val="en-US"/>
        </w:rPr>
        <w:t xml:space="preserve"> focus on the</w:t>
      </w:r>
      <w:r w:rsidR="00EF1155">
        <w:rPr>
          <w:bCs/>
          <w:sz w:val="24"/>
          <w:szCs w:val="24"/>
          <w:lang w:val="en-US"/>
        </w:rPr>
        <w:t xml:space="preserve"> </w:t>
      </w:r>
      <w:r w:rsidR="008A58DD" w:rsidRPr="00325FC2">
        <w:rPr>
          <w:bCs/>
          <w:sz w:val="24"/>
          <w:szCs w:val="24"/>
          <w:lang w:val="en-US"/>
        </w:rPr>
        <w:t>personal initiative</w:t>
      </w:r>
      <w:r w:rsidR="00EF1155">
        <w:rPr>
          <w:bCs/>
          <w:sz w:val="24"/>
          <w:szCs w:val="24"/>
          <w:lang w:val="en-US"/>
        </w:rPr>
        <w:t xml:space="preserve"> of their </w:t>
      </w:r>
      <w:r w:rsidR="00EF1155" w:rsidRPr="00325FC2">
        <w:rPr>
          <w:bCs/>
          <w:sz w:val="24"/>
          <w:szCs w:val="24"/>
          <w:lang w:val="en-US"/>
        </w:rPr>
        <w:t>citizen</w:t>
      </w:r>
      <w:r w:rsidR="008A58DD" w:rsidRPr="00325FC2">
        <w:rPr>
          <w:bCs/>
          <w:sz w:val="24"/>
          <w:szCs w:val="24"/>
          <w:lang w:val="en-US"/>
        </w:rPr>
        <w:t xml:space="preserve"> and bet on </w:t>
      </w:r>
      <w:r w:rsidR="00EF1155">
        <w:rPr>
          <w:bCs/>
          <w:sz w:val="24"/>
          <w:szCs w:val="24"/>
          <w:lang w:val="en-US"/>
        </w:rPr>
        <w:t>private (</w:t>
      </w:r>
      <w:r w:rsidR="008A58DD" w:rsidRPr="00325FC2">
        <w:rPr>
          <w:bCs/>
          <w:sz w:val="24"/>
          <w:szCs w:val="24"/>
          <w:lang w:val="en-US"/>
        </w:rPr>
        <w:t>commercial</w:t>
      </w:r>
      <w:r w:rsidR="00EF1155">
        <w:rPr>
          <w:bCs/>
          <w:sz w:val="24"/>
          <w:szCs w:val="24"/>
          <w:lang w:val="en-US"/>
        </w:rPr>
        <w:t>)</w:t>
      </w:r>
      <w:r w:rsidR="008A58DD" w:rsidRPr="00325FC2">
        <w:rPr>
          <w:bCs/>
          <w:sz w:val="24"/>
          <w:szCs w:val="24"/>
          <w:lang w:val="en-US"/>
        </w:rPr>
        <w:t xml:space="preserve"> rather than </w:t>
      </w:r>
      <w:r w:rsidR="00EF1155">
        <w:rPr>
          <w:bCs/>
          <w:sz w:val="24"/>
          <w:szCs w:val="24"/>
          <w:lang w:val="en-US"/>
        </w:rPr>
        <w:t>federal</w:t>
      </w:r>
      <w:r w:rsidR="008A58DD" w:rsidRPr="00325FC2">
        <w:rPr>
          <w:bCs/>
          <w:sz w:val="24"/>
          <w:szCs w:val="24"/>
          <w:lang w:val="en-US"/>
        </w:rPr>
        <w:t xml:space="preserve"> retirement funds, </w:t>
      </w:r>
      <w:r w:rsidR="00EF1155">
        <w:rPr>
          <w:bCs/>
          <w:sz w:val="24"/>
          <w:szCs w:val="24"/>
          <w:lang w:val="en-US"/>
        </w:rPr>
        <w:t>increase</w:t>
      </w:r>
      <w:r w:rsidR="008A58DD" w:rsidRPr="00325FC2">
        <w:rPr>
          <w:bCs/>
          <w:sz w:val="24"/>
          <w:szCs w:val="24"/>
          <w:lang w:val="en-US"/>
        </w:rPr>
        <w:t xml:space="preserve"> the risk of poverty among the </w:t>
      </w:r>
      <w:r w:rsidR="00EF1155">
        <w:rPr>
          <w:bCs/>
          <w:sz w:val="24"/>
          <w:szCs w:val="24"/>
          <w:lang w:val="en-US"/>
        </w:rPr>
        <w:t xml:space="preserve">elderly </w:t>
      </w:r>
      <w:r w:rsidR="008A58DD" w:rsidRPr="00325FC2">
        <w:rPr>
          <w:bCs/>
          <w:sz w:val="24"/>
          <w:szCs w:val="24"/>
          <w:lang w:val="en-US"/>
        </w:rPr>
        <w:t xml:space="preserve">population, with future pension levels sinking drastically. And demographic developments only </w:t>
      </w:r>
      <w:r w:rsidR="00EF1155" w:rsidRPr="00325FC2">
        <w:rPr>
          <w:bCs/>
          <w:sz w:val="24"/>
          <w:szCs w:val="24"/>
          <w:lang w:val="en-US"/>
        </w:rPr>
        <w:t xml:space="preserve">make </w:t>
      </w:r>
      <w:r w:rsidR="008A58DD" w:rsidRPr="00325FC2">
        <w:rPr>
          <w:bCs/>
          <w:sz w:val="24"/>
          <w:szCs w:val="24"/>
          <w:lang w:val="en-US"/>
        </w:rPr>
        <w:t>the situation</w:t>
      </w:r>
      <w:r w:rsidR="00EF1155" w:rsidRPr="00EF1155">
        <w:rPr>
          <w:bCs/>
          <w:sz w:val="24"/>
          <w:szCs w:val="24"/>
          <w:lang w:val="en-US"/>
        </w:rPr>
        <w:t xml:space="preserve"> </w:t>
      </w:r>
      <w:r w:rsidR="00EF1155" w:rsidRPr="00325FC2">
        <w:rPr>
          <w:bCs/>
          <w:sz w:val="24"/>
          <w:szCs w:val="24"/>
          <w:lang w:val="en-US"/>
        </w:rPr>
        <w:t>worse</w:t>
      </w:r>
      <w:r w:rsidR="008A58DD" w:rsidRPr="00325FC2">
        <w:rPr>
          <w:bCs/>
          <w:sz w:val="24"/>
          <w:szCs w:val="24"/>
          <w:lang w:val="en-US"/>
        </w:rPr>
        <w:t>.</w:t>
      </w:r>
    </w:p>
    <w:p w:rsidR="00864D3F" w:rsidRDefault="009C34FD" w:rsidP="009C34FD">
      <w:pPr>
        <w:spacing w:line="480" w:lineRule="auto"/>
        <w:ind w:firstLine="708"/>
        <w:jc w:val="left"/>
        <w:rPr>
          <w:bCs/>
          <w:sz w:val="24"/>
          <w:szCs w:val="24"/>
          <w:lang w:val="en-US"/>
        </w:rPr>
      </w:pPr>
      <w:r w:rsidRPr="00325FC2">
        <w:rPr>
          <w:bCs/>
          <w:sz w:val="24"/>
          <w:szCs w:val="24"/>
          <w:lang w:val="en-US"/>
        </w:rPr>
        <w:t>The more the lev</w:t>
      </w:r>
      <w:r w:rsidR="009B1343" w:rsidRPr="00325FC2">
        <w:rPr>
          <w:bCs/>
          <w:sz w:val="24"/>
          <w:szCs w:val="24"/>
          <w:lang w:val="en-US"/>
        </w:rPr>
        <w:t>el of state pension</w:t>
      </w:r>
      <w:r w:rsidRPr="00325FC2">
        <w:rPr>
          <w:bCs/>
          <w:sz w:val="24"/>
          <w:szCs w:val="24"/>
          <w:lang w:val="en-US"/>
        </w:rPr>
        <w:t xml:space="preserve"> falls in the future, the more young people will be forced to provide for their own retirement by taking out private pensions that do not benefit from employer contributions. In doing so, they will be obliged to rely on a pension industry that is focused on profits as well as on financial markets, whose unpredictable returns could possibly </w:t>
      </w:r>
      <w:r w:rsidR="00325FC2">
        <w:rPr>
          <w:bCs/>
          <w:sz w:val="24"/>
          <w:szCs w:val="24"/>
          <w:lang w:val="en-US"/>
        </w:rPr>
        <w:t>be low</w:t>
      </w:r>
      <w:r w:rsidRPr="00325FC2">
        <w:rPr>
          <w:bCs/>
          <w:sz w:val="24"/>
          <w:szCs w:val="24"/>
          <w:lang w:val="en-US"/>
        </w:rPr>
        <w:t xml:space="preserve"> for many years. </w:t>
      </w:r>
      <w:r w:rsidR="000702E0" w:rsidRPr="00325FC2">
        <w:rPr>
          <w:bCs/>
          <w:sz w:val="24"/>
          <w:szCs w:val="24"/>
          <w:lang w:val="en-US"/>
        </w:rPr>
        <w:t>To solve the problem of pension inequality</w:t>
      </w:r>
      <w:r w:rsidR="00864D3F" w:rsidRPr="00325FC2">
        <w:rPr>
          <w:bCs/>
          <w:sz w:val="24"/>
          <w:szCs w:val="24"/>
          <w:lang w:val="en-US"/>
        </w:rPr>
        <w:t xml:space="preserve">, to maintain relatively adequate pension levels for the elderly, </w:t>
      </w:r>
      <w:r w:rsidR="008A58DD" w:rsidRPr="00325FC2">
        <w:rPr>
          <w:bCs/>
          <w:sz w:val="24"/>
          <w:szCs w:val="24"/>
          <w:lang w:val="en-US"/>
        </w:rPr>
        <w:t>the governments should design their retirement systems toward social equality, or toward a taxpayer funded pension for all, to offer their citizens greater security against old age poverty. In particular, t</w:t>
      </w:r>
      <w:r w:rsidR="00864D3F" w:rsidRPr="00325FC2">
        <w:rPr>
          <w:bCs/>
          <w:sz w:val="24"/>
          <w:szCs w:val="24"/>
          <w:lang w:val="en-US"/>
        </w:rPr>
        <w:t>he governments should increase numbers of so-called mini-jobs and temporary work contracts to make the cycles of employment and unemploy</w:t>
      </w:r>
      <w:r w:rsidR="00A55147" w:rsidRPr="00325FC2">
        <w:rPr>
          <w:bCs/>
          <w:sz w:val="24"/>
          <w:szCs w:val="24"/>
          <w:lang w:val="en-US"/>
        </w:rPr>
        <w:t>ment quickly replace each other</w:t>
      </w:r>
      <w:r w:rsidR="00864D3F" w:rsidRPr="00325FC2">
        <w:rPr>
          <w:bCs/>
          <w:sz w:val="24"/>
          <w:szCs w:val="24"/>
          <w:lang w:val="en-US"/>
        </w:rPr>
        <w:t>,</w:t>
      </w:r>
      <w:r w:rsidR="00A55147" w:rsidRPr="00325FC2">
        <w:rPr>
          <w:bCs/>
          <w:sz w:val="24"/>
          <w:szCs w:val="24"/>
          <w:lang w:val="en-US"/>
        </w:rPr>
        <w:t xml:space="preserve"> while</w:t>
      </w:r>
      <w:r w:rsidR="00864D3F" w:rsidRPr="00325FC2">
        <w:rPr>
          <w:bCs/>
          <w:sz w:val="24"/>
          <w:szCs w:val="24"/>
          <w:lang w:val="en-US"/>
        </w:rPr>
        <w:t xml:space="preserve"> the self-employed</w:t>
      </w:r>
      <w:r w:rsidR="00A55147" w:rsidRPr="00325FC2">
        <w:rPr>
          <w:bCs/>
          <w:sz w:val="24"/>
          <w:szCs w:val="24"/>
          <w:lang w:val="en-US"/>
        </w:rPr>
        <w:t xml:space="preserve"> should</w:t>
      </w:r>
      <w:r w:rsidR="00864D3F" w:rsidRPr="00325FC2">
        <w:rPr>
          <w:bCs/>
          <w:sz w:val="24"/>
          <w:szCs w:val="24"/>
          <w:lang w:val="en-US"/>
        </w:rPr>
        <w:t xml:space="preserve"> pay into the federal retirement fund. </w:t>
      </w:r>
    </w:p>
    <w:p w:rsidR="007B2905" w:rsidRPr="00325FC2" w:rsidRDefault="007B2905" w:rsidP="007B2905">
      <w:pPr>
        <w:spacing w:line="480" w:lineRule="auto"/>
        <w:ind w:firstLine="0"/>
        <w:jc w:val="left"/>
        <w:rPr>
          <w:b/>
          <w:sz w:val="24"/>
          <w:szCs w:val="24"/>
          <w:lang w:val="en-GB"/>
        </w:rPr>
      </w:pPr>
      <w:r w:rsidRPr="00325FC2">
        <w:rPr>
          <w:b/>
          <w:sz w:val="24"/>
          <w:szCs w:val="24"/>
          <w:lang w:val="en-GB"/>
        </w:rPr>
        <w:t>Pressure on Healthcare Services</w:t>
      </w:r>
    </w:p>
    <w:p w:rsidR="007B2905" w:rsidRPr="0018180D" w:rsidRDefault="007B2905" w:rsidP="007B2905">
      <w:pPr>
        <w:spacing w:line="480" w:lineRule="auto"/>
        <w:jc w:val="left"/>
        <w:rPr>
          <w:sz w:val="24"/>
          <w:szCs w:val="24"/>
          <w:lang w:val="en-GB"/>
        </w:rPr>
      </w:pPr>
      <w:r w:rsidRPr="00325FC2">
        <w:rPr>
          <w:sz w:val="24"/>
          <w:szCs w:val="24"/>
          <w:lang w:val="en-GB"/>
        </w:rPr>
        <w:t xml:space="preserve">One more problem of a greying population is that the elderly are a strain on the healthcare services. Thus, </w:t>
      </w:r>
      <w:r w:rsidRPr="00325FC2">
        <w:rPr>
          <w:iCs/>
          <w:sz w:val="24"/>
          <w:szCs w:val="24"/>
          <w:lang w:val="en-GB"/>
        </w:rPr>
        <w:t>in Britain</w:t>
      </w:r>
      <w:r w:rsidRPr="00325FC2">
        <w:rPr>
          <w:sz w:val="24"/>
          <w:szCs w:val="24"/>
          <w:lang w:val="en-GB"/>
        </w:rPr>
        <w:t xml:space="preserve"> the </w:t>
      </w:r>
      <w:r w:rsidRPr="00325FC2">
        <w:rPr>
          <w:iCs/>
          <w:sz w:val="24"/>
          <w:szCs w:val="24"/>
          <w:lang w:val="en-GB"/>
        </w:rPr>
        <w:t>percentage</w:t>
      </w:r>
      <w:r w:rsidRPr="00325FC2">
        <w:rPr>
          <w:sz w:val="24"/>
          <w:szCs w:val="24"/>
          <w:lang w:val="en-GB"/>
        </w:rPr>
        <w:t xml:space="preserve"> of the total </w:t>
      </w:r>
      <w:r w:rsidRPr="00325FC2">
        <w:rPr>
          <w:iCs/>
          <w:sz w:val="24"/>
          <w:szCs w:val="24"/>
          <w:lang w:val="en-GB"/>
        </w:rPr>
        <w:t>population</w:t>
      </w:r>
      <w:r w:rsidRPr="00325FC2">
        <w:rPr>
          <w:sz w:val="24"/>
          <w:szCs w:val="24"/>
          <w:lang w:val="en-GB"/>
        </w:rPr>
        <w:t xml:space="preserve"> who are </w:t>
      </w:r>
      <w:r w:rsidRPr="00325FC2">
        <w:rPr>
          <w:iCs/>
          <w:sz w:val="24"/>
          <w:szCs w:val="24"/>
          <w:lang w:val="en-GB"/>
        </w:rPr>
        <w:t xml:space="preserve">over 60 with serious health problems </w:t>
      </w:r>
      <w:r w:rsidRPr="00325FC2">
        <w:rPr>
          <w:sz w:val="24"/>
          <w:szCs w:val="24"/>
          <w:lang w:val="en-GB"/>
        </w:rPr>
        <w:t xml:space="preserve">is </w:t>
      </w:r>
      <w:r w:rsidRPr="00325FC2">
        <w:rPr>
          <w:iCs/>
          <w:sz w:val="24"/>
          <w:szCs w:val="24"/>
          <w:lang w:val="en-GB"/>
        </w:rPr>
        <w:t>predicted</w:t>
      </w:r>
      <w:r w:rsidRPr="00325FC2">
        <w:rPr>
          <w:sz w:val="24"/>
          <w:szCs w:val="24"/>
          <w:lang w:val="en-GB"/>
        </w:rPr>
        <w:t xml:space="preserve"> to </w:t>
      </w:r>
      <w:r w:rsidRPr="00325FC2">
        <w:rPr>
          <w:iCs/>
          <w:sz w:val="24"/>
          <w:szCs w:val="24"/>
          <w:lang w:val="en-GB"/>
        </w:rPr>
        <w:t>rise</w:t>
      </w:r>
      <w:r w:rsidRPr="00325FC2">
        <w:rPr>
          <w:sz w:val="24"/>
          <w:szCs w:val="24"/>
          <w:lang w:val="en-GB"/>
        </w:rPr>
        <w:t xml:space="preserve"> from 22% at present to nearly 29% in 2033 and 31% in 2058 (</w:t>
      </w:r>
      <w:proofErr w:type="spellStart"/>
      <w:r w:rsidRPr="00325FC2">
        <w:rPr>
          <w:sz w:val="24"/>
          <w:szCs w:val="24"/>
          <w:lang w:val="en-GB"/>
        </w:rPr>
        <w:t>Zografos</w:t>
      </w:r>
      <w:proofErr w:type="spellEnd"/>
      <w:r w:rsidRPr="00325FC2">
        <w:rPr>
          <w:sz w:val="24"/>
          <w:szCs w:val="24"/>
          <w:lang w:val="en-GB"/>
        </w:rPr>
        <w:t>, 2013).</w:t>
      </w:r>
    </w:p>
    <w:p w:rsidR="007B2905" w:rsidRPr="00325FC2" w:rsidRDefault="007B2905" w:rsidP="007B2905">
      <w:pPr>
        <w:spacing w:line="480" w:lineRule="auto"/>
        <w:jc w:val="left"/>
        <w:rPr>
          <w:sz w:val="24"/>
          <w:szCs w:val="24"/>
          <w:lang w:val="en-GB"/>
        </w:rPr>
      </w:pPr>
      <w:r w:rsidRPr="00325FC2">
        <w:rPr>
          <w:sz w:val="24"/>
          <w:szCs w:val="24"/>
          <w:lang w:val="en-GB"/>
        </w:rPr>
        <w:lastRenderedPageBreak/>
        <w:t xml:space="preserve">It means that there is expected to be a higher proportion of people who will require medical attention and care because elderly people are more vulnerable to illness and as a result require hospitalization. </w:t>
      </w:r>
    </w:p>
    <w:p w:rsidR="007B2905" w:rsidRPr="0018180D" w:rsidRDefault="007B2905" w:rsidP="007B2905">
      <w:pPr>
        <w:spacing w:line="480" w:lineRule="auto"/>
        <w:jc w:val="left"/>
        <w:rPr>
          <w:sz w:val="24"/>
          <w:szCs w:val="24"/>
          <w:lang w:val="en-GB"/>
        </w:rPr>
      </w:pPr>
      <w:r w:rsidRPr="00325FC2">
        <w:rPr>
          <w:sz w:val="24"/>
          <w:szCs w:val="24"/>
          <w:lang w:val="en-GB"/>
        </w:rPr>
        <w:t xml:space="preserve">So, medical service pressures are going to intensify with the increasing number of elderly people with their age-related health problems and aggravating chronic health conditions. The future of health services is likely to fail </w:t>
      </w:r>
      <w:r w:rsidR="00325FC2">
        <w:rPr>
          <w:sz w:val="24"/>
          <w:szCs w:val="24"/>
          <w:lang w:val="en-GB"/>
        </w:rPr>
        <w:t>to meet</w:t>
      </w:r>
      <w:r w:rsidRPr="00325FC2">
        <w:rPr>
          <w:sz w:val="24"/>
          <w:szCs w:val="24"/>
          <w:lang w:val="en-GB"/>
        </w:rPr>
        <w:t xml:space="preserve"> the relentlessly growing demand for treatment caused by the ageing population.</w:t>
      </w:r>
    </w:p>
    <w:p w:rsidR="007B2905" w:rsidRPr="009B1343" w:rsidRDefault="007B2905" w:rsidP="009B1343">
      <w:pPr>
        <w:spacing w:line="480" w:lineRule="auto"/>
        <w:jc w:val="left"/>
        <w:rPr>
          <w:sz w:val="24"/>
          <w:szCs w:val="24"/>
          <w:lang w:val="en-GB"/>
        </w:rPr>
      </w:pPr>
      <w:r w:rsidRPr="00325FC2">
        <w:rPr>
          <w:sz w:val="24"/>
          <w:szCs w:val="24"/>
          <w:lang w:val="en-GB"/>
        </w:rPr>
        <w:t xml:space="preserve">Health is important to the well being of all people. Healthy people enjoy greater freedom and opportunities to maximise their wellbeing and to participate in society. </w:t>
      </w:r>
      <w:r w:rsidRPr="0018180D">
        <w:rPr>
          <w:sz w:val="24"/>
          <w:szCs w:val="24"/>
          <w:lang w:val="en-GB"/>
        </w:rPr>
        <w:t xml:space="preserve">Healthy </w:t>
      </w:r>
      <w:r>
        <w:rPr>
          <w:sz w:val="24"/>
          <w:szCs w:val="24"/>
          <w:lang w:val="en-GB"/>
        </w:rPr>
        <w:t>people</w:t>
      </w:r>
      <w:r w:rsidRPr="0018180D">
        <w:rPr>
          <w:sz w:val="24"/>
          <w:szCs w:val="24"/>
          <w:lang w:val="en-GB"/>
        </w:rPr>
        <w:t xml:space="preserve"> are more able to participate in sport and family activities.</w:t>
      </w:r>
      <w:r>
        <w:rPr>
          <w:sz w:val="24"/>
          <w:szCs w:val="24"/>
          <w:lang w:val="en-GB"/>
        </w:rPr>
        <w:t xml:space="preserve"> </w:t>
      </w:r>
      <w:r w:rsidRPr="00EC2DB9">
        <w:rPr>
          <w:sz w:val="24"/>
          <w:szCs w:val="24"/>
          <w:lang w:val="en-GB"/>
        </w:rPr>
        <w:t>During people’s working life, good health is an important factor in labour force participation and productivity.  T</w:t>
      </w:r>
      <w:r w:rsidRPr="00EC2DB9">
        <w:rPr>
          <w:bCs/>
          <w:sz w:val="24"/>
          <w:szCs w:val="24"/>
          <w:lang w:val="en-GB"/>
        </w:rPr>
        <w:t xml:space="preserve">o relieve the pressures on </w:t>
      </w:r>
      <w:r w:rsidRPr="00EC2DB9">
        <w:rPr>
          <w:sz w:val="24"/>
          <w:szCs w:val="24"/>
          <w:lang w:val="en-GB"/>
        </w:rPr>
        <w:t>medical service</w:t>
      </w:r>
      <w:r w:rsidRPr="00EC2DB9">
        <w:rPr>
          <w:sz w:val="24"/>
          <w:szCs w:val="24"/>
          <w:lang w:val="en-US"/>
        </w:rPr>
        <w:t>s</w:t>
      </w:r>
      <w:r w:rsidRPr="00EC2DB9">
        <w:rPr>
          <w:sz w:val="24"/>
          <w:szCs w:val="24"/>
          <w:lang w:val="en-GB"/>
        </w:rPr>
        <w:t xml:space="preserve"> </w:t>
      </w:r>
      <w:r w:rsidRPr="00EC2DB9">
        <w:rPr>
          <w:bCs/>
          <w:sz w:val="24"/>
          <w:szCs w:val="24"/>
          <w:lang w:val="en-GB"/>
        </w:rPr>
        <w:t>because of a greying population, the British health services should undertake a serious transformation of the way it operates to keep itself sustainable. That would require hospital consultants to visit patients in their general practice surgery and the sickest patients being given much more time to discuss their health than the usual 10-minute appointment with a family doctor. The main priority should be to increase the number of local services such as district nurses, beds in community hospitals and mental health support to ensure that all the patients are able to get as much of their care as needed, including diagnostic tests and an expanded range of treatments.</w:t>
      </w:r>
    </w:p>
    <w:p w:rsidR="00A66DE1" w:rsidRPr="00EC2DB9" w:rsidRDefault="00EC2AA1" w:rsidP="00EC2AA1">
      <w:pPr>
        <w:spacing w:line="480" w:lineRule="auto"/>
        <w:ind w:firstLine="0"/>
        <w:jc w:val="left"/>
        <w:rPr>
          <w:b/>
          <w:bCs/>
          <w:sz w:val="24"/>
          <w:szCs w:val="24"/>
          <w:lang w:val="en-US"/>
        </w:rPr>
      </w:pPr>
      <w:r w:rsidRPr="00EC2DB9">
        <w:rPr>
          <w:b/>
          <w:bCs/>
          <w:sz w:val="24"/>
          <w:szCs w:val="24"/>
          <w:lang w:val="en-US"/>
        </w:rPr>
        <w:t xml:space="preserve">Conclusion </w:t>
      </w:r>
    </w:p>
    <w:p w:rsidR="00DC5D8F" w:rsidRPr="00EC2DB9" w:rsidRDefault="000A7D33" w:rsidP="00DC5D8F">
      <w:pPr>
        <w:spacing w:line="480" w:lineRule="auto"/>
        <w:ind w:firstLine="708"/>
        <w:jc w:val="left"/>
        <w:rPr>
          <w:bCs/>
          <w:sz w:val="24"/>
          <w:szCs w:val="24"/>
          <w:lang w:val="en-US"/>
        </w:rPr>
      </w:pPr>
      <w:r w:rsidRPr="00EC2DB9">
        <w:rPr>
          <w:sz w:val="24"/>
          <w:szCs w:val="24"/>
          <w:lang w:val="en-GB"/>
        </w:rPr>
        <w:t xml:space="preserve">The phenomenon of a greying population causes a number of challenges, including </w:t>
      </w:r>
      <w:r w:rsidR="00DC5D8F" w:rsidRPr="00EC2DB9">
        <w:rPr>
          <w:sz w:val="24"/>
          <w:szCs w:val="24"/>
          <w:lang w:val="en-GB"/>
        </w:rPr>
        <w:t xml:space="preserve">the lack of workforce, the </w:t>
      </w:r>
      <w:r w:rsidR="004307D5" w:rsidRPr="00EC2DB9">
        <w:rPr>
          <w:sz w:val="24"/>
          <w:szCs w:val="24"/>
          <w:lang w:val="en-GB"/>
        </w:rPr>
        <w:t>strain on</w:t>
      </w:r>
      <w:r w:rsidR="00DC5D8F" w:rsidRPr="00EC2DB9">
        <w:rPr>
          <w:sz w:val="24"/>
          <w:szCs w:val="24"/>
          <w:lang w:val="en-GB"/>
        </w:rPr>
        <w:t xml:space="preserve"> healthcare services, </w:t>
      </w:r>
      <w:r w:rsidR="004307D5" w:rsidRPr="00EC2DB9">
        <w:rPr>
          <w:sz w:val="24"/>
          <w:szCs w:val="24"/>
          <w:lang w:val="en-GB"/>
        </w:rPr>
        <w:t xml:space="preserve">and </w:t>
      </w:r>
      <w:r w:rsidR="00DC5D8F" w:rsidRPr="00EC2DB9">
        <w:rPr>
          <w:sz w:val="24"/>
          <w:szCs w:val="24"/>
          <w:lang w:val="en-GB"/>
        </w:rPr>
        <w:t xml:space="preserve">the </w:t>
      </w:r>
      <w:r w:rsidR="00DC5D8F" w:rsidRPr="00EC2DB9">
        <w:rPr>
          <w:bCs/>
          <w:sz w:val="24"/>
          <w:szCs w:val="24"/>
          <w:lang w:val="en-US"/>
        </w:rPr>
        <w:t xml:space="preserve">inequality in pensions. </w:t>
      </w:r>
    </w:p>
    <w:p w:rsidR="002C1D80" w:rsidRPr="002C1D80" w:rsidRDefault="002C1D80" w:rsidP="002C1D80">
      <w:pPr>
        <w:spacing w:line="480" w:lineRule="auto"/>
        <w:ind w:firstLine="708"/>
        <w:jc w:val="left"/>
        <w:rPr>
          <w:sz w:val="24"/>
          <w:szCs w:val="24"/>
          <w:lang w:val="en-US"/>
        </w:rPr>
      </w:pPr>
      <w:r w:rsidRPr="00EC2DB9">
        <w:rPr>
          <w:sz w:val="24"/>
          <w:szCs w:val="24"/>
          <w:lang w:val="en-US"/>
        </w:rPr>
        <w:t xml:space="preserve">Thus, there is a great fear that </w:t>
      </w:r>
      <w:r w:rsidR="00F27493">
        <w:rPr>
          <w:sz w:val="24"/>
          <w:szCs w:val="24"/>
          <w:lang w:val="en-US"/>
        </w:rPr>
        <w:t>next</w:t>
      </w:r>
      <w:r w:rsidRPr="00EC2DB9">
        <w:rPr>
          <w:sz w:val="24"/>
          <w:szCs w:val="24"/>
          <w:lang w:val="en-US"/>
        </w:rPr>
        <w:t xml:space="preserve"> generations will struggle to </w:t>
      </w:r>
      <w:r w:rsidR="00F27493">
        <w:rPr>
          <w:sz w:val="24"/>
          <w:szCs w:val="24"/>
          <w:lang w:val="en-US"/>
        </w:rPr>
        <w:t>face</w:t>
      </w:r>
      <w:r w:rsidRPr="00EC2DB9">
        <w:rPr>
          <w:sz w:val="24"/>
          <w:szCs w:val="24"/>
          <w:lang w:val="en-US"/>
        </w:rPr>
        <w:t xml:space="preserve"> an increasing number of </w:t>
      </w:r>
      <w:r w:rsidR="005E5AF8">
        <w:rPr>
          <w:sz w:val="24"/>
          <w:szCs w:val="24"/>
          <w:lang w:val="en-US"/>
        </w:rPr>
        <w:t xml:space="preserve">retired </w:t>
      </w:r>
      <w:r w:rsidR="00F27493">
        <w:rPr>
          <w:sz w:val="24"/>
          <w:szCs w:val="24"/>
          <w:lang w:val="en-US"/>
        </w:rPr>
        <w:t>people</w:t>
      </w:r>
      <w:r w:rsidRPr="00EC2DB9">
        <w:rPr>
          <w:sz w:val="24"/>
          <w:szCs w:val="24"/>
          <w:lang w:val="en-US"/>
        </w:rPr>
        <w:t xml:space="preserve"> and pension </w:t>
      </w:r>
      <w:r w:rsidR="005E5AF8">
        <w:rPr>
          <w:sz w:val="24"/>
          <w:szCs w:val="24"/>
          <w:lang w:val="en-US"/>
        </w:rPr>
        <w:t>deductions</w:t>
      </w:r>
      <w:r w:rsidRPr="00EC2DB9">
        <w:rPr>
          <w:sz w:val="24"/>
          <w:szCs w:val="24"/>
          <w:lang w:val="en-US"/>
        </w:rPr>
        <w:t xml:space="preserve">. If the age </w:t>
      </w:r>
      <w:r w:rsidR="005E5AF8">
        <w:rPr>
          <w:sz w:val="24"/>
          <w:szCs w:val="24"/>
          <w:lang w:val="en-US"/>
        </w:rPr>
        <w:t xml:space="preserve">of retirement </w:t>
      </w:r>
      <w:r w:rsidRPr="00EC2DB9">
        <w:rPr>
          <w:sz w:val="24"/>
          <w:szCs w:val="24"/>
          <w:lang w:val="en-US"/>
        </w:rPr>
        <w:t xml:space="preserve">remains </w:t>
      </w:r>
      <w:r w:rsidR="005E5AF8">
        <w:rPr>
          <w:sz w:val="24"/>
          <w:szCs w:val="24"/>
          <w:lang w:val="en-US"/>
        </w:rPr>
        <w:t>unchanged</w:t>
      </w:r>
      <w:r w:rsidRPr="00EC2DB9">
        <w:rPr>
          <w:sz w:val="24"/>
          <w:szCs w:val="24"/>
          <w:lang w:val="en-US"/>
        </w:rPr>
        <w:t xml:space="preserve">, and the life </w:t>
      </w:r>
      <w:r w:rsidR="005E5AF8">
        <w:rPr>
          <w:sz w:val="24"/>
          <w:szCs w:val="24"/>
          <w:lang w:val="en-US"/>
        </w:rPr>
        <w:t>span</w:t>
      </w:r>
      <w:r w:rsidRPr="00EC2DB9">
        <w:rPr>
          <w:sz w:val="24"/>
          <w:szCs w:val="24"/>
          <w:lang w:val="en-US"/>
        </w:rPr>
        <w:t xml:space="preserve"> increases, there will be </w:t>
      </w:r>
      <w:r w:rsidR="005E5AF8" w:rsidRPr="00EC2DB9">
        <w:rPr>
          <w:sz w:val="24"/>
          <w:szCs w:val="24"/>
          <w:lang w:val="en-US"/>
        </w:rPr>
        <w:t>comparatively</w:t>
      </w:r>
      <w:r w:rsidRPr="00EC2DB9">
        <w:rPr>
          <w:sz w:val="24"/>
          <w:szCs w:val="24"/>
          <w:lang w:val="en-US"/>
        </w:rPr>
        <w:t xml:space="preserve"> more people </w:t>
      </w:r>
      <w:r w:rsidR="005E5AF8">
        <w:rPr>
          <w:sz w:val="24"/>
          <w:szCs w:val="24"/>
          <w:lang w:val="en-US"/>
        </w:rPr>
        <w:t>in need for</w:t>
      </w:r>
      <w:r w:rsidRPr="00EC2DB9">
        <w:rPr>
          <w:sz w:val="24"/>
          <w:szCs w:val="24"/>
          <w:lang w:val="en-US"/>
        </w:rPr>
        <w:t xml:space="preserve"> pension </w:t>
      </w:r>
      <w:r w:rsidRPr="00EC2DB9">
        <w:rPr>
          <w:sz w:val="24"/>
          <w:szCs w:val="24"/>
          <w:lang w:val="en-US"/>
        </w:rPr>
        <w:lastRenderedPageBreak/>
        <w:t>benefits and fewer work</w:t>
      </w:r>
      <w:r w:rsidR="005E5AF8">
        <w:rPr>
          <w:sz w:val="24"/>
          <w:szCs w:val="24"/>
          <w:lang w:val="en-US"/>
        </w:rPr>
        <w:t xml:space="preserve">ers and </w:t>
      </w:r>
      <w:r w:rsidRPr="00EC2DB9">
        <w:rPr>
          <w:sz w:val="24"/>
          <w:szCs w:val="24"/>
          <w:lang w:val="en-US"/>
        </w:rPr>
        <w:t>income taxes</w:t>
      </w:r>
      <w:r w:rsidR="005E5AF8">
        <w:rPr>
          <w:sz w:val="24"/>
          <w:szCs w:val="24"/>
          <w:lang w:val="en-US"/>
        </w:rPr>
        <w:t xml:space="preserve"> payers</w:t>
      </w:r>
      <w:r w:rsidRPr="00EC2DB9">
        <w:rPr>
          <w:sz w:val="24"/>
          <w:szCs w:val="24"/>
          <w:lang w:val="en-US"/>
        </w:rPr>
        <w:t xml:space="preserve">. It will be likely to require high tax rates on the </w:t>
      </w:r>
      <w:r w:rsidR="003C6621">
        <w:rPr>
          <w:sz w:val="24"/>
          <w:szCs w:val="24"/>
          <w:lang w:val="en-US"/>
        </w:rPr>
        <w:t>available</w:t>
      </w:r>
      <w:r w:rsidRPr="00EC2DB9">
        <w:rPr>
          <w:sz w:val="24"/>
          <w:szCs w:val="24"/>
          <w:lang w:val="en-US"/>
        </w:rPr>
        <w:t>, shrinking workforce.</w:t>
      </w:r>
      <w:r w:rsidR="006C223A" w:rsidRPr="00EC2DB9">
        <w:rPr>
          <w:sz w:val="24"/>
          <w:szCs w:val="24"/>
          <w:lang w:val="en-US"/>
        </w:rPr>
        <w:t xml:space="preserve"> That is why </w:t>
      </w:r>
      <w:r w:rsidR="006C223A" w:rsidRPr="00EC2DB9">
        <w:rPr>
          <w:sz w:val="24"/>
          <w:szCs w:val="24"/>
          <w:lang w:val="en-GB"/>
        </w:rPr>
        <w:t xml:space="preserve">raising the age of retirement sounds a </w:t>
      </w:r>
      <w:r w:rsidR="00E02B15" w:rsidRPr="00EC2DB9">
        <w:rPr>
          <w:sz w:val="24"/>
          <w:szCs w:val="24"/>
          <w:lang w:val="en-GB"/>
        </w:rPr>
        <w:t>reasonable idea to tackle the issue.</w:t>
      </w:r>
    </w:p>
    <w:p w:rsidR="009B1343" w:rsidRDefault="000731B1" w:rsidP="009B1343">
      <w:pPr>
        <w:spacing w:line="480" w:lineRule="auto"/>
        <w:ind w:firstLine="708"/>
        <w:jc w:val="left"/>
        <w:rPr>
          <w:bCs/>
          <w:sz w:val="24"/>
          <w:szCs w:val="24"/>
          <w:lang w:val="en-US"/>
        </w:rPr>
      </w:pPr>
      <w:r w:rsidRPr="00EC2DB9">
        <w:rPr>
          <w:sz w:val="24"/>
          <w:szCs w:val="24"/>
          <w:lang w:val="en-GB"/>
        </w:rPr>
        <w:t>Concerning the inequality of pensions with a growing number of elderly people, t</w:t>
      </w:r>
      <w:r w:rsidR="007B2905" w:rsidRPr="00EC2DB9">
        <w:rPr>
          <w:sz w:val="24"/>
          <w:szCs w:val="24"/>
          <w:lang w:val="en-GB"/>
        </w:rPr>
        <w:t xml:space="preserve">hose who rely on </w:t>
      </w:r>
      <w:r w:rsidR="003C6621">
        <w:rPr>
          <w:sz w:val="24"/>
          <w:szCs w:val="24"/>
          <w:lang w:val="en-GB"/>
        </w:rPr>
        <w:t>state</w:t>
      </w:r>
      <w:r w:rsidR="007B2905" w:rsidRPr="00EC2DB9">
        <w:rPr>
          <w:sz w:val="24"/>
          <w:szCs w:val="24"/>
          <w:lang w:val="en-GB"/>
        </w:rPr>
        <w:t xml:space="preserve"> pension</w:t>
      </w:r>
      <w:r w:rsidR="003C6621">
        <w:rPr>
          <w:sz w:val="24"/>
          <w:szCs w:val="24"/>
          <w:lang w:val="en-GB"/>
        </w:rPr>
        <w:t xml:space="preserve"> payment</w:t>
      </w:r>
      <w:r w:rsidR="007B2905" w:rsidRPr="00EC2DB9">
        <w:rPr>
          <w:sz w:val="24"/>
          <w:szCs w:val="24"/>
          <w:lang w:val="en-GB"/>
        </w:rPr>
        <w:t xml:space="preserve">s have </w:t>
      </w:r>
      <w:r w:rsidR="003C6621">
        <w:rPr>
          <w:sz w:val="24"/>
          <w:szCs w:val="24"/>
          <w:lang w:val="en-GB"/>
        </w:rPr>
        <w:t>witnessed</w:t>
      </w:r>
      <w:r w:rsidR="007B2905" w:rsidRPr="00EC2DB9">
        <w:rPr>
          <w:sz w:val="24"/>
          <w:szCs w:val="24"/>
          <w:lang w:val="en-GB"/>
        </w:rPr>
        <w:t xml:space="preserve"> a </w:t>
      </w:r>
      <w:r w:rsidR="003C6621">
        <w:rPr>
          <w:sz w:val="24"/>
          <w:szCs w:val="24"/>
          <w:lang w:val="en-GB"/>
        </w:rPr>
        <w:t>great</w:t>
      </w:r>
      <w:r w:rsidR="007B2905" w:rsidRPr="00EC2DB9">
        <w:rPr>
          <w:sz w:val="24"/>
          <w:szCs w:val="24"/>
          <w:lang w:val="en-GB"/>
        </w:rPr>
        <w:t xml:space="preserve"> fall in income</w:t>
      </w:r>
      <w:r w:rsidR="009B1343" w:rsidRPr="00EC2DB9">
        <w:rPr>
          <w:sz w:val="24"/>
          <w:szCs w:val="24"/>
          <w:lang w:val="en-GB"/>
        </w:rPr>
        <w:t>,</w:t>
      </w:r>
      <w:r w:rsidR="007B2905" w:rsidRPr="00EC2DB9">
        <w:rPr>
          <w:sz w:val="24"/>
          <w:szCs w:val="24"/>
          <w:lang w:val="en-GB"/>
        </w:rPr>
        <w:t xml:space="preserve"> </w:t>
      </w:r>
      <w:r w:rsidR="003C6621">
        <w:rPr>
          <w:sz w:val="24"/>
          <w:szCs w:val="24"/>
          <w:lang w:val="en-GB"/>
        </w:rPr>
        <w:t>resulting in a</w:t>
      </w:r>
      <w:r w:rsidR="007B2905" w:rsidRPr="00EC2DB9">
        <w:rPr>
          <w:sz w:val="24"/>
          <w:szCs w:val="24"/>
          <w:lang w:val="en-GB"/>
        </w:rPr>
        <w:t xml:space="preserve"> </w:t>
      </w:r>
      <w:r w:rsidR="003C6621" w:rsidRPr="00EC2DB9">
        <w:rPr>
          <w:sz w:val="24"/>
          <w:szCs w:val="24"/>
          <w:lang w:val="en-GB"/>
        </w:rPr>
        <w:t>boost</w:t>
      </w:r>
      <w:r w:rsidR="007B2905" w:rsidRPr="00EC2DB9">
        <w:rPr>
          <w:sz w:val="24"/>
          <w:szCs w:val="24"/>
          <w:lang w:val="en-GB"/>
        </w:rPr>
        <w:t xml:space="preserve"> in </w:t>
      </w:r>
      <w:r w:rsidR="003C6621">
        <w:rPr>
          <w:sz w:val="24"/>
          <w:szCs w:val="24"/>
          <w:lang w:val="en-GB"/>
        </w:rPr>
        <w:t>financial</w:t>
      </w:r>
      <w:r w:rsidR="007B2905" w:rsidRPr="00EC2DB9">
        <w:rPr>
          <w:sz w:val="24"/>
          <w:szCs w:val="24"/>
          <w:lang w:val="en-GB"/>
        </w:rPr>
        <w:t xml:space="preserve"> inequality </w:t>
      </w:r>
      <w:r w:rsidR="003C6621">
        <w:rPr>
          <w:sz w:val="24"/>
          <w:szCs w:val="24"/>
          <w:lang w:val="en-GB"/>
        </w:rPr>
        <w:t>in a</w:t>
      </w:r>
      <w:r w:rsidR="007B2905" w:rsidRPr="00EC2DB9">
        <w:rPr>
          <w:sz w:val="24"/>
          <w:szCs w:val="24"/>
          <w:lang w:val="en-GB"/>
        </w:rPr>
        <w:t xml:space="preserve"> society.</w:t>
      </w:r>
      <w:r w:rsidR="009B1343" w:rsidRPr="00EC2DB9">
        <w:rPr>
          <w:sz w:val="24"/>
          <w:szCs w:val="24"/>
          <w:lang w:val="en-GB"/>
        </w:rPr>
        <w:t xml:space="preserve"> </w:t>
      </w:r>
      <w:r w:rsidR="007B2905" w:rsidRPr="00EC2DB9">
        <w:rPr>
          <w:sz w:val="24"/>
          <w:szCs w:val="24"/>
          <w:lang w:val="en-GB"/>
        </w:rPr>
        <w:t>Pensioners</w:t>
      </w:r>
      <w:r w:rsidR="003C6621">
        <w:rPr>
          <w:sz w:val="24"/>
          <w:szCs w:val="24"/>
          <w:lang w:val="en-GB"/>
        </w:rPr>
        <w:t>,</w:t>
      </w:r>
      <w:r w:rsidR="007B2905" w:rsidRPr="00EC2DB9">
        <w:rPr>
          <w:sz w:val="24"/>
          <w:szCs w:val="24"/>
          <w:lang w:val="en-GB"/>
        </w:rPr>
        <w:t xml:space="preserve"> who</w:t>
      </w:r>
      <w:r w:rsidR="003C6621">
        <w:rPr>
          <w:sz w:val="24"/>
          <w:szCs w:val="24"/>
          <w:lang w:val="en-GB"/>
        </w:rPr>
        <w:t>se</w:t>
      </w:r>
      <w:r w:rsidR="007B2905" w:rsidRPr="00EC2DB9">
        <w:rPr>
          <w:sz w:val="24"/>
          <w:szCs w:val="24"/>
          <w:lang w:val="en-GB"/>
        </w:rPr>
        <w:t xml:space="preserve"> </w:t>
      </w:r>
      <w:r w:rsidR="003C6621" w:rsidRPr="00EC2DB9">
        <w:rPr>
          <w:sz w:val="24"/>
          <w:szCs w:val="24"/>
          <w:lang w:val="en-GB"/>
        </w:rPr>
        <w:t xml:space="preserve">state pension </w:t>
      </w:r>
      <w:r w:rsidR="003C6621">
        <w:rPr>
          <w:sz w:val="24"/>
          <w:szCs w:val="24"/>
          <w:lang w:val="en-GB"/>
        </w:rPr>
        <w:t xml:space="preserve">is added to a </w:t>
      </w:r>
      <w:r w:rsidR="007B2905" w:rsidRPr="00EC2DB9">
        <w:rPr>
          <w:sz w:val="24"/>
          <w:szCs w:val="24"/>
          <w:lang w:val="en-GB"/>
        </w:rPr>
        <w:t xml:space="preserve">private </w:t>
      </w:r>
      <w:r w:rsidR="003C6621">
        <w:rPr>
          <w:sz w:val="24"/>
          <w:szCs w:val="24"/>
          <w:lang w:val="en-GB"/>
        </w:rPr>
        <w:t xml:space="preserve">one, </w:t>
      </w:r>
      <w:r w:rsidR="007B2905" w:rsidRPr="00EC2DB9">
        <w:rPr>
          <w:sz w:val="24"/>
          <w:szCs w:val="24"/>
          <w:lang w:val="en-GB"/>
        </w:rPr>
        <w:t xml:space="preserve">are better off and </w:t>
      </w:r>
      <w:r w:rsidR="00CE0E67">
        <w:rPr>
          <w:sz w:val="24"/>
          <w:szCs w:val="24"/>
          <w:lang w:val="en-GB"/>
        </w:rPr>
        <w:t>can</w:t>
      </w:r>
      <w:r w:rsidR="007B2905" w:rsidRPr="00EC2DB9">
        <w:rPr>
          <w:sz w:val="24"/>
          <w:szCs w:val="24"/>
          <w:lang w:val="en-GB"/>
        </w:rPr>
        <w:t xml:space="preserve"> avoid the </w:t>
      </w:r>
      <w:r w:rsidR="00CE0E67" w:rsidRPr="00EC2DB9">
        <w:rPr>
          <w:sz w:val="24"/>
          <w:szCs w:val="24"/>
          <w:lang w:val="en-GB"/>
        </w:rPr>
        <w:t>shortage</w:t>
      </w:r>
      <w:r w:rsidR="007B2905" w:rsidRPr="00EC2DB9">
        <w:rPr>
          <w:sz w:val="24"/>
          <w:szCs w:val="24"/>
          <w:lang w:val="en-GB"/>
        </w:rPr>
        <w:t xml:space="preserve"> effects of being poor. </w:t>
      </w:r>
      <w:r w:rsidR="00CE0E67">
        <w:rPr>
          <w:sz w:val="24"/>
          <w:szCs w:val="24"/>
          <w:lang w:val="en-GB"/>
        </w:rPr>
        <w:t>F</w:t>
      </w:r>
      <w:r w:rsidR="00CE0E67" w:rsidRPr="00EC2DB9">
        <w:rPr>
          <w:sz w:val="24"/>
          <w:szCs w:val="24"/>
          <w:lang w:val="en-GB"/>
        </w:rPr>
        <w:t>or that reason</w:t>
      </w:r>
      <w:r w:rsidR="007B2905" w:rsidRPr="00EC2DB9">
        <w:rPr>
          <w:sz w:val="24"/>
          <w:szCs w:val="24"/>
          <w:lang w:val="en-GB"/>
        </w:rPr>
        <w:t>, there is a</w:t>
      </w:r>
      <w:r w:rsidR="00CE0E67">
        <w:rPr>
          <w:sz w:val="24"/>
          <w:szCs w:val="24"/>
          <w:lang w:val="en-GB"/>
        </w:rPr>
        <w:t xml:space="preserve"> rising </w:t>
      </w:r>
      <w:r w:rsidR="007B2905" w:rsidRPr="00EC2DB9">
        <w:rPr>
          <w:sz w:val="24"/>
          <w:szCs w:val="24"/>
          <w:lang w:val="en-GB"/>
        </w:rPr>
        <w:t xml:space="preserve">income inequality between </w:t>
      </w:r>
      <w:r w:rsidR="00CE0E67">
        <w:rPr>
          <w:sz w:val="24"/>
          <w:szCs w:val="24"/>
          <w:lang w:val="en-GB"/>
        </w:rPr>
        <w:t>those who are</w:t>
      </w:r>
      <w:r w:rsidR="007B2905" w:rsidRPr="00EC2DB9">
        <w:rPr>
          <w:sz w:val="24"/>
          <w:szCs w:val="24"/>
          <w:lang w:val="en-GB"/>
        </w:rPr>
        <w:t xml:space="preserve"> over 60.</w:t>
      </w:r>
      <w:r w:rsidR="009B1343" w:rsidRPr="00EC2DB9">
        <w:rPr>
          <w:sz w:val="24"/>
          <w:szCs w:val="24"/>
          <w:lang w:val="en-GB"/>
        </w:rPr>
        <w:t xml:space="preserve"> So, a reform aimed at </w:t>
      </w:r>
      <w:r w:rsidR="009B1343" w:rsidRPr="00EC2DB9">
        <w:rPr>
          <w:bCs/>
          <w:sz w:val="24"/>
          <w:szCs w:val="24"/>
          <w:lang w:val="en-US"/>
        </w:rPr>
        <w:t xml:space="preserve">increasing a number of mini-jobs and temporary work contracts </w:t>
      </w:r>
      <w:r w:rsidR="00CE7F11" w:rsidRPr="00EC2DB9">
        <w:rPr>
          <w:bCs/>
          <w:sz w:val="24"/>
          <w:szCs w:val="24"/>
          <w:lang w:val="en-US"/>
        </w:rPr>
        <w:t>along with obliging</w:t>
      </w:r>
      <w:r w:rsidR="009B1343" w:rsidRPr="00EC2DB9">
        <w:rPr>
          <w:bCs/>
          <w:sz w:val="24"/>
          <w:szCs w:val="24"/>
          <w:lang w:val="en-US"/>
        </w:rPr>
        <w:t xml:space="preserve"> the self-employed </w:t>
      </w:r>
      <w:r w:rsidR="00CE7F11" w:rsidRPr="00EC2DB9">
        <w:rPr>
          <w:bCs/>
          <w:sz w:val="24"/>
          <w:szCs w:val="24"/>
          <w:lang w:val="en-US"/>
        </w:rPr>
        <w:t>to</w:t>
      </w:r>
      <w:r w:rsidR="009B1343" w:rsidRPr="00EC2DB9">
        <w:rPr>
          <w:bCs/>
          <w:sz w:val="24"/>
          <w:szCs w:val="24"/>
          <w:lang w:val="en-US"/>
        </w:rPr>
        <w:t xml:space="preserve"> pay into the federal retirement fund</w:t>
      </w:r>
      <w:r w:rsidR="00CE7F11" w:rsidRPr="00EC2DB9">
        <w:rPr>
          <w:bCs/>
          <w:sz w:val="24"/>
          <w:szCs w:val="24"/>
          <w:lang w:val="en-US"/>
        </w:rPr>
        <w:t xml:space="preserve"> seems a good answer to the problem</w:t>
      </w:r>
      <w:r w:rsidR="009B1343" w:rsidRPr="00EC2DB9">
        <w:rPr>
          <w:bCs/>
          <w:sz w:val="24"/>
          <w:szCs w:val="24"/>
          <w:lang w:val="en-US"/>
        </w:rPr>
        <w:t xml:space="preserve">. </w:t>
      </w:r>
    </w:p>
    <w:p w:rsidR="00A66DE1" w:rsidRPr="00EC2DB9" w:rsidRDefault="007B2905" w:rsidP="009B1343">
      <w:pPr>
        <w:spacing w:line="480" w:lineRule="auto"/>
        <w:ind w:firstLine="708"/>
        <w:jc w:val="left"/>
        <w:rPr>
          <w:sz w:val="24"/>
          <w:szCs w:val="24"/>
          <w:lang w:val="en-US"/>
        </w:rPr>
      </w:pPr>
      <w:r w:rsidRPr="00EC2DB9">
        <w:rPr>
          <w:sz w:val="24"/>
          <w:szCs w:val="24"/>
          <w:lang w:val="en-GB"/>
        </w:rPr>
        <w:t xml:space="preserve">And finally, </w:t>
      </w:r>
      <w:proofErr w:type="spellStart"/>
      <w:r w:rsidRPr="00EC2DB9">
        <w:rPr>
          <w:sz w:val="24"/>
          <w:szCs w:val="24"/>
          <w:lang w:val="en-GB"/>
        </w:rPr>
        <w:t>i</w:t>
      </w:r>
      <w:r w:rsidR="00187C75">
        <w:rPr>
          <w:sz w:val="24"/>
          <w:szCs w:val="24"/>
          <w:lang w:val="en-US"/>
        </w:rPr>
        <w:t>n</w:t>
      </w:r>
      <w:proofErr w:type="spellEnd"/>
      <w:r w:rsidR="00187C75">
        <w:rPr>
          <w:sz w:val="24"/>
          <w:szCs w:val="24"/>
          <w:lang w:val="en-US"/>
        </w:rPr>
        <w:t xml:space="preserve"> the face of a graying </w:t>
      </w:r>
      <w:r w:rsidR="0023524D" w:rsidRPr="00EC2DB9">
        <w:rPr>
          <w:iCs/>
          <w:sz w:val="24"/>
          <w:szCs w:val="24"/>
          <w:lang w:val="en-US"/>
        </w:rPr>
        <w:t>population</w:t>
      </w:r>
      <w:r w:rsidR="0023524D" w:rsidRPr="00EC2DB9">
        <w:rPr>
          <w:sz w:val="24"/>
          <w:szCs w:val="24"/>
          <w:lang w:val="en-US"/>
        </w:rPr>
        <w:t xml:space="preserve">, </w:t>
      </w:r>
      <w:r w:rsidR="00187C75" w:rsidRPr="00EC2DB9">
        <w:rPr>
          <w:sz w:val="24"/>
          <w:szCs w:val="24"/>
          <w:lang w:val="en-US"/>
        </w:rPr>
        <w:t>escalating</w:t>
      </w:r>
      <w:r w:rsidR="0023524D" w:rsidRPr="00EC2DB9">
        <w:rPr>
          <w:sz w:val="24"/>
          <w:szCs w:val="24"/>
          <w:lang w:val="en-US"/>
        </w:rPr>
        <w:t xml:space="preserve"> chronic disease</w:t>
      </w:r>
      <w:r w:rsidR="00187C75">
        <w:rPr>
          <w:sz w:val="24"/>
          <w:szCs w:val="24"/>
          <w:lang w:val="en-US"/>
        </w:rPr>
        <w:t>s</w:t>
      </w:r>
      <w:r w:rsidR="0023524D" w:rsidRPr="00EC2DB9">
        <w:rPr>
          <w:sz w:val="24"/>
          <w:szCs w:val="24"/>
          <w:lang w:val="en-US"/>
        </w:rPr>
        <w:t xml:space="preserve">, </w:t>
      </w:r>
      <w:r w:rsidR="00187C75" w:rsidRPr="00EC2DB9">
        <w:rPr>
          <w:sz w:val="24"/>
          <w:szCs w:val="24"/>
          <w:lang w:val="en-US"/>
        </w:rPr>
        <w:t>expected</w:t>
      </w:r>
      <w:r w:rsidR="0023524D" w:rsidRPr="00EC2DB9">
        <w:rPr>
          <w:sz w:val="24"/>
          <w:szCs w:val="24"/>
          <w:lang w:val="en-US"/>
        </w:rPr>
        <w:t xml:space="preserve"> </w:t>
      </w:r>
      <w:r w:rsidR="00187C75">
        <w:rPr>
          <w:sz w:val="24"/>
          <w:szCs w:val="24"/>
          <w:lang w:val="en-US"/>
        </w:rPr>
        <w:t>lack</w:t>
      </w:r>
      <w:r w:rsidR="0023524D" w:rsidRPr="00EC2DB9">
        <w:rPr>
          <w:sz w:val="24"/>
          <w:szCs w:val="24"/>
          <w:lang w:val="en-US"/>
        </w:rPr>
        <w:t xml:space="preserve"> of many types of </w:t>
      </w:r>
      <w:r w:rsidR="00187C75">
        <w:rPr>
          <w:iCs/>
          <w:sz w:val="24"/>
          <w:szCs w:val="24"/>
          <w:lang w:val="en-US"/>
        </w:rPr>
        <w:t>health</w:t>
      </w:r>
      <w:r w:rsidR="0023524D" w:rsidRPr="00EC2DB9">
        <w:rPr>
          <w:iCs/>
          <w:sz w:val="24"/>
          <w:szCs w:val="24"/>
          <w:lang w:val="en-US"/>
        </w:rPr>
        <w:t>care</w:t>
      </w:r>
      <w:r w:rsidR="0023524D" w:rsidRPr="00EC2DB9">
        <w:rPr>
          <w:sz w:val="24"/>
          <w:szCs w:val="24"/>
          <w:lang w:val="en-US"/>
        </w:rPr>
        <w:t xml:space="preserve"> </w:t>
      </w:r>
      <w:r w:rsidR="00CE7A49">
        <w:rPr>
          <w:sz w:val="24"/>
          <w:szCs w:val="24"/>
          <w:lang w:val="en-US"/>
        </w:rPr>
        <w:t>professionals</w:t>
      </w:r>
      <w:r w:rsidR="0023524D" w:rsidRPr="00EC2DB9">
        <w:rPr>
          <w:sz w:val="24"/>
          <w:szCs w:val="24"/>
          <w:lang w:val="en-US"/>
        </w:rPr>
        <w:t xml:space="preserve">, and </w:t>
      </w:r>
      <w:r w:rsidR="00CE7A49">
        <w:rPr>
          <w:sz w:val="24"/>
          <w:szCs w:val="24"/>
          <w:lang w:val="en-US"/>
        </w:rPr>
        <w:t>increasing</w:t>
      </w:r>
      <w:r w:rsidR="0023524D" w:rsidRPr="00EC2DB9">
        <w:rPr>
          <w:sz w:val="24"/>
          <w:szCs w:val="24"/>
          <w:lang w:val="en-US"/>
        </w:rPr>
        <w:t xml:space="preserve"> </w:t>
      </w:r>
      <w:r w:rsidR="0023524D" w:rsidRPr="00EC2DB9">
        <w:rPr>
          <w:iCs/>
          <w:sz w:val="24"/>
          <w:szCs w:val="24"/>
          <w:lang w:val="en-US"/>
        </w:rPr>
        <w:t>health care</w:t>
      </w:r>
      <w:r w:rsidR="0023524D" w:rsidRPr="00EC2DB9">
        <w:rPr>
          <w:sz w:val="24"/>
          <w:szCs w:val="24"/>
          <w:lang w:val="en-US"/>
        </w:rPr>
        <w:t xml:space="preserve"> costs, new </w:t>
      </w:r>
      <w:r w:rsidR="00CE7A49">
        <w:rPr>
          <w:sz w:val="24"/>
          <w:szCs w:val="24"/>
          <w:lang w:val="en-US"/>
        </w:rPr>
        <w:t>schemes</w:t>
      </w:r>
      <w:r w:rsidR="0023524D" w:rsidRPr="00EC2DB9">
        <w:rPr>
          <w:sz w:val="24"/>
          <w:szCs w:val="24"/>
          <w:lang w:val="en-US"/>
        </w:rPr>
        <w:t xml:space="preserve"> of </w:t>
      </w:r>
      <w:r w:rsidR="00CE7A49">
        <w:rPr>
          <w:iCs/>
          <w:sz w:val="24"/>
          <w:szCs w:val="24"/>
          <w:lang w:val="en-US"/>
        </w:rPr>
        <w:t>health</w:t>
      </w:r>
      <w:r w:rsidR="0023524D" w:rsidRPr="00EC2DB9">
        <w:rPr>
          <w:iCs/>
          <w:sz w:val="24"/>
          <w:szCs w:val="24"/>
          <w:lang w:val="en-US"/>
        </w:rPr>
        <w:t>care</w:t>
      </w:r>
      <w:r w:rsidR="00E02B15" w:rsidRPr="00EC2DB9">
        <w:rPr>
          <w:sz w:val="24"/>
          <w:szCs w:val="24"/>
          <w:lang w:val="en-US"/>
        </w:rPr>
        <w:t xml:space="preserve"> </w:t>
      </w:r>
      <w:r w:rsidR="0023524D" w:rsidRPr="00EC2DB9">
        <w:rPr>
          <w:sz w:val="24"/>
          <w:szCs w:val="24"/>
          <w:lang w:val="en-US"/>
        </w:rPr>
        <w:t>delivery should be developed.</w:t>
      </w: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Pr="00EC2DB9" w:rsidRDefault="00CE7F11" w:rsidP="00CE7F11">
      <w:pPr>
        <w:spacing w:line="480" w:lineRule="auto"/>
        <w:ind w:firstLine="0"/>
        <w:jc w:val="left"/>
        <w:rPr>
          <w:b/>
          <w:sz w:val="24"/>
          <w:szCs w:val="24"/>
          <w:lang w:val="en-US"/>
        </w:rPr>
      </w:pPr>
      <w:r w:rsidRPr="00EC2DB9">
        <w:rPr>
          <w:b/>
          <w:sz w:val="24"/>
          <w:szCs w:val="24"/>
          <w:lang w:val="en-US"/>
        </w:rPr>
        <w:lastRenderedPageBreak/>
        <w:t xml:space="preserve">Bibliography </w:t>
      </w:r>
    </w:p>
    <w:p w:rsidR="006F7AE7" w:rsidRDefault="006F7AE7" w:rsidP="006F7AE7">
      <w:pPr>
        <w:spacing w:line="480" w:lineRule="auto"/>
        <w:ind w:left="709" w:hanging="709"/>
        <w:jc w:val="left"/>
        <w:rPr>
          <w:sz w:val="24"/>
          <w:szCs w:val="24"/>
          <w:lang w:val="en-US"/>
        </w:rPr>
      </w:pPr>
      <w:r w:rsidRPr="00EC2DB9">
        <w:rPr>
          <w:sz w:val="24"/>
          <w:szCs w:val="24"/>
          <w:lang w:val="en-US"/>
        </w:rPr>
        <w:t xml:space="preserve">21st Century Challenges. (2017). </w:t>
      </w:r>
      <w:r w:rsidRPr="00EC2DB9">
        <w:rPr>
          <w:i/>
          <w:sz w:val="24"/>
          <w:szCs w:val="24"/>
          <w:lang w:val="en-US"/>
        </w:rPr>
        <w:t>UK Ageing Population</w:t>
      </w:r>
      <w:r w:rsidRPr="00EC2DB9">
        <w:rPr>
          <w:sz w:val="24"/>
          <w:szCs w:val="24"/>
          <w:lang w:val="en-US"/>
        </w:rPr>
        <w:t xml:space="preserve">. [Online] Available at: </w:t>
      </w:r>
      <w:hyperlink r:id="rId7" w:history="1">
        <w:r w:rsidRPr="00EC2DB9">
          <w:rPr>
            <w:rStyle w:val="a9"/>
            <w:sz w:val="24"/>
            <w:szCs w:val="24"/>
            <w:lang w:val="en-US"/>
          </w:rPr>
          <w:t>https://21stcenturychallenges.org/britains-ageing-population/</w:t>
        </w:r>
      </w:hyperlink>
      <w:r w:rsidRPr="00EC2DB9">
        <w:rPr>
          <w:sz w:val="24"/>
          <w:szCs w:val="24"/>
          <w:lang w:val="en-US"/>
        </w:rPr>
        <w:t xml:space="preserve"> [Accessed 12 Dec. 2017].</w:t>
      </w:r>
    </w:p>
    <w:p w:rsidR="006F7AE7" w:rsidRDefault="006F7AE7" w:rsidP="006F7AE7">
      <w:pPr>
        <w:spacing w:line="480" w:lineRule="auto"/>
        <w:ind w:left="709" w:hanging="709"/>
        <w:jc w:val="left"/>
        <w:rPr>
          <w:sz w:val="24"/>
          <w:szCs w:val="24"/>
          <w:lang w:val="en-US"/>
        </w:rPr>
      </w:pPr>
      <w:proofErr w:type="spellStart"/>
      <w:r w:rsidRPr="00EC2DB9">
        <w:rPr>
          <w:sz w:val="24"/>
          <w:szCs w:val="24"/>
          <w:lang w:val="en-US"/>
        </w:rPr>
        <w:t>Radović-Marković</w:t>
      </w:r>
      <w:proofErr w:type="spellEnd"/>
      <w:r w:rsidRPr="00EC2DB9">
        <w:rPr>
          <w:sz w:val="24"/>
          <w:szCs w:val="24"/>
          <w:lang w:val="en-US"/>
        </w:rPr>
        <w:t xml:space="preserve">, M. (2013). </w:t>
      </w:r>
      <w:r w:rsidRPr="00EC2DB9">
        <w:rPr>
          <w:i/>
          <w:sz w:val="24"/>
          <w:szCs w:val="24"/>
          <w:lang w:val="en-US"/>
        </w:rPr>
        <w:t>An aging workforce</w:t>
      </w:r>
      <w:r w:rsidRPr="00EC2DB9">
        <w:rPr>
          <w:sz w:val="24"/>
          <w:szCs w:val="24"/>
          <w:lang w:val="en-US"/>
        </w:rPr>
        <w:t>:  Employment Opportunities and Obstacles. Cadmus, 1(6), p.142.</w:t>
      </w:r>
    </w:p>
    <w:p w:rsidR="006F7AE7" w:rsidRDefault="006F7AE7" w:rsidP="006F7AE7">
      <w:pPr>
        <w:spacing w:line="480" w:lineRule="auto"/>
        <w:ind w:left="709" w:hanging="709"/>
        <w:jc w:val="left"/>
        <w:rPr>
          <w:sz w:val="24"/>
          <w:szCs w:val="24"/>
          <w:lang w:val="en-US"/>
        </w:rPr>
      </w:pPr>
      <w:r w:rsidRPr="00EC2DB9">
        <w:rPr>
          <w:sz w:val="24"/>
          <w:szCs w:val="24"/>
          <w:lang w:val="en-US"/>
        </w:rPr>
        <w:t>Stuart-Hamilton, I. (2012). The psychology of ageing. London: Jessica Kingsley Publishers.</w:t>
      </w:r>
    </w:p>
    <w:p w:rsidR="006F7AE7" w:rsidRDefault="006F7AE7" w:rsidP="006F7AE7">
      <w:pPr>
        <w:spacing w:line="480" w:lineRule="auto"/>
        <w:ind w:left="709" w:hanging="709"/>
        <w:jc w:val="left"/>
        <w:rPr>
          <w:sz w:val="24"/>
          <w:szCs w:val="24"/>
          <w:lang w:val="en-US"/>
        </w:rPr>
      </w:pPr>
      <w:r w:rsidRPr="00EC2DB9">
        <w:rPr>
          <w:sz w:val="24"/>
          <w:szCs w:val="24"/>
          <w:lang w:val="en-US"/>
        </w:rPr>
        <w:t xml:space="preserve">Von </w:t>
      </w:r>
      <w:proofErr w:type="spellStart"/>
      <w:r w:rsidRPr="00EC2DB9">
        <w:rPr>
          <w:sz w:val="24"/>
          <w:szCs w:val="24"/>
          <w:lang w:val="en-US"/>
        </w:rPr>
        <w:t>Weizsäcker</w:t>
      </w:r>
      <w:proofErr w:type="spellEnd"/>
      <w:r w:rsidRPr="00EC2DB9">
        <w:rPr>
          <w:sz w:val="24"/>
          <w:szCs w:val="24"/>
          <w:lang w:val="en-US"/>
        </w:rPr>
        <w:t xml:space="preserve">, R. (1995). </w:t>
      </w:r>
      <w:r w:rsidRPr="00EC2DB9">
        <w:rPr>
          <w:i/>
          <w:sz w:val="24"/>
          <w:szCs w:val="24"/>
          <w:lang w:val="en-US"/>
        </w:rPr>
        <w:t>Public pension reform, demographics, and inequality</w:t>
      </w:r>
      <w:r w:rsidRPr="00EC2DB9">
        <w:rPr>
          <w:sz w:val="24"/>
          <w:szCs w:val="24"/>
          <w:lang w:val="en-US"/>
        </w:rPr>
        <w:t>. Journal of Population Economics, 8(2), pp.205-221.</w:t>
      </w:r>
    </w:p>
    <w:p w:rsidR="006F7AE7" w:rsidRDefault="006F7AE7" w:rsidP="006F7AE7">
      <w:pPr>
        <w:spacing w:line="480" w:lineRule="auto"/>
        <w:ind w:left="709" w:hanging="709"/>
        <w:jc w:val="left"/>
        <w:rPr>
          <w:sz w:val="24"/>
          <w:szCs w:val="24"/>
          <w:lang w:val="en-US"/>
        </w:rPr>
      </w:pPr>
      <w:proofErr w:type="spellStart"/>
      <w:r w:rsidRPr="00EC2DB9">
        <w:rPr>
          <w:sz w:val="24"/>
          <w:szCs w:val="24"/>
          <w:lang w:val="en-US"/>
        </w:rPr>
        <w:t>Zografos</w:t>
      </w:r>
      <w:proofErr w:type="spellEnd"/>
      <w:r w:rsidRPr="00EC2DB9">
        <w:rPr>
          <w:sz w:val="24"/>
          <w:szCs w:val="24"/>
          <w:lang w:val="en-US"/>
        </w:rPr>
        <w:t xml:space="preserve">, L. (2013). </w:t>
      </w:r>
      <w:r w:rsidRPr="00EC2DB9">
        <w:rPr>
          <w:i/>
          <w:sz w:val="24"/>
          <w:szCs w:val="24"/>
          <w:lang w:val="en-US"/>
        </w:rPr>
        <w:t>The cost of Parkinson's disease in the UK</w:t>
      </w:r>
      <w:r w:rsidRPr="00EC2DB9">
        <w:rPr>
          <w:sz w:val="24"/>
          <w:szCs w:val="24"/>
          <w:lang w:val="en-US"/>
        </w:rPr>
        <w:t xml:space="preserve">. [Online] </w:t>
      </w:r>
      <w:proofErr w:type="spellStart"/>
      <w:r w:rsidRPr="00EC2DB9">
        <w:rPr>
          <w:sz w:val="24"/>
          <w:szCs w:val="24"/>
          <w:lang w:val="en-US"/>
        </w:rPr>
        <w:t>Parkure</w:t>
      </w:r>
      <w:proofErr w:type="spellEnd"/>
      <w:r w:rsidRPr="00EC2DB9">
        <w:rPr>
          <w:sz w:val="24"/>
          <w:szCs w:val="24"/>
          <w:lang w:val="en-US"/>
        </w:rPr>
        <w:t xml:space="preserve">. Available at: </w:t>
      </w:r>
      <w:hyperlink r:id="rId8" w:history="1">
        <w:r w:rsidRPr="00EC2DB9">
          <w:rPr>
            <w:rStyle w:val="a9"/>
            <w:sz w:val="24"/>
            <w:szCs w:val="24"/>
            <w:lang w:val="en-US"/>
          </w:rPr>
          <w:t>http://parkure.co.uk/cost-parkinsons-disease-uk/</w:t>
        </w:r>
      </w:hyperlink>
      <w:r w:rsidRPr="00EC2DB9">
        <w:rPr>
          <w:sz w:val="24"/>
          <w:szCs w:val="24"/>
          <w:lang w:val="en-US"/>
        </w:rPr>
        <w:t xml:space="preserve"> [Accessed 13 Dec. 2017].</w:t>
      </w:r>
    </w:p>
    <w:p w:rsidR="006F7AE7" w:rsidRDefault="006F7AE7"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Default="00CE7F11" w:rsidP="00CE7F11">
      <w:pPr>
        <w:spacing w:line="480" w:lineRule="auto"/>
        <w:ind w:firstLine="0"/>
        <w:jc w:val="left"/>
        <w:rPr>
          <w:sz w:val="24"/>
          <w:szCs w:val="24"/>
          <w:lang w:val="en-US"/>
        </w:rPr>
      </w:pPr>
    </w:p>
    <w:p w:rsidR="00CE7F11" w:rsidRPr="0023524D" w:rsidRDefault="00CE7F11" w:rsidP="00CE7F11">
      <w:pPr>
        <w:spacing w:line="480" w:lineRule="auto"/>
        <w:ind w:firstLine="0"/>
        <w:jc w:val="left"/>
        <w:rPr>
          <w:sz w:val="24"/>
          <w:szCs w:val="24"/>
          <w:lang w:val="en-US"/>
        </w:rPr>
      </w:pPr>
    </w:p>
    <w:sectPr w:rsidR="00CE7F11" w:rsidRPr="0023524D" w:rsidSect="00AD03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93E" w:rsidRDefault="0060593E" w:rsidP="00975AC8">
      <w:pPr>
        <w:spacing w:line="240" w:lineRule="auto"/>
      </w:pPr>
      <w:r>
        <w:separator/>
      </w:r>
    </w:p>
  </w:endnote>
  <w:endnote w:type="continuationSeparator" w:id="0">
    <w:p w:rsidR="0060593E" w:rsidRDefault="0060593E" w:rsidP="00975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24" w:rsidRDefault="00B460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7521"/>
      <w:docPartObj>
        <w:docPartGallery w:val="Page Numbers (Bottom of Page)"/>
        <w:docPartUnique/>
      </w:docPartObj>
    </w:sdtPr>
    <w:sdtEndPr>
      <w:rPr>
        <w:sz w:val="24"/>
        <w:szCs w:val="24"/>
      </w:rPr>
    </w:sdtEndPr>
    <w:sdtContent>
      <w:p w:rsidR="003C20B3" w:rsidRPr="00975AC8" w:rsidRDefault="003C20B3">
        <w:pPr>
          <w:pStyle w:val="a6"/>
          <w:jc w:val="right"/>
          <w:rPr>
            <w:sz w:val="24"/>
            <w:szCs w:val="24"/>
          </w:rPr>
        </w:pPr>
        <w:r w:rsidRPr="00975AC8">
          <w:rPr>
            <w:sz w:val="24"/>
            <w:szCs w:val="24"/>
          </w:rPr>
          <w:fldChar w:fldCharType="begin"/>
        </w:r>
        <w:r w:rsidRPr="00975AC8">
          <w:rPr>
            <w:sz w:val="24"/>
            <w:szCs w:val="24"/>
          </w:rPr>
          <w:instrText xml:space="preserve"> PAGE   \* MERGEFORMAT </w:instrText>
        </w:r>
        <w:r w:rsidRPr="00975AC8">
          <w:rPr>
            <w:sz w:val="24"/>
            <w:szCs w:val="24"/>
          </w:rPr>
          <w:fldChar w:fldCharType="separate"/>
        </w:r>
        <w:r w:rsidR="008835D1">
          <w:rPr>
            <w:noProof/>
            <w:sz w:val="24"/>
            <w:szCs w:val="24"/>
          </w:rPr>
          <w:t>2</w:t>
        </w:r>
        <w:r w:rsidRPr="00975AC8">
          <w:rPr>
            <w:sz w:val="24"/>
            <w:szCs w:val="24"/>
          </w:rPr>
          <w:fldChar w:fldCharType="end"/>
        </w:r>
      </w:p>
    </w:sdtContent>
  </w:sdt>
  <w:p w:rsidR="003C20B3" w:rsidRDefault="003C20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24" w:rsidRDefault="00B460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93E" w:rsidRDefault="0060593E" w:rsidP="00975AC8">
      <w:pPr>
        <w:spacing w:line="240" w:lineRule="auto"/>
      </w:pPr>
      <w:r>
        <w:separator/>
      </w:r>
    </w:p>
  </w:footnote>
  <w:footnote w:type="continuationSeparator" w:id="0">
    <w:p w:rsidR="0060593E" w:rsidRDefault="0060593E" w:rsidP="00975A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24" w:rsidRDefault="00B460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24" w:rsidRPr="00B46024" w:rsidRDefault="00B46024">
    <w:pPr>
      <w:pStyle w:val="a4"/>
      <w:rPr>
        <w:lang w:val="en-US"/>
      </w:rPr>
    </w:pPr>
    <w:r>
      <w:rPr>
        <w:lang w:val="en-US"/>
      </w:rPr>
      <w:t>T</w:t>
    </w:r>
    <w:bookmarkStart w:id="0" w:name="_GoBack"/>
    <w:bookmarkEnd w:id="0"/>
    <w:r w:rsidRPr="00B46024">
      <w:rPr>
        <w:lang w:val="en-US"/>
      </w:rPr>
      <w:t>his essay is made with the help of ROSDIPLOM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24" w:rsidRDefault="00B460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320ABF0"/>
    <w:lvl w:ilvl="0">
      <w:numFmt w:val="bullet"/>
      <w:lvlText w:val="*"/>
      <w:lvlJc w:val="left"/>
    </w:lvl>
  </w:abstractNum>
  <w:abstractNum w:abstractNumId="1" w15:restartNumberingAfterBreak="0">
    <w:nsid w:val="10B34385"/>
    <w:multiLevelType w:val="multilevel"/>
    <w:tmpl w:val="02E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E7597"/>
    <w:multiLevelType w:val="multilevel"/>
    <w:tmpl w:val="ED883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587966"/>
    <w:multiLevelType w:val="multilevel"/>
    <w:tmpl w:val="05E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7291F"/>
    <w:multiLevelType w:val="multilevel"/>
    <w:tmpl w:val="748C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Wingdings" w:hAnsi="Wingdings" w:hint="default"/>
          <w:sz w:val="24"/>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B61"/>
    <w:rsid w:val="000008DD"/>
    <w:rsid w:val="00001DE5"/>
    <w:rsid w:val="00002D97"/>
    <w:rsid w:val="00003B9A"/>
    <w:rsid w:val="00003EA1"/>
    <w:rsid w:val="0000408A"/>
    <w:rsid w:val="00004423"/>
    <w:rsid w:val="000076B9"/>
    <w:rsid w:val="0001016C"/>
    <w:rsid w:val="00010253"/>
    <w:rsid w:val="000128BA"/>
    <w:rsid w:val="0001328F"/>
    <w:rsid w:val="00013F56"/>
    <w:rsid w:val="00014058"/>
    <w:rsid w:val="000141CD"/>
    <w:rsid w:val="000142B8"/>
    <w:rsid w:val="00014DB6"/>
    <w:rsid w:val="00016A9E"/>
    <w:rsid w:val="00016F01"/>
    <w:rsid w:val="0001738B"/>
    <w:rsid w:val="0001787B"/>
    <w:rsid w:val="0001792D"/>
    <w:rsid w:val="000203C4"/>
    <w:rsid w:val="0002086B"/>
    <w:rsid w:val="00022418"/>
    <w:rsid w:val="00022940"/>
    <w:rsid w:val="000229FC"/>
    <w:rsid w:val="0002305C"/>
    <w:rsid w:val="0002453C"/>
    <w:rsid w:val="00027267"/>
    <w:rsid w:val="000304B0"/>
    <w:rsid w:val="00030D9F"/>
    <w:rsid w:val="00031FCC"/>
    <w:rsid w:val="00033E43"/>
    <w:rsid w:val="00035642"/>
    <w:rsid w:val="00036283"/>
    <w:rsid w:val="00036C07"/>
    <w:rsid w:val="00037259"/>
    <w:rsid w:val="00037E0A"/>
    <w:rsid w:val="0004141E"/>
    <w:rsid w:val="00044C35"/>
    <w:rsid w:val="00044CF5"/>
    <w:rsid w:val="000451D9"/>
    <w:rsid w:val="00046DF2"/>
    <w:rsid w:val="00047AF7"/>
    <w:rsid w:val="00047D79"/>
    <w:rsid w:val="000505BB"/>
    <w:rsid w:val="0005187B"/>
    <w:rsid w:val="00051EBC"/>
    <w:rsid w:val="00054CEE"/>
    <w:rsid w:val="000554CF"/>
    <w:rsid w:val="00056961"/>
    <w:rsid w:val="00057B8F"/>
    <w:rsid w:val="00060040"/>
    <w:rsid w:val="00060D37"/>
    <w:rsid w:val="00060E1C"/>
    <w:rsid w:val="00061381"/>
    <w:rsid w:val="00061BF3"/>
    <w:rsid w:val="00063376"/>
    <w:rsid w:val="00063C57"/>
    <w:rsid w:val="0006410C"/>
    <w:rsid w:val="000646D3"/>
    <w:rsid w:val="00065A7B"/>
    <w:rsid w:val="000669CD"/>
    <w:rsid w:val="000677A2"/>
    <w:rsid w:val="0006784B"/>
    <w:rsid w:val="00067AB4"/>
    <w:rsid w:val="000702E0"/>
    <w:rsid w:val="00070C9F"/>
    <w:rsid w:val="00070E2D"/>
    <w:rsid w:val="00071360"/>
    <w:rsid w:val="00072F8A"/>
    <w:rsid w:val="000731B1"/>
    <w:rsid w:val="000742E7"/>
    <w:rsid w:val="00074454"/>
    <w:rsid w:val="0007588E"/>
    <w:rsid w:val="000759E9"/>
    <w:rsid w:val="00077642"/>
    <w:rsid w:val="000816F1"/>
    <w:rsid w:val="00082091"/>
    <w:rsid w:val="00082759"/>
    <w:rsid w:val="00086403"/>
    <w:rsid w:val="00087A5A"/>
    <w:rsid w:val="000918F3"/>
    <w:rsid w:val="00092064"/>
    <w:rsid w:val="00092EDE"/>
    <w:rsid w:val="000933F8"/>
    <w:rsid w:val="0009344B"/>
    <w:rsid w:val="00093A9F"/>
    <w:rsid w:val="000941F6"/>
    <w:rsid w:val="0009452C"/>
    <w:rsid w:val="00094F24"/>
    <w:rsid w:val="000950A4"/>
    <w:rsid w:val="000967F8"/>
    <w:rsid w:val="00096E75"/>
    <w:rsid w:val="000A02A2"/>
    <w:rsid w:val="000A03F1"/>
    <w:rsid w:val="000A0EA2"/>
    <w:rsid w:val="000A1010"/>
    <w:rsid w:val="000A1330"/>
    <w:rsid w:val="000A23DC"/>
    <w:rsid w:val="000A2D50"/>
    <w:rsid w:val="000A4043"/>
    <w:rsid w:val="000A444F"/>
    <w:rsid w:val="000A58FC"/>
    <w:rsid w:val="000A648A"/>
    <w:rsid w:val="000A6A33"/>
    <w:rsid w:val="000A7AB4"/>
    <w:rsid w:val="000A7D33"/>
    <w:rsid w:val="000B19C2"/>
    <w:rsid w:val="000B1E20"/>
    <w:rsid w:val="000B33AA"/>
    <w:rsid w:val="000B37CA"/>
    <w:rsid w:val="000B4411"/>
    <w:rsid w:val="000B4A6A"/>
    <w:rsid w:val="000B4F0A"/>
    <w:rsid w:val="000B5A34"/>
    <w:rsid w:val="000B5C0E"/>
    <w:rsid w:val="000B5EE9"/>
    <w:rsid w:val="000B6677"/>
    <w:rsid w:val="000C0283"/>
    <w:rsid w:val="000C02EF"/>
    <w:rsid w:val="000C325F"/>
    <w:rsid w:val="000C409F"/>
    <w:rsid w:val="000C6720"/>
    <w:rsid w:val="000C6A18"/>
    <w:rsid w:val="000C766F"/>
    <w:rsid w:val="000C7EFC"/>
    <w:rsid w:val="000D0F7E"/>
    <w:rsid w:val="000D183D"/>
    <w:rsid w:val="000D2C54"/>
    <w:rsid w:val="000D2EFB"/>
    <w:rsid w:val="000D3430"/>
    <w:rsid w:val="000D5280"/>
    <w:rsid w:val="000D693E"/>
    <w:rsid w:val="000E0D13"/>
    <w:rsid w:val="000E1D58"/>
    <w:rsid w:val="000E4EB2"/>
    <w:rsid w:val="000E6EB5"/>
    <w:rsid w:val="000F0F65"/>
    <w:rsid w:val="000F1F05"/>
    <w:rsid w:val="000F3814"/>
    <w:rsid w:val="000F4699"/>
    <w:rsid w:val="000F498A"/>
    <w:rsid w:val="000F58B2"/>
    <w:rsid w:val="000F5FC1"/>
    <w:rsid w:val="000F64C9"/>
    <w:rsid w:val="000F64F0"/>
    <w:rsid w:val="001002A7"/>
    <w:rsid w:val="001017F2"/>
    <w:rsid w:val="001024AF"/>
    <w:rsid w:val="00104A72"/>
    <w:rsid w:val="001058F5"/>
    <w:rsid w:val="001074D3"/>
    <w:rsid w:val="0011090C"/>
    <w:rsid w:val="00111C0B"/>
    <w:rsid w:val="00113979"/>
    <w:rsid w:val="00114326"/>
    <w:rsid w:val="00115F7C"/>
    <w:rsid w:val="00116908"/>
    <w:rsid w:val="00116EAE"/>
    <w:rsid w:val="00120405"/>
    <w:rsid w:val="00120BCE"/>
    <w:rsid w:val="00120D43"/>
    <w:rsid w:val="00121CD6"/>
    <w:rsid w:val="001228BD"/>
    <w:rsid w:val="00123993"/>
    <w:rsid w:val="00124F4B"/>
    <w:rsid w:val="0012598D"/>
    <w:rsid w:val="00125E2F"/>
    <w:rsid w:val="001267F9"/>
    <w:rsid w:val="00126F20"/>
    <w:rsid w:val="0013056B"/>
    <w:rsid w:val="00130AE5"/>
    <w:rsid w:val="00132053"/>
    <w:rsid w:val="00132E18"/>
    <w:rsid w:val="00135E3F"/>
    <w:rsid w:val="00137DDA"/>
    <w:rsid w:val="001409A7"/>
    <w:rsid w:val="001429EC"/>
    <w:rsid w:val="00142A1C"/>
    <w:rsid w:val="001432FE"/>
    <w:rsid w:val="00145575"/>
    <w:rsid w:val="00147D22"/>
    <w:rsid w:val="001502FD"/>
    <w:rsid w:val="00150740"/>
    <w:rsid w:val="00150D23"/>
    <w:rsid w:val="00152C1F"/>
    <w:rsid w:val="00152DD4"/>
    <w:rsid w:val="001548EA"/>
    <w:rsid w:val="00154C73"/>
    <w:rsid w:val="00155754"/>
    <w:rsid w:val="00157728"/>
    <w:rsid w:val="00157B59"/>
    <w:rsid w:val="00160238"/>
    <w:rsid w:val="00160ABD"/>
    <w:rsid w:val="00160BB8"/>
    <w:rsid w:val="00160E24"/>
    <w:rsid w:val="00161CBF"/>
    <w:rsid w:val="00165F5D"/>
    <w:rsid w:val="0016604B"/>
    <w:rsid w:val="0016728A"/>
    <w:rsid w:val="00167E36"/>
    <w:rsid w:val="00167F2B"/>
    <w:rsid w:val="00170012"/>
    <w:rsid w:val="00170D22"/>
    <w:rsid w:val="00171B08"/>
    <w:rsid w:val="001726BD"/>
    <w:rsid w:val="0017375B"/>
    <w:rsid w:val="001737B2"/>
    <w:rsid w:val="001739E8"/>
    <w:rsid w:val="00176431"/>
    <w:rsid w:val="00176DBF"/>
    <w:rsid w:val="001772FD"/>
    <w:rsid w:val="001804C0"/>
    <w:rsid w:val="00180635"/>
    <w:rsid w:val="00180D86"/>
    <w:rsid w:val="0018180D"/>
    <w:rsid w:val="00181CDC"/>
    <w:rsid w:val="00182104"/>
    <w:rsid w:val="0018228B"/>
    <w:rsid w:val="001826CB"/>
    <w:rsid w:val="0018327F"/>
    <w:rsid w:val="00183E12"/>
    <w:rsid w:val="00184BEF"/>
    <w:rsid w:val="00184F01"/>
    <w:rsid w:val="001867FF"/>
    <w:rsid w:val="00186945"/>
    <w:rsid w:val="00187C75"/>
    <w:rsid w:val="00190D7E"/>
    <w:rsid w:val="0019106F"/>
    <w:rsid w:val="001926C7"/>
    <w:rsid w:val="00194144"/>
    <w:rsid w:val="001948BB"/>
    <w:rsid w:val="00195C3B"/>
    <w:rsid w:val="00195DE9"/>
    <w:rsid w:val="001968B0"/>
    <w:rsid w:val="001968BC"/>
    <w:rsid w:val="00196AF1"/>
    <w:rsid w:val="00196EB0"/>
    <w:rsid w:val="001A0009"/>
    <w:rsid w:val="001A0451"/>
    <w:rsid w:val="001A0EC1"/>
    <w:rsid w:val="001A1E82"/>
    <w:rsid w:val="001A3076"/>
    <w:rsid w:val="001A4023"/>
    <w:rsid w:val="001A5908"/>
    <w:rsid w:val="001A6333"/>
    <w:rsid w:val="001B1BF8"/>
    <w:rsid w:val="001B2553"/>
    <w:rsid w:val="001B26A5"/>
    <w:rsid w:val="001B306B"/>
    <w:rsid w:val="001B33E2"/>
    <w:rsid w:val="001B3491"/>
    <w:rsid w:val="001B3A56"/>
    <w:rsid w:val="001B4110"/>
    <w:rsid w:val="001B4CC9"/>
    <w:rsid w:val="001B7EF6"/>
    <w:rsid w:val="001C0387"/>
    <w:rsid w:val="001C1956"/>
    <w:rsid w:val="001C1C7F"/>
    <w:rsid w:val="001C1EF1"/>
    <w:rsid w:val="001C3CE7"/>
    <w:rsid w:val="001C3F9C"/>
    <w:rsid w:val="001C41F8"/>
    <w:rsid w:val="001C5560"/>
    <w:rsid w:val="001C61CE"/>
    <w:rsid w:val="001C7264"/>
    <w:rsid w:val="001C7B85"/>
    <w:rsid w:val="001D0195"/>
    <w:rsid w:val="001D1516"/>
    <w:rsid w:val="001D19A0"/>
    <w:rsid w:val="001D220C"/>
    <w:rsid w:val="001D2961"/>
    <w:rsid w:val="001D2DD6"/>
    <w:rsid w:val="001D481E"/>
    <w:rsid w:val="001D60E7"/>
    <w:rsid w:val="001D6169"/>
    <w:rsid w:val="001D6D90"/>
    <w:rsid w:val="001D6FB5"/>
    <w:rsid w:val="001D7272"/>
    <w:rsid w:val="001D77EA"/>
    <w:rsid w:val="001D7F65"/>
    <w:rsid w:val="001E00D2"/>
    <w:rsid w:val="001E04E7"/>
    <w:rsid w:val="001E2B41"/>
    <w:rsid w:val="001E4AAD"/>
    <w:rsid w:val="001E5818"/>
    <w:rsid w:val="001E5B61"/>
    <w:rsid w:val="001E7B79"/>
    <w:rsid w:val="001F0033"/>
    <w:rsid w:val="001F0152"/>
    <w:rsid w:val="001F055E"/>
    <w:rsid w:val="001F292A"/>
    <w:rsid w:val="001F3D46"/>
    <w:rsid w:val="001F456A"/>
    <w:rsid w:val="001F724A"/>
    <w:rsid w:val="001F764B"/>
    <w:rsid w:val="001F7EF6"/>
    <w:rsid w:val="0020122F"/>
    <w:rsid w:val="002018F7"/>
    <w:rsid w:val="00202053"/>
    <w:rsid w:val="00202C8B"/>
    <w:rsid w:val="00202DC0"/>
    <w:rsid w:val="0020346D"/>
    <w:rsid w:val="00203AAF"/>
    <w:rsid w:val="0020498A"/>
    <w:rsid w:val="00204F19"/>
    <w:rsid w:val="0020558F"/>
    <w:rsid w:val="0020588B"/>
    <w:rsid w:val="00206523"/>
    <w:rsid w:val="0020671C"/>
    <w:rsid w:val="002068E3"/>
    <w:rsid w:val="0021034D"/>
    <w:rsid w:val="0021103A"/>
    <w:rsid w:val="002111A2"/>
    <w:rsid w:val="0021201D"/>
    <w:rsid w:val="0021480E"/>
    <w:rsid w:val="0021492A"/>
    <w:rsid w:val="00214B8C"/>
    <w:rsid w:val="0021507D"/>
    <w:rsid w:val="0021557A"/>
    <w:rsid w:val="0021580D"/>
    <w:rsid w:val="00215BD0"/>
    <w:rsid w:val="00216606"/>
    <w:rsid w:val="00216C59"/>
    <w:rsid w:val="00217F3B"/>
    <w:rsid w:val="0022033E"/>
    <w:rsid w:val="002203C9"/>
    <w:rsid w:val="00221F6C"/>
    <w:rsid w:val="00223831"/>
    <w:rsid w:val="00223F0E"/>
    <w:rsid w:val="002244F4"/>
    <w:rsid w:val="00225FA2"/>
    <w:rsid w:val="002264F7"/>
    <w:rsid w:val="00227477"/>
    <w:rsid w:val="00231A8D"/>
    <w:rsid w:val="00232C5D"/>
    <w:rsid w:val="00232F37"/>
    <w:rsid w:val="00232F72"/>
    <w:rsid w:val="0023524D"/>
    <w:rsid w:val="00235356"/>
    <w:rsid w:val="00237B21"/>
    <w:rsid w:val="00240F87"/>
    <w:rsid w:val="00241731"/>
    <w:rsid w:val="00242EBA"/>
    <w:rsid w:val="00243229"/>
    <w:rsid w:val="00244667"/>
    <w:rsid w:val="0024619A"/>
    <w:rsid w:val="00247478"/>
    <w:rsid w:val="00247A02"/>
    <w:rsid w:val="00247C95"/>
    <w:rsid w:val="002507CE"/>
    <w:rsid w:val="00253E9F"/>
    <w:rsid w:val="00254500"/>
    <w:rsid w:val="00254ED6"/>
    <w:rsid w:val="00255CFA"/>
    <w:rsid w:val="00255D4E"/>
    <w:rsid w:val="0025632D"/>
    <w:rsid w:val="00256754"/>
    <w:rsid w:val="00256913"/>
    <w:rsid w:val="00257C35"/>
    <w:rsid w:val="00257F21"/>
    <w:rsid w:val="00261D4F"/>
    <w:rsid w:val="00262697"/>
    <w:rsid w:val="002643DD"/>
    <w:rsid w:val="0026475B"/>
    <w:rsid w:val="00265BF5"/>
    <w:rsid w:val="00266C20"/>
    <w:rsid w:val="002724B8"/>
    <w:rsid w:val="002732A0"/>
    <w:rsid w:val="00274025"/>
    <w:rsid w:val="0027624D"/>
    <w:rsid w:val="00280459"/>
    <w:rsid w:val="00280778"/>
    <w:rsid w:val="00281DA5"/>
    <w:rsid w:val="00282355"/>
    <w:rsid w:val="00282FBB"/>
    <w:rsid w:val="00283FD2"/>
    <w:rsid w:val="002851EB"/>
    <w:rsid w:val="00285317"/>
    <w:rsid w:val="0028614B"/>
    <w:rsid w:val="00286673"/>
    <w:rsid w:val="00286D7C"/>
    <w:rsid w:val="00287537"/>
    <w:rsid w:val="00290239"/>
    <w:rsid w:val="00290B69"/>
    <w:rsid w:val="002912C9"/>
    <w:rsid w:val="0029141C"/>
    <w:rsid w:val="002914E5"/>
    <w:rsid w:val="00291B21"/>
    <w:rsid w:val="00292718"/>
    <w:rsid w:val="00292B00"/>
    <w:rsid w:val="00293494"/>
    <w:rsid w:val="002947E3"/>
    <w:rsid w:val="00294D27"/>
    <w:rsid w:val="00296E44"/>
    <w:rsid w:val="002971E0"/>
    <w:rsid w:val="0029751A"/>
    <w:rsid w:val="00297AE1"/>
    <w:rsid w:val="002A0282"/>
    <w:rsid w:val="002A1554"/>
    <w:rsid w:val="002A402F"/>
    <w:rsid w:val="002A47AC"/>
    <w:rsid w:val="002A53EC"/>
    <w:rsid w:val="002A5A2B"/>
    <w:rsid w:val="002A620B"/>
    <w:rsid w:val="002A7F8B"/>
    <w:rsid w:val="002B03F4"/>
    <w:rsid w:val="002B05F5"/>
    <w:rsid w:val="002B086C"/>
    <w:rsid w:val="002B0D90"/>
    <w:rsid w:val="002B3D65"/>
    <w:rsid w:val="002B3DCD"/>
    <w:rsid w:val="002B4FB9"/>
    <w:rsid w:val="002B520C"/>
    <w:rsid w:val="002B5FD3"/>
    <w:rsid w:val="002B67FC"/>
    <w:rsid w:val="002B6A4B"/>
    <w:rsid w:val="002B6FBC"/>
    <w:rsid w:val="002B760A"/>
    <w:rsid w:val="002B78DD"/>
    <w:rsid w:val="002C0471"/>
    <w:rsid w:val="002C0B91"/>
    <w:rsid w:val="002C136A"/>
    <w:rsid w:val="002C1983"/>
    <w:rsid w:val="002C1D80"/>
    <w:rsid w:val="002C2306"/>
    <w:rsid w:val="002C2918"/>
    <w:rsid w:val="002C2F8D"/>
    <w:rsid w:val="002C3066"/>
    <w:rsid w:val="002C34B4"/>
    <w:rsid w:val="002C3569"/>
    <w:rsid w:val="002C3FBD"/>
    <w:rsid w:val="002C4C5E"/>
    <w:rsid w:val="002C56E8"/>
    <w:rsid w:val="002D00DA"/>
    <w:rsid w:val="002D04B1"/>
    <w:rsid w:val="002D0ADF"/>
    <w:rsid w:val="002D0CE9"/>
    <w:rsid w:val="002D1363"/>
    <w:rsid w:val="002D373D"/>
    <w:rsid w:val="002D3E20"/>
    <w:rsid w:val="002D42F6"/>
    <w:rsid w:val="002D4AA0"/>
    <w:rsid w:val="002D72A0"/>
    <w:rsid w:val="002D7B3E"/>
    <w:rsid w:val="002E0F78"/>
    <w:rsid w:val="002E124F"/>
    <w:rsid w:val="002E372E"/>
    <w:rsid w:val="002E3999"/>
    <w:rsid w:val="002E558C"/>
    <w:rsid w:val="002E5875"/>
    <w:rsid w:val="002E6418"/>
    <w:rsid w:val="002E7023"/>
    <w:rsid w:val="002F084C"/>
    <w:rsid w:val="002F1D64"/>
    <w:rsid w:val="002F304A"/>
    <w:rsid w:val="002F3314"/>
    <w:rsid w:val="002F3513"/>
    <w:rsid w:val="002F37F1"/>
    <w:rsid w:val="002F3816"/>
    <w:rsid w:val="002F3A62"/>
    <w:rsid w:val="002F4AAC"/>
    <w:rsid w:val="002F5043"/>
    <w:rsid w:val="002F5874"/>
    <w:rsid w:val="002F6D7E"/>
    <w:rsid w:val="002F7F6F"/>
    <w:rsid w:val="003009B2"/>
    <w:rsid w:val="00303B61"/>
    <w:rsid w:val="00304339"/>
    <w:rsid w:val="00304A49"/>
    <w:rsid w:val="00310311"/>
    <w:rsid w:val="00311779"/>
    <w:rsid w:val="00311C5B"/>
    <w:rsid w:val="00312790"/>
    <w:rsid w:val="003127DC"/>
    <w:rsid w:val="0031341D"/>
    <w:rsid w:val="003143A9"/>
    <w:rsid w:val="00315B05"/>
    <w:rsid w:val="003160FF"/>
    <w:rsid w:val="0031680B"/>
    <w:rsid w:val="00320ECE"/>
    <w:rsid w:val="00320F6E"/>
    <w:rsid w:val="00321761"/>
    <w:rsid w:val="0032265B"/>
    <w:rsid w:val="00323C85"/>
    <w:rsid w:val="00324FDC"/>
    <w:rsid w:val="00325B88"/>
    <w:rsid w:val="00325FC2"/>
    <w:rsid w:val="003268B8"/>
    <w:rsid w:val="00326C6E"/>
    <w:rsid w:val="0032755C"/>
    <w:rsid w:val="00327D8B"/>
    <w:rsid w:val="003302C1"/>
    <w:rsid w:val="00330364"/>
    <w:rsid w:val="00331BF9"/>
    <w:rsid w:val="00331E45"/>
    <w:rsid w:val="003329C8"/>
    <w:rsid w:val="00333328"/>
    <w:rsid w:val="003340A0"/>
    <w:rsid w:val="00335916"/>
    <w:rsid w:val="00335B8A"/>
    <w:rsid w:val="00336390"/>
    <w:rsid w:val="00337018"/>
    <w:rsid w:val="0033787D"/>
    <w:rsid w:val="00340021"/>
    <w:rsid w:val="00340F93"/>
    <w:rsid w:val="00341D5E"/>
    <w:rsid w:val="00341EE5"/>
    <w:rsid w:val="00343E87"/>
    <w:rsid w:val="0034501B"/>
    <w:rsid w:val="0034666B"/>
    <w:rsid w:val="00347EC9"/>
    <w:rsid w:val="003522BA"/>
    <w:rsid w:val="00353143"/>
    <w:rsid w:val="00353233"/>
    <w:rsid w:val="0035360F"/>
    <w:rsid w:val="003558C0"/>
    <w:rsid w:val="00355C6C"/>
    <w:rsid w:val="00356CE2"/>
    <w:rsid w:val="00357766"/>
    <w:rsid w:val="003616AF"/>
    <w:rsid w:val="003626C8"/>
    <w:rsid w:val="00362970"/>
    <w:rsid w:val="0036381B"/>
    <w:rsid w:val="003644A0"/>
    <w:rsid w:val="00364713"/>
    <w:rsid w:val="00364ACB"/>
    <w:rsid w:val="0036650D"/>
    <w:rsid w:val="00367AE2"/>
    <w:rsid w:val="00370652"/>
    <w:rsid w:val="00370AFD"/>
    <w:rsid w:val="00375FD9"/>
    <w:rsid w:val="0037637E"/>
    <w:rsid w:val="00376D64"/>
    <w:rsid w:val="003801C5"/>
    <w:rsid w:val="003815F8"/>
    <w:rsid w:val="00381EA6"/>
    <w:rsid w:val="00386909"/>
    <w:rsid w:val="003869E1"/>
    <w:rsid w:val="00386F95"/>
    <w:rsid w:val="00387AFF"/>
    <w:rsid w:val="0039257C"/>
    <w:rsid w:val="00395742"/>
    <w:rsid w:val="00395FBB"/>
    <w:rsid w:val="00397197"/>
    <w:rsid w:val="00397280"/>
    <w:rsid w:val="003A046E"/>
    <w:rsid w:val="003A0FFC"/>
    <w:rsid w:val="003A1715"/>
    <w:rsid w:val="003A1C58"/>
    <w:rsid w:val="003A2052"/>
    <w:rsid w:val="003A7C9F"/>
    <w:rsid w:val="003B1302"/>
    <w:rsid w:val="003B15E4"/>
    <w:rsid w:val="003B18EE"/>
    <w:rsid w:val="003B1A2E"/>
    <w:rsid w:val="003B20D3"/>
    <w:rsid w:val="003B262E"/>
    <w:rsid w:val="003B2DBB"/>
    <w:rsid w:val="003B3859"/>
    <w:rsid w:val="003B446A"/>
    <w:rsid w:val="003B460D"/>
    <w:rsid w:val="003B4BB9"/>
    <w:rsid w:val="003B50F9"/>
    <w:rsid w:val="003B64CB"/>
    <w:rsid w:val="003B6A76"/>
    <w:rsid w:val="003B6AE0"/>
    <w:rsid w:val="003B736D"/>
    <w:rsid w:val="003B76CF"/>
    <w:rsid w:val="003B7A5C"/>
    <w:rsid w:val="003C01E8"/>
    <w:rsid w:val="003C0A15"/>
    <w:rsid w:val="003C19E8"/>
    <w:rsid w:val="003C20B3"/>
    <w:rsid w:val="003C2B66"/>
    <w:rsid w:val="003C2CE7"/>
    <w:rsid w:val="003C2F91"/>
    <w:rsid w:val="003C4AFB"/>
    <w:rsid w:val="003C5983"/>
    <w:rsid w:val="003C5C9A"/>
    <w:rsid w:val="003C6621"/>
    <w:rsid w:val="003C690D"/>
    <w:rsid w:val="003C6FAA"/>
    <w:rsid w:val="003C774D"/>
    <w:rsid w:val="003C7A2E"/>
    <w:rsid w:val="003D045F"/>
    <w:rsid w:val="003D1E4D"/>
    <w:rsid w:val="003D26C3"/>
    <w:rsid w:val="003D3C84"/>
    <w:rsid w:val="003D55FD"/>
    <w:rsid w:val="003D72DF"/>
    <w:rsid w:val="003E06D8"/>
    <w:rsid w:val="003E0BE8"/>
    <w:rsid w:val="003E184F"/>
    <w:rsid w:val="003E196C"/>
    <w:rsid w:val="003E1A3A"/>
    <w:rsid w:val="003E26B0"/>
    <w:rsid w:val="003E298C"/>
    <w:rsid w:val="003E42D2"/>
    <w:rsid w:val="003E50E2"/>
    <w:rsid w:val="003E555D"/>
    <w:rsid w:val="003E5697"/>
    <w:rsid w:val="003E6A6A"/>
    <w:rsid w:val="003E7253"/>
    <w:rsid w:val="003E72B7"/>
    <w:rsid w:val="003E794E"/>
    <w:rsid w:val="003F03D1"/>
    <w:rsid w:val="003F1A92"/>
    <w:rsid w:val="003F1D8E"/>
    <w:rsid w:val="003F1D90"/>
    <w:rsid w:val="003F3A55"/>
    <w:rsid w:val="003F4787"/>
    <w:rsid w:val="003F4B33"/>
    <w:rsid w:val="003F5A40"/>
    <w:rsid w:val="003F7565"/>
    <w:rsid w:val="003F7EBC"/>
    <w:rsid w:val="00402219"/>
    <w:rsid w:val="004026EE"/>
    <w:rsid w:val="0040385E"/>
    <w:rsid w:val="00404266"/>
    <w:rsid w:val="004055C7"/>
    <w:rsid w:val="00405B03"/>
    <w:rsid w:val="004072D3"/>
    <w:rsid w:val="00407A29"/>
    <w:rsid w:val="00407E4C"/>
    <w:rsid w:val="00410C8C"/>
    <w:rsid w:val="0041155B"/>
    <w:rsid w:val="004143CD"/>
    <w:rsid w:val="00414464"/>
    <w:rsid w:val="00416C52"/>
    <w:rsid w:val="00417DF9"/>
    <w:rsid w:val="00421FF7"/>
    <w:rsid w:val="00422A0E"/>
    <w:rsid w:val="00423241"/>
    <w:rsid w:val="00423821"/>
    <w:rsid w:val="00424012"/>
    <w:rsid w:val="004247DE"/>
    <w:rsid w:val="00424D37"/>
    <w:rsid w:val="004257BD"/>
    <w:rsid w:val="0042764E"/>
    <w:rsid w:val="004307D5"/>
    <w:rsid w:val="00430A5B"/>
    <w:rsid w:val="00431126"/>
    <w:rsid w:val="004311B8"/>
    <w:rsid w:val="00431E0A"/>
    <w:rsid w:val="0043275D"/>
    <w:rsid w:val="00433015"/>
    <w:rsid w:val="00433493"/>
    <w:rsid w:val="00433CE4"/>
    <w:rsid w:val="00435D50"/>
    <w:rsid w:val="00436975"/>
    <w:rsid w:val="00436F5B"/>
    <w:rsid w:val="00437CD6"/>
    <w:rsid w:val="00437F89"/>
    <w:rsid w:val="004427CF"/>
    <w:rsid w:val="00442F53"/>
    <w:rsid w:val="00444059"/>
    <w:rsid w:val="00446B37"/>
    <w:rsid w:val="00446FA1"/>
    <w:rsid w:val="004479F4"/>
    <w:rsid w:val="00450303"/>
    <w:rsid w:val="0045071C"/>
    <w:rsid w:val="004514F2"/>
    <w:rsid w:val="004517C3"/>
    <w:rsid w:val="00453436"/>
    <w:rsid w:val="00454E5D"/>
    <w:rsid w:val="00455F0D"/>
    <w:rsid w:val="004560A4"/>
    <w:rsid w:val="00456D6A"/>
    <w:rsid w:val="0046040C"/>
    <w:rsid w:val="004612D3"/>
    <w:rsid w:val="00461397"/>
    <w:rsid w:val="00463A3F"/>
    <w:rsid w:val="00463C86"/>
    <w:rsid w:val="00464342"/>
    <w:rsid w:val="004649B9"/>
    <w:rsid w:val="00464AFE"/>
    <w:rsid w:val="00465EBD"/>
    <w:rsid w:val="0046684C"/>
    <w:rsid w:val="00467C81"/>
    <w:rsid w:val="00467E86"/>
    <w:rsid w:val="00471759"/>
    <w:rsid w:val="00471DD6"/>
    <w:rsid w:val="00471FF4"/>
    <w:rsid w:val="00472162"/>
    <w:rsid w:val="004725C3"/>
    <w:rsid w:val="0047296A"/>
    <w:rsid w:val="00472B61"/>
    <w:rsid w:val="00473340"/>
    <w:rsid w:val="00473EBA"/>
    <w:rsid w:val="004741A9"/>
    <w:rsid w:val="00474CDB"/>
    <w:rsid w:val="004765E3"/>
    <w:rsid w:val="00476D9C"/>
    <w:rsid w:val="00480730"/>
    <w:rsid w:val="00480827"/>
    <w:rsid w:val="00482BF0"/>
    <w:rsid w:val="004831D9"/>
    <w:rsid w:val="0048453E"/>
    <w:rsid w:val="00485697"/>
    <w:rsid w:val="0048588A"/>
    <w:rsid w:val="00486D60"/>
    <w:rsid w:val="00487616"/>
    <w:rsid w:val="004876BE"/>
    <w:rsid w:val="0049123F"/>
    <w:rsid w:val="00491A21"/>
    <w:rsid w:val="0049209D"/>
    <w:rsid w:val="00492F31"/>
    <w:rsid w:val="0049311E"/>
    <w:rsid w:val="00493FF5"/>
    <w:rsid w:val="00494BB7"/>
    <w:rsid w:val="00494E17"/>
    <w:rsid w:val="004953B4"/>
    <w:rsid w:val="00496912"/>
    <w:rsid w:val="004A05F1"/>
    <w:rsid w:val="004A0B53"/>
    <w:rsid w:val="004A13D5"/>
    <w:rsid w:val="004A171B"/>
    <w:rsid w:val="004A31BA"/>
    <w:rsid w:val="004A39CE"/>
    <w:rsid w:val="004A3F69"/>
    <w:rsid w:val="004A3F6A"/>
    <w:rsid w:val="004A4488"/>
    <w:rsid w:val="004A5AFA"/>
    <w:rsid w:val="004A5BEF"/>
    <w:rsid w:val="004A66D4"/>
    <w:rsid w:val="004A7312"/>
    <w:rsid w:val="004B228C"/>
    <w:rsid w:val="004B477B"/>
    <w:rsid w:val="004B47AC"/>
    <w:rsid w:val="004B4E50"/>
    <w:rsid w:val="004B67B3"/>
    <w:rsid w:val="004B6A20"/>
    <w:rsid w:val="004B6CF8"/>
    <w:rsid w:val="004C0D62"/>
    <w:rsid w:val="004C17D9"/>
    <w:rsid w:val="004C24D7"/>
    <w:rsid w:val="004C38D8"/>
    <w:rsid w:val="004C3C0F"/>
    <w:rsid w:val="004C5085"/>
    <w:rsid w:val="004C626C"/>
    <w:rsid w:val="004C741D"/>
    <w:rsid w:val="004C79DB"/>
    <w:rsid w:val="004C7E80"/>
    <w:rsid w:val="004D01F1"/>
    <w:rsid w:val="004D0D9B"/>
    <w:rsid w:val="004D2A12"/>
    <w:rsid w:val="004D30BF"/>
    <w:rsid w:val="004D4029"/>
    <w:rsid w:val="004D58B9"/>
    <w:rsid w:val="004D6AA9"/>
    <w:rsid w:val="004D7F69"/>
    <w:rsid w:val="004E0232"/>
    <w:rsid w:val="004E19A6"/>
    <w:rsid w:val="004E1C77"/>
    <w:rsid w:val="004E1F8C"/>
    <w:rsid w:val="004E23A9"/>
    <w:rsid w:val="004E2FD1"/>
    <w:rsid w:val="004E4549"/>
    <w:rsid w:val="004E4F9A"/>
    <w:rsid w:val="004E7730"/>
    <w:rsid w:val="004E7960"/>
    <w:rsid w:val="004F22A0"/>
    <w:rsid w:val="004F24C4"/>
    <w:rsid w:val="004F27C9"/>
    <w:rsid w:val="004F30BD"/>
    <w:rsid w:val="004F30DE"/>
    <w:rsid w:val="004F36FB"/>
    <w:rsid w:val="004F4717"/>
    <w:rsid w:val="004F47C6"/>
    <w:rsid w:val="004F55D7"/>
    <w:rsid w:val="004F5C39"/>
    <w:rsid w:val="004F6708"/>
    <w:rsid w:val="004F6E39"/>
    <w:rsid w:val="00500C68"/>
    <w:rsid w:val="0050186C"/>
    <w:rsid w:val="00501CC4"/>
    <w:rsid w:val="0050296A"/>
    <w:rsid w:val="00502AA2"/>
    <w:rsid w:val="00505002"/>
    <w:rsid w:val="0050614A"/>
    <w:rsid w:val="00506BE4"/>
    <w:rsid w:val="00507368"/>
    <w:rsid w:val="00510C31"/>
    <w:rsid w:val="00515057"/>
    <w:rsid w:val="005154B8"/>
    <w:rsid w:val="00515E6F"/>
    <w:rsid w:val="00515F63"/>
    <w:rsid w:val="00516A4B"/>
    <w:rsid w:val="0051788F"/>
    <w:rsid w:val="00520CED"/>
    <w:rsid w:val="00520CF3"/>
    <w:rsid w:val="005212A2"/>
    <w:rsid w:val="005215F1"/>
    <w:rsid w:val="00522742"/>
    <w:rsid w:val="005228C8"/>
    <w:rsid w:val="00522A30"/>
    <w:rsid w:val="0052306A"/>
    <w:rsid w:val="00523DF3"/>
    <w:rsid w:val="00524274"/>
    <w:rsid w:val="00524382"/>
    <w:rsid w:val="005248E6"/>
    <w:rsid w:val="00524F75"/>
    <w:rsid w:val="005252EF"/>
    <w:rsid w:val="00525D93"/>
    <w:rsid w:val="00526E65"/>
    <w:rsid w:val="00527F6E"/>
    <w:rsid w:val="00530075"/>
    <w:rsid w:val="00530900"/>
    <w:rsid w:val="0053130D"/>
    <w:rsid w:val="00532064"/>
    <w:rsid w:val="00533338"/>
    <w:rsid w:val="00533712"/>
    <w:rsid w:val="00533F01"/>
    <w:rsid w:val="00535EEA"/>
    <w:rsid w:val="005364AF"/>
    <w:rsid w:val="005370DA"/>
    <w:rsid w:val="005373E0"/>
    <w:rsid w:val="005376B1"/>
    <w:rsid w:val="005409E9"/>
    <w:rsid w:val="0054249E"/>
    <w:rsid w:val="005424F1"/>
    <w:rsid w:val="00542529"/>
    <w:rsid w:val="005440CA"/>
    <w:rsid w:val="00545DB0"/>
    <w:rsid w:val="00546E95"/>
    <w:rsid w:val="00546FA0"/>
    <w:rsid w:val="00547C27"/>
    <w:rsid w:val="00547D24"/>
    <w:rsid w:val="0055068D"/>
    <w:rsid w:val="00550C25"/>
    <w:rsid w:val="00553641"/>
    <w:rsid w:val="00553925"/>
    <w:rsid w:val="00555288"/>
    <w:rsid w:val="00555A63"/>
    <w:rsid w:val="00555E02"/>
    <w:rsid w:val="005601B3"/>
    <w:rsid w:val="00561156"/>
    <w:rsid w:val="0056139F"/>
    <w:rsid w:val="0056232A"/>
    <w:rsid w:val="005624C9"/>
    <w:rsid w:val="005628CE"/>
    <w:rsid w:val="00562A6C"/>
    <w:rsid w:val="00562FFE"/>
    <w:rsid w:val="005633B4"/>
    <w:rsid w:val="005635F3"/>
    <w:rsid w:val="00563E0F"/>
    <w:rsid w:val="0056558A"/>
    <w:rsid w:val="00565FEC"/>
    <w:rsid w:val="0056658B"/>
    <w:rsid w:val="00573C5C"/>
    <w:rsid w:val="005740C4"/>
    <w:rsid w:val="00575DA7"/>
    <w:rsid w:val="00576B25"/>
    <w:rsid w:val="00577B18"/>
    <w:rsid w:val="00577BA7"/>
    <w:rsid w:val="00580BC0"/>
    <w:rsid w:val="00580CBB"/>
    <w:rsid w:val="0058155C"/>
    <w:rsid w:val="0058206B"/>
    <w:rsid w:val="00582392"/>
    <w:rsid w:val="0058351E"/>
    <w:rsid w:val="005842B6"/>
    <w:rsid w:val="00584B74"/>
    <w:rsid w:val="00585B84"/>
    <w:rsid w:val="0058664B"/>
    <w:rsid w:val="00586C61"/>
    <w:rsid w:val="00587282"/>
    <w:rsid w:val="00587430"/>
    <w:rsid w:val="00587860"/>
    <w:rsid w:val="00587B92"/>
    <w:rsid w:val="00590E0E"/>
    <w:rsid w:val="005918E6"/>
    <w:rsid w:val="00591BAF"/>
    <w:rsid w:val="00592AB7"/>
    <w:rsid w:val="005935FF"/>
    <w:rsid w:val="0059468F"/>
    <w:rsid w:val="00594AB0"/>
    <w:rsid w:val="00594C59"/>
    <w:rsid w:val="00595FF3"/>
    <w:rsid w:val="00596894"/>
    <w:rsid w:val="00596C83"/>
    <w:rsid w:val="005A0374"/>
    <w:rsid w:val="005A0955"/>
    <w:rsid w:val="005A1150"/>
    <w:rsid w:val="005A14BA"/>
    <w:rsid w:val="005A26BD"/>
    <w:rsid w:val="005A30F1"/>
    <w:rsid w:val="005A30F5"/>
    <w:rsid w:val="005A45FD"/>
    <w:rsid w:val="005A4809"/>
    <w:rsid w:val="005A4DD9"/>
    <w:rsid w:val="005A658A"/>
    <w:rsid w:val="005A6DF4"/>
    <w:rsid w:val="005B01CD"/>
    <w:rsid w:val="005B11B5"/>
    <w:rsid w:val="005B138B"/>
    <w:rsid w:val="005B35CC"/>
    <w:rsid w:val="005B4401"/>
    <w:rsid w:val="005B5259"/>
    <w:rsid w:val="005B5A71"/>
    <w:rsid w:val="005B7348"/>
    <w:rsid w:val="005C01E2"/>
    <w:rsid w:val="005C0FED"/>
    <w:rsid w:val="005C1BF9"/>
    <w:rsid w:val="005C1C91"/>
    <w:rsid w:val="005C1D2B"/>
    <w:rsid w:val="005C273F"/>
    <w:rsid w:val="005C656B"/>
    <w:rsid w:val="005C7B23"/>
    <w:rsid w:val="005D05DF"/>
    <w:rsid w:val="005D05F7"/>
    <w:rsid w:val="005D07D8"/>
    <w:rsid w:val="005D135C"/>
    <w:rsid w:val="005D3573"/>
    <w:rsid w:val="005D436E"/>
    <w:rsid w:val="005D4686"/>
    <w:rsid w:val="005D4CC3"/>
    <w:rsid w:val="005D5535"/>
    <w:rsid w:val="005D6DE4"/>
    <w:rsid w:val="005D732B"/>
    <w:rsid w:val="005E014A"/>
    <w:rsid w:val="005E0EB3"/>
    <w:rsid w:val="005E16E4"/>
    <w:rsid w:val="005E1AF9"/>
    <w:rsid w:val="005E4427"/>
    <w:rsid w:val="005E53D7"/>
    <w:rsid w:val="005E5AF8"/>
    <w:rsid w:val="005E5DC8"/>
    <w:rsid w:val="005E69EE"/>
    <w:rsid w:val="005E702E"/>
    <w:rsid w:val="005E7E9C"/>
    <w:rsid w:val="005F14AD"/>
    <w:rsid w:val="005F1F4C"/>
    <w:rsid w:val="005F2750"/>
    <w:rsid w:val="005F2BDE"/>
    <w:rsid w:val="005F2C44"/>
    <w:rsid w:val="005F310A"/>
    <w:rsid w:val="005F325C"/>
    <w:rsid w:val="005F3AC8"/>
    <w:rsid w:val="005F4E1D"/>
    <w:rsid w:val="005F51D5"/>
    <w:rsid w:val="005F5673"/>
    <w:rsid w:val="005F5D6B"/>
    <w:rsid w:val="005F617C"/>
    <w:rsid w:val="005F6381"/>
    <w:rsid w:val="005F7768"/>
    <w:rsid w:val="005F7863"/>
    <w:rsid w:val="006002CF"/>
    <w:rsid w:val="006005E7"/>
    <w:rsid w:val="00600F9E"/>
    <w:rsid w:val="006021A6"/>
    <w:rsid w:val="00602C5B"/>
    <w:rsid w:val="0060341F"/>
    <w:rsid w:val="00603AC1"/>
    <w:rsid w:val="00605407"/>
    <w:rsid w:val="0060593E"/>
    <w:rsid w:val="00605BD9"/>
    <w:rsid w:val="00605F2B"/>
    <w:rsid w:val="00606A35"/>
    <w:rsid w:val="006079EF"/>
    <w:rsid w:val="0061064E"/>
    <w:rsid w:val="0061074F"/>
    <w:rsid w:val="00612154"/>
    <w:rsid w:val="00615475"/>
    <w:rsid w:val="0061630B"/>
    <w:rsid w:val="006167D5"/>
    <w:rsid w:val="00622480"/>
    <w:rsid w:val="00622952"/>
    <w:rsid w:val="00622F9D"/>
    <w:rsid w:val="0062510C"/>
    <w:rsid w:val="006253BD"/>
    <w:rsid w:val="00625ABB"/>
    <w:rsid w:val="006271FE"/>
    <w:rsid w:val="00630774"/>
    <w:rsid w:val="00630DF0"/>
    <w:rsid w:val="00634CE9"/>
    <w:rsid w:val="00634D22"/>
    <w:rsid w:val="006351C2"/>
    <w:rsid w:val="006361D7"/>
    <w:rsid w:val="006361E2"/>
    <w:rsid w:val="006367A9"/>
    <w:rsid w:val="00640C16"/>
    <w:rsid w:val="00641964"/>
    <w:rsid w:val="006436DC"/>
    <w:rsid w:val="00643A1D"/>
    <w:rsid w:val="006448F7"/>
    <w:rsid w:val="0064556F"/>
    <w:rsid w:val="00645E8F"/>
    <w:rsid w:val="00645F6F"/>
    <w:rsid w:val="006460A2"/>
    <w:rsid w:val="0064648B"/>
    <w:rsid w:val="00646DA0"/>
    <w:rsid w:val="0064742C"/>
    <w:rsid w:val="0064745E"/>
    <w:rsid w:val="00650A04"/>
    <w:rsid w:val="00650A23"/>
    <w:rsid w:val="00650EBA"/>
    <w:rsid w:val="00651A16"/>
    <w:rsid w:val="006525FD"/>
    <w:rsid w:val="00652B6F"/>
    <w:rsid w:val="0065442A"/>
    <w:rsid w:val="00655A87"/>
    <w:rsid w:val="006571E9"/>
    <w:rsid w:val="006572CA"/>
    <w:rsid w:val="00660C31"/>
    <w:rsid w:val="006612FE"/>
    <w:rsid w:val="00661C74"/>
    <w:rsid w:val="0066311E"/>
    <w:rsid w:val="00663854"/>
    <w:rsid w:val="006647F8"/>
    <w:rsid w:val="00664DA1"/>
    <w:rsid w:val="0066540D"/>
    <w:rsid w:val="00666EC5"/>
    <w:rsid w:val="0066783F"/>
    <w:rsid w:val="006678EF"/>
    <w:rsid w:val="00667BB9"/>
    <w:rsid w:val="00667F62"/>
    <w:rsid w:val="0067079C"/>
    <w:rsid w:val="00672C07"/>
    <w:rsid w:val="00674518"/>
    <w:rsid w:val="0067453F"/>
    <w:rsid w:val="00674F08"/>
    <w:rsid w:val="006750B5"/>
    <w:rsid w:val="00675402"/>
    <w:rsid w:val="00675468"/>
    <w:rsid w:val="00675AC9"/>
    <w:rsid w:val="00676554"/>
    <w:rsid w:val="006771BF"/>
    <w:rsid w:val="0067724A"/>
    <w:rsid w:val="00677C02"/>
    <w:rsid w:val="00681608"/>
    <w:rsid w:val="0068182F"/>
    <w:rsid w:val="00681AAC"/>
    <w:rsid w:val="006835C4"/>
    <w:rsid w:val="00683DB7"/>
    <w:rsid w:val="00684CE7"/>
    <w:rsid w:val="00684FEA"/>
    <w:rsid w:val="006852EC"/>
    <w:rsid w:val="006857C7"/>
    <w:rsid w:val="0068592D"/>
    <w:rsid w:val="00685DE3"/>
    <w:rsid w:val="00686A50"/>
    <w:rsid w:val="006907F2"/>
    <w:rsid w:val="00693BDE"/>
    <w:rsid w:val="00693EAC"/>
    <w:rsid w:val="006946E7"/>
    <w:rsid w:val="006952FF"/>
    <w:rsid w:val="006954C4"/>
    <w:rsid w:val="00695818"/>
    <w:rsid w:val="00697866"/>
    <w:rsid w:val="006A021B"/>
    <w:rsid w:val="006A0E64"/>
    <w:rsid w:val="006A1528"/>
    <w:rsid w:val="006A2E1E"/>
    <w:rsid w:val="006A311D"/>
    <w:rsid w:val="006A3A4B"/>
    <w:rsid w:val="006A3CF6"/>
    <w:rsid w:val="006A6835"/>
    <w:rsid w:val="006A6A7F"/>
    <w:rsid w:val="006A7A1E"/>
    <w:rsid w:val="006B0458"/>
    <w:rsid w:val="006B0907"/>
    <w:rsid w:val="006B0ABF"/>
    <w:rsid w:val="006B1144"/>
    <w:rsid w:val="006B2451"/>
    <w:rsid w:val="006B25F9"/>
    <w:rsid w:val="006B377D"/>
    <w:rsid w:val="006B3EA2"/>
    <w:rsid w:val="006B4901"/>
    <w:rsid w:val="006B63CE"/>
    <w:rsid w:val="006B677A"/>
    <w:rsid w:val="006B6BC1"/>
    <w:rsid w:val="006B6ECD"/>
    <w:rsid w:val="006B7168"/>
    <w:rsid w:val="006B7D5B"/>
    <w:rsid w:val="006C0DD8"/>
    <w:rsid w:val="006C1527"/>
    <w:rsid w:val="006C223A"/>
    <w:rsid w:val="006C2747"/>
    <w:rsid w:val="006C27B1"/>
    <w:rsid w:val="006C346B"/>
    <w:rsid w:val="006C35B6"/>
    <w:rsid w:val="006C3A0A"/>
    <w:rsid w:val="006C3D68"/>
    <w:rsid w:val="006C3F14"/>
    <w:rsid w:val="006C4623"/>
    <w:rsid w:val="006C4AC3"/>
    <w:rsid w:val="006C4BAA"/>
    <w:rsid w:val="006C7B72"/>
    <w:rsid w:val="006C7EC5"/>
    <w:rsid w:val="006D084C"/>
    <w:rsid w:val="006D1F8F"/>
    <w:rsid w:val="006D3536"/>
    <w:rsid w:val="006D45B3"/>
    <w:rsid w:val="006D4834"/>
    <w:rsid w:val="006D49CE"/>
    <w:rsid w:val="006D5619"/>
    <w:rsid w:val="006D6507"/>
    <w:rsid w:val="006D6F0E"/>
    <w:rsid w:val="006D704B"/>
    <w:rsid w:val="006D7966"/>
    <w:rsid w:val="006E1C9C"/>
    <w:rsid w:val="006E1F8A"/>
    <w:rsid w:val="006E311E"/>
    <w:rsid w:val="006E35EE"/>
    <w:rsid w:val="006E3FA2"/>
    <w:rsid w:val="006E5549"/>
    <w:rsid w:val="006E5735"/>
    <w:rsid w:val="006E5D05"/>
    <w:rsid w:val="006E6C34"/>
    <w:rsid w:val="006E6EBB"/>
    <w:rsid w:val="006E7551"/>
    <w:rsid w:val="006E77CC"/>
    <w:rsid w:val="006F20BA"/>
    <w:rsid w:val="006F2141"/>
    <w:rsid w:val="006F236D"/>
    <w:rsid w:val="006F319C"/>
    <w:rsid w:val="006F3332"/>
    <w:rsid w:val="006F346F"/>
    <w:rsid w:val="006F6A98"/>
    <w:rsid w:val="006F71ED"/>
    <w:rsid w:val="006F7AE7"/>
    <w:rsid w:val="006F7B99"/>
    <w:rsid w:val="00700669"/>
    <w:rsid w:val="00700F33"/>
    <w:rsid w:val="007019FA"/>
    <w:rsid w:val="0070237C"/>
    <w:rsid w:val="00702C9F"/>
    <w:rsid w:val="00704299"/>
    <w:rsid w:val="00704787"/>
    <w:rsid w:val="00704DE3"/>
    <w:rsid w:val="0070560C"/>
    <w:rsid w:val="007057D6"/>
    <w:rsid w:val="00706244"/>
    <w:rsid w:val="007062DF"/>
    <w:rsid w:val="00706871"/>
    <w:rsid w:val="007078E1"/>
    <w:rsid w:val="007078F4"/>
    <w:rsid w:val="00707AE4"/>
    <w:rsid w:val="00707D63"/>
    <w:rsid w:val="00713383"/>
    <w:rsid w:val="0071434D"/>
    <w:rsid w:val="0071502B"/>
    <w:rsid w:val="007153C7"/>
    <w:rsid w:val="00716095"/>
    <w:rsid w:val="00716644"/>
    <w:rsid w:val="00716D5B"/>
    <w:rsid w:val="00721A19"/>
    <w:rsid w:val="00721BEE"/>
    <w:rsid w:val="00723466"/>
    <w:rsid w:val="007246F3"/>
    <w:rsid w:val="00724C80"/>
    <w:rsid w:val="00725DFC"/>
    <w:rsid w:val="00730918"/>
    <w:rsid w:val="00730B91"/>
    <w:rsid w:val="00731C8F"/>
    <w:rsid w:val="00732F32"/>
    <w:rsid w:val="00733B72"/>
    <w:rsid w:val="00733FED"/>
    <w:rsid w:val="00735345"/>
    <w:rsid w:val="00737A44"/>
    <w:rsid w:val="00741D38"/>
    <w:rsid w:val="0074213A"/>
    <w:rsid w:val="00742FFC"/>
    <w:rsid w:val="00744E08"/>
    <w:rsid w:val="00747E7C"/>
    <w:rsid w:val="00750621"/>
    <w:rsid w:val="00750C35"/>
    <w:rsid w:val="007524CF"/>
    <w:rsid w:val="00753BEA"/>
    <w:rsid w:val="0075410B"/>
    <w:rsid w:val="00756846"/>
    <w:rsid w:val="0075773C"/>
    <w:rsid w:val="00761988"/>
    <w:rsid w:val="00761BF8"/>
    <w:rsid w:val="00761FC0"/>
    <w:rsid w:val="0076240E"/>
    <w:rsid w:val="00764DD9"/>
    <w:rsid w:val="00765A59"/>
    <w:rsid w:val="0076781C"/>
    <w:rsid w:val="007702DD"/>
    <w:rsid w:val="007706A9"/>
    <w:rsid w:val="007719C6"/>
    <w:rsid w:val="007723E0"/>
    <w:rsid w:val="00774390"/>
    <w:rsid w:val="00775662"/>
    <w:rsid w:val="00777A66"/>
    <w:rsid w:val="00780468"/>
    <w:rsid w:val="00780834"/>
    <w:rsid w:val="00780971"/>
    <w:rsid w:val="00780CF2"/>
    <w:rsid w:val="00780FC0"/>
    <w:rsid w:val="00781D31"/>
    <w:rsid w:val="00781D69"/>
    <w:rsid w:val="0078293C"/>
    <w:rsid w:val="007829F6"/>
    <w:rsid w:val="007845A7"/>
    <w:rsid w:val="0078461A"/>
    <w:rsid w:val="007852B4"/>
    <w:rsid w:val="0078546E"/>
    <w:rsid w:val="00785F2E"/>
    <w:rsid w:val="00787C84"/>
    <w:rsid w:val="00791005"/>
    <w:rsid w:val="007910DB"/>
    <w:rsid w:val="00791811"/>
    <w:rsid w:val="0079330E"/>
    <w:rsid w:val="0079333A"/>
    <w:rsid w:val="00793CAA"/>
    <w:rsid w:val="00793F52"/>
    <w:rsid w:val="00794048"/>
    <w:rsid w:val="00795106"/>
    <w:rsid w:val="00796261"/>
    <w:rsid w:val="00797BAD"/>
    <w:rsid w:val="007A12B5"/>
    <w:rsid w:val="007A1F1E"/>
    <w:rsid w:val="007A2C10"/>
    <w:rsid w:val="007A4255"/>
    <w:rsid w:val="007A4562"/>
    <w:rsid w:val="007A4B00"/>
    <w:rsid w:val="007A55F2"/>
    <w:rsid w:val="007A5AB6"/>
    <w:rsid w:val="007A5B82"/>
    <w:rsid w:val="007A5D6B"/>
    <w:rsid w:val="007B0A3E"/>
    <w:rsid w:val="007B0CD0"/>
    <w:rsid w:val="007B1864"/>
    <w:rsid w:val="007B2018"/>
    <w:rsid w:val="007B2905"/>
    <w:rsid w:val="007B29BF"/>
    <w:rsid w:val="007B2D62"/>
    <w:rsid w:val="007B7497"/>
    <w:rsid w:val="007B7DB9"/>
    <w:rsid w:val="007B7F7A"/>
    <w:rsid w:val="007C1956"/>
    <w:rsid w:val="007C213D"/>
    <w:rsid w:val="007C2713"/>
    <w:rsid w:val="007C31C3"/>
    <w:rsid w:val="007C38CE"/>
    <w:rsid w:val="007C4461"/>
    <w:rsid w:val="007C6CCA"/>
    <w:rsid w:val="007D03D9"/>
    <w:rsid w:val="007D0657"/>
    <w:rsid w:val="007D0AD2"/>
    <w:rsid w:val="007D2505"/>
    <w:rsid w:val="007D3743"/>
    <w:rsid w:val="007D389B"/>
    <w:rsid w:val="007D419E"/>
    <w:rsid w:val="007D43CF"/>
    <w:rsid w:val="007D4F73"/>
    <w:rsid w:val="007D58D4"/>
    <w:rsid w:val="007D607A"/>
    <w:rsid w:val="007D7370"/>
    <w:rsid w:val="007E4EEE"/>
    <w:rsid w:val="007E573E"/>
    <w:rsid w:val="007E5972"/>
    <w:rsid w:val="007F0554"/>
    <w:rsid w:val="007F1760"/>
    <w:rsid w:val="007F19DA"/>
    <w:rsid w:val="007F1C33"/>
    <w:rsid w:val="007F216A"/>
    <w:rsid w:val="007F2364"/>
    <w:rsid w:val="007F29FC"/>
    <w:rsid w:val="007F3204"/>
    <w:rsid w:val="007F3888"/>
    <w:rsid w:val="007F4C21"/>
    <w:rsid w:val="007F59EC"/>
    <w:rsid w:val="007F7BB9"/>
    <w:rsid w:val="0080292E"/>
    <w:rsid w:val="00803D27"/>
    <w:rsid w:val="00805008"/>
    <w:rsid w:val="00805691"/>
    <w:rsid w:val="0080680C"/>
    <w:rsid w:val="00810D31"/>
    <w:rsid w:val="008110E4"/>
    <w:rsid w:val="00811CF6"/>
    <w:rsid w:val="008142CD"/>
    <w:rsid w:val="00814956"/>
    <w:rsid w:val="00816E6A"/>
    <w:rsid w:val="0081753D"/>
    <w:rsid w:val="00822964"/>
    <w:rsid w:val="008237F7"/>
    <w:rsid w:val="00825522"/>
    <w:rsid w:val="008256A8"/>
    <w:rsid w:val="008265C9"/>
    <w:rsid w:val="008270FA"/>
    <w:rsid w:val="00830286"/>
    <w:rsid w:val="00830A0E"/>
    <w:rsid w:val="008320DD"/>
    <w:rsid w:val="0083233E"/>
    <w:rsid w:val="00832A8B"/>
    <w:rsid w:val="00834806"/>
    <w:rsid w:val="00834C42"/>
    <w:rsid w:val="00835F1F"/>
    <w:rsid w:val="0083608D"/>
    <w:rsid w:val="00836C91"/>
    <w:rsid w:val="008375DB"/>
    <w:rsid w:val="00837884"/>
    <w:rsid w:val="00837D85"/>
    <w:rsid w:val="008405E3"/>
    <w:rsid w:val="0084142B"/>
    <w:rsid w:val="008415DC"/>
    <w:rsid w:val="00843EA6"/>
    <w:rsid w:val="00845B2B"/>
    <w:rsid w:val="00846403"/>
    <w:rsid w:val="008468F6"/>
    <w:rsid w:val="00846B84"/>
    <w:rsid w:val="008479D5"/>
    <w:rsid w:val="00853D29"/>
    <w:rsid w:val="00853F1C"/>
    <w:rsid w:val="008540F9"/>
    <w:rsid w:val="00854681"/>
    <w:rsid w:val="00854816"/>
    <w:rsid w:val="00854DA4"/>
    <w:rsid w:val="0085610C"/>
    <w:rsid w:val="008563CA"/>
    <w:rsid w:val="00860A89"/>
    <w:rsid w:val="00860C38"/>
    <w:rsid w:val="008620E8"/>
    <w:rsid w:val="00862AC5"/>
    <w:rsid w:val="00863C97"/>
    <w:rsid w:val="008642EF"/>
    <w:rsid w:val="00864D3F"/>
    <w:rsid w:val="008716B9"/>
    <w:rsid w:val="00872385"/>
    <w:rsid w:val="008724FE"/>
    <w:rsid w:val="008734F3"/>
    <w:rsid w:val="0087653E"/>
    <w:rsid w:val="00876735"/>
    <w:rsid w:val="00876E0E"/>
    <w:rsid w:val="008770BF"/>
    <w:rsid w:val="00881B57"/>
    <w:rsid w:val="008835D1"/>
    <w:rsid w:val="0088380B"/>
    <w:rsid w:val="00883B57"/>
    <w:rsid w:val="00884DF6"/>
    <w:rsid w:val="00886449"/>
    <w:rsid w:val="008907C5"/>
    <w:rsid w:val="008916E6"/>
    <w:rsid w:val="00891ED9"/>
    <w:rsid w:val="00892328"/>
    <w:rsid w:val="00892960"/>
    <w:rsid w:val="00892B60"/>
    <w:rsid w:val="00893CF0"/>
    <w:rsid w:val="00895AD9"/>
    <w:rsid w:val="008960C3"/>
    <w:rsid w:val="00896D59"/>
    <w:rsid w:val="00896E28"/>
    <w:rsid w:val="008978E1"/>
    <w:rsid w:val="008A24DE"/>
    <w:rsid w:val="008A37A8"/>
    <w:rsid w:val="008A442E"/>
    <w:rsid w:val="008A58DD"/>
    <w:rsid w:val="008A5902"/>
    <w:rsid w:val="008A5EC7"/>
    <w:rsid w:val="008A6911"/>
    <w:rsid w:val="008A7163"/>
    <w:rsid w:val="008B04CA"/>
    <w:rsid w:val="008B0545"/>
    <w:rsid w:val="008B0990"/>
    <w:rsid w:val="008B0B5B"/>
    <w:rsid w:val="008B28AC"/>
    <w:rsid w:val="008B3403"/>
    <w:rsid w:val="008B34BC"/>
    <w:rsid w:val="008B4A35"/>
    <w:rsid w:val="008B5E68"/>
    <w:rsid w:val="008B5E92"/>
    <w:rsid w:val="008B651A"/>
    <w:rsid w:val="008B667D"/>
    <w:rsid w:val="008B7241"/>
    <w:rsid w:val="008B730B"/>
    <w:rsid w:val="008B7E1E"/>
    <w:rsid w:val="008C04D4"/>
    <w:rsid w:val="008C05F9"/>
    <w:rsid w:val="008C0AE6"/>
    <w:rsid w:val="008C1F77"/>
    <w:rsid w:val="008C21BD"/>
    <w:rsid w:val="008C2BC6"/>
    <w:rsid w:val="008C6618"/>
    <w:rsid w:val="008C74AC"/>
    <w:rsid w:val="008D0959"/>
    <w:rsid w:val="008D3F43"/>
    <w:rsid w:val="008D421A"/>
    <w:rsid w:val="008D42B6"/>
    <w:rsid w:val="008D525D"/>
    <w:rsid w:val="008D61DC"/>
    <w:rsid w:val="008D6302"/>
    <w:rsid w:val="008E0B79"/>
    <w:rsid w:val="008E0BBB"/>
    <w:rsid w:val="008E472C"/>
    <w:rsid w:val="008E4BEB"/>
    <w:rsid w:val="008E7C42"/>
    <w:rsid w:val="008F047B"/>
    <w:rsid w:val="008F06C1"/>
    <w:rsid w:val="008F1D55"/>
    <w:rsid w:val="008F1F54"/>
    <w:rsid w:val="008F30BE"/>
    <w:rsid w:val="008F3F28"/>
    <w:rsid w:val="008F4C8D"/>
    <w:rsid w:val="008F4D24"/>
    <w:rsid w:val="008F50E1"/>
    <w:rsid w:val="008F6C9E"/>
    <w:rsid w:val="008F735B"/>
    <w:rsid w:val="0090002A"/>
    <w:rsid w:val="009002F9"/>
    <w:rsid w:val="009027D3"/>
    <w:rsid w:val="00902A17"/>
    <w:rsid w:val="009049D0"/>
    <w:rsid w:val="00904A05"/>
    <w:rsid w:val="00904D37"/>
    <w:rsid w:val="00905254"/>
    <w:rsid w:val="0090590C"/>
    <w:rsid w:val="00910E10"/>
    <w:rsid w:val="00911F9A"/>
    <w:rsid w:val="00912B52"/>
    <w:rsid w:val="009135EC"/>
    <w:rsid w:val="009142E4"/>
    <w:rsid w:val="00915C6B"/>
    <w:rsid w:val="00916FFA"/>
    <w:rsid w:val="00922961"/>
    <w:rsid w:val="00922A84"/>
    <w:rsid w:val="00922CA3"/>
    <w:rsid w:val="00923B3C"/>
    <w:rsid w:val="00923E90"/>
    <w:rsid w:val="00925AE1"/>
    <w:rsid w:val="00925CCF"/>
    <w:rsid w:val="0092720D"/>
    <w:rsid w:val="009272FA"/>
    <w:rsid w:val="00930A48"/>
    <w:rsid w:val="00930F9B"/>
    <w:rsid w:val="0093177A"/>
    <w:rsid w:val="00931936"/>
    <w:rsid w:val="0093280A"/>
    <w:rsid w:val="0093379F"/>
    <w:rsid w:val="00933F40"/>
    <w:rsid w:val="00934219"/>
    <w:rsid w:val="0093547D"/>
    <w:rsid w:val="00936283"/>
    <w:rsid w:val="0093683F"/>
    <w:rsid w:val="00936FFB"/>
    <w:rsid w:val="00937426"/>
    <w:rsid w:val="00937562"/>
    <w:rsid w:val="00940F01"/>
    <w:rsid w:val="00941332"/>
    <w:rsid w:val="00941D42"/>
    <w:rsid w:val="00942E7C"/>
    <w:rsid w:val="009434F1"/>
    <w:rsid w:val="00943AE3"/>
    <w:rsid w:val="0094447A"/>
    <w:rsid w:val="00944596"/>
    <w:rsid w:val="00944755"/>
    <w:rsid w:val="009449D2"/>
    <w:rsid w:val="00945389"/>
    <w:rsid w:val="009459C8"/>
    <w:rsid w:val="00946376"/>
    <w:rsid w:val="00947777"/>
    <w:rsid w:val="009478DC"/>
    <w:rsid w:val="00954F8B"/>
    <w:rsid w:val="00955F41"/>
    <w:rsid w:val="009564DC"/>
    <w:rsid w:val="00957BC7"/>
    <w:rsid w:val="00957BCB"/>
    <w:rsid w:val="00960136"/>
    <w:rsid w:val="009607C7"/>
    <w:rsid w:val="00960889"/>
    <w:rsid w:val="00960A94"/>
    <w:rsid w:val="00962A3D"/>
    <w:rsid w:val="00962ED0"/>
    <w:rsid w:val="00963C56"/>
    <w:rsid w:val="009643A4"/>
    <w:rsid w:val="00965490"/>
    <w:rsid w:val="009669A1"/>
    <w:rsid w:val="00967C6D"/>
    <w:rsid w:val="00967CB6"/>
    <w:rsid w:val="00970933"/>
    <w:rsid w:val="00970B90"/>
    <w:rsid w:val="00972119"/>
    <w:rsid w:val="00972D8A"/>
    <w:rsid w:val="009749E4"/>
    <w:rsid w:val="009755EA"/>
    <w:rsid w:val="00975AC8"/>
    <w:rsid w:val="00975D0E"/>
    <w:rsid w:val="0097721C"/>
    <w:rsid w:val="009802DC"/>
    <w:rsid w:val="009813E3"/>
    <w:rsid w:val="00982B08"/>
    <w:rsid w:val="00983465"/>
    <w:rsid w:val="00984323"/>
    <w:rsid w:val="009843AB"/>
    <w:rsid w:val="00984713"/>
    <w:rsid w:val="00986B2D"/>
    <w:rsid w:val="00987A38"/>
    <w:rsid w:val="0099043D"/>
    <w:rsid w:val="0099108F"/>
    <w:rsid w:val="009929B9"/>
    <w:rsid w:val="00993544"/>
    <w:rsid w:val="0099426B"/>
    <w:rsid w:val="0099430E"/>
    <w:rsid w:val="009944A7"/>
    <w:rsid w:val="00994C5E"/>
    <w:rsid w:val="009958D6"/>
    <w:rsid w:val="00996E56"/>
    <w:rsid w:val="009977E6"/>
    <w:rsid w:val="009A0A0C"/>
    <w:rsid w:val="009A2726"/>
    <w:rsid w:val="009A361D"/>
    <w:rsid w:val="009A4CDC"/>
    <w:rsid w:val="009A6EA9"/>
    <w:rsid w:val="009A6FED"/>
    <w:rsid w:val="009A7E5E"/>
    <w:rsid w:val="009B1343"/>
    <w:rsid w:val="009B15A3"/>
    <w:rsid w:val="009B269E"/>
    <w:rsid w:val="009B305D"/>
    <w:rsid w:val="009B33BB"/>
    <w:rsid w:val="009B3B14"/>
    <w:rsid w:val="009B5A19"/>
    <w:rsid w:val="009B6CCE"/>
    <w:rsid w:val="009B70BE"/>
    <w:rsid w:val="009B72C1"/>
    <w:rsid w:val="009B76FC"/>
    <w:rsid w:val="009C0105"/>
    <w:rsid w:val="009C1060"/>
    <w:rsid w:val="009C1646"/>
    <w:rsid w:val="009C1AE8"/>
    <w:rsid w:val="009C246A"/>
    <w:rsid w:val="009C263A"/>
    <w:rsid w:val="009C34FD"/>
    <w:rsid w:val="009C430F"/>
    <w:rsid w:val="009C568A"/>
    <w:rsid w:val="009C7985"/>
    <w:rsid w:val="009D19B0"/>
    <w:rsid w:val="009D1E67"/>
    <w:rsid w:val="009D2800"/>
    <w:rsid w:val="009D2BB7"/>
    <w:rsid w:val="009D32FF"/>
    <w:rsid w:val="009D3493"/>
    <w:rsid w:val="009D409E"/>
    <w:rsid w:val="009D4A43"/>
    <w:rsid w:val="009D4C45"/>
    <w:rsid w:val="009D4DCD"/>
    <w:rsid w:val="009D6114"/>
    <w:rsid w:val="009D641D"/>
    <w:rsid w:val="009D677B"/>
    <w:rsid w:val="009E24B2"/>
    <w:rsid w:val="009E3107"/>
    <w:rsid w:val="009E34A7"/>
    <w:rsid w:val="009E3EFB"/>
    <w:rsid w:val="009E4A15"/>
    <w:rsid w:val="009E56D3"/>
    <w:rsid w:val="009E606D"/>
    <w:rsid w:val="009E6E85"/>
    <w:rsid w:val="009F0340"/>
    <w:rsid w:val="009F10BD"/>
    <w:rsid w:val="009F12AB"/>
    <w:rsid w:val="009F4219"/>
    <w:rsid w:val="009F67C6"/>
    <w:rsid w:val="009F71D8"/>
    <w:rsid w:val="009F7432"/>
    <w:rsid w:val="009F7E6E"/>
    <w:rsid w:val="00A00971"/>
    <w:rsid w:val="00A00C28"/>
    <w:rsid w:val="00A026E6"/>
    <w:rsid w:val="00A027AC"/>
    <w:rsid w:val="00A02A91"/>
    <w:rsid w:val="00A03144"/>
    <w:rsid w:val="00A03964"/>
    <w:rsid w:val="00A052EE"/>
    <w:rsid w:val="00A057AD"/>
    <w:rsid w:val="00A070AA"/>
    <w:rsid w:val="00A10756"/>
    <w:rsid w:val="00A1190C"/>
    <w:rsid w:val="00A119B0"/>
    <w:rsid w:val="00A12591"/>
    <w:rsid w:val="00A154C7"/>
    <w:rsid w:val="00A159E8"/>
    <w:rsid w:val="00A1704D"/>
    <w:rsid w:val="00A20202"/>
    <w:rsid w:val="00A20BD0"/>
    <w:rsid w:val="00A20E19"/>
    <w:rsid w:val="00A20F9F"/>
    <w:rsid w:val="00A2131B"/>
    <w:rsid w:val="00A21331"/>
    <w:rsid w:val="00A21E9B"/>
    <w:rsid w:val="00A22ADF"/>
    <w:rsid w:val="00A23A99"/>
    <w:rsid w:val="00A2478C"/>
    <w:rsid w:val="00A25CFF"/>
    <w:rsid w:val="00A27472"/>
    <w:rsid w:val="00A301A0"/>
    <w:rsid w:val="00A304C8"/>
    <w:rsid w:val="00A307BC"/>
    <w:rsid w:val="00A30FE1"/>
    <w:rsid w:val="00A31CA8"/>
    <w:rsid w:val="00A3340B"/>
    <w:rsid w:val="00A33E65"/>
    <w:rsid w:val="00A342D8"/>
    <w:rsid w:val="00A35A6C"/>
    <w:rsid w:val="00A36C88"/>
    <w:rsid w:val="00A370DC"/>
    <w:rsid w:val="00A37C05"/>
    <w:rsid w:val="00A41380"/>
    <w:rsid w:val="00A42123"/>
    <w:rsid w:val="00A427FF"/>
    <w:rsid w:val="00A43F26"/>
    <w:rsid w:val="00A44A49"/>
    <w:rsid w:val="00A44DA6"/>
    <w:rsid w:val="00A44F9D"/>
    <w:rsid w:val="00A477F5"/>
    <w:rsid w:val="00A5020B"/>
    <w:rsid w:val="00A531AA"/>
    <w:rsid w:val="00A536DB"/>
    <w:rsid w:val="00A53812"/>
    <w:rsid w:val="00A5410D"/>
    <w:rsid w:val="00A55147"/>
    <w:rsid w:val="00A55709"/>
    <w:rsid w:val="00A55A1A"/>
    <w:rsid w:val="00A619A3"/>
    <w:rsid w:val="00A61CE3"/>
    <w:rsid w:val="00A62DB6"/>
    <w:rsid w:val="00A62DC5"/>
    <w:rsid w:val="00A649FC"/>
    <w:rsid w:val="00A64F0C"/>
    <w:rsid w:val="00A6531A"/>
    <w:rsid w:val="00A66D0A"/>
    <w:rsid w:val="00A66DE1"/>
    <w:rsid w:val="00A67085"/>
    <w:rsid w:val="00A67A92"/>
    <w:rsid w:val="00A708F5"/>
    <w:rsid w:val="00A70D11"/>
    <w:rsid w:val="00A713E9"/>
    <w:rsid w:val="00A72BBF"/>
    <w:rsid w:val="00A74286"/>
    <w:rsid w:val="00A75143"/>
    <w:rsid w:val="00A757E8"/>
    <w:rsid w:val="00A779C0"/>
    <w:rsid w:val="00A807D8"/>
    <w:rsid w:val="00A8093E"/>
    <w:rsid w:val="00A81F30"/>
    <w:rsid w:val="00A83668"/>
    <w:rsid w:val="00A83AE1"/>
    <w:rsid w:val="00A83F6C"/>
    <w:rsid w:val="00A84E6F"/>
    <w:rsid w:val="00A86002"/>
    <w:rsid w:val="00A908AE"/>
    <w:rsid w:val="00A9095F"/>
    <w:rsid w:val="00A90D17"/>
    <w:rsid w:val="00A915D5"/>
    <w:rsid w:val="00A91BEB"/>
    <w:rsid w:val="00A92C75"/>
    <w:rsid w:val="00A93123"/>
    <w:rsid w:val="00A96238"/>
    <w:rsid w:val="00A963F3"/>
    <w:rsid w:val="00A967BA"/>
    <w:rsid w:val="00A96CDF"/>
    <w:rsid w:val="00A97660"/>
    <w:rsid w:val="00AA0216"/>
    <w:rsid w:val="00AA074D"/>
    <w:rsid w:val="00AA099B"/>
    <w:rsid w:val="00AA0FB0"/>
    <w:rsid w:val="00AA15C9"/>
    <w:rsid w:val="00AA22C6"/>
    <w:rsid w:val="00AA26E0"/>
    <w:rsid w:val="00AA2826"/>
    <w:rsid w:val="00AA2D27"/>
    <w:rsid w:val="00AA3A74"/>
    <w:rsid w:val="00AA3AAE"/>
    <w:rsid w:val="00AA579A"/>
    <w:rsid w:val="00AA6462"/>
    <w:rsid w:val="00AA74E8"/>
    <w:rsid w:val="00AB3C73"/>
    <w:rsid w:val="00AB4584"/>
    <w:rsid w:val="00AB4A4F"/>
    <w:rsid w:val="00AB61B2"/>
    <w:rsid w:val="00AB6221"/>
    <w:rsid w:val="00AB6EFC"/>
    <w:rsid w:val="00AC02E6"/>
    <w:rsid w:val="00AC0903"/>
    <w:rsid w:val="00AC0A90"/>
    <w:rsid w:val="00AC1535"/>
    <w:rsid w:val="00AC191B"/>
    <w:rsid w:val="00AC266F"/>
    <w:rsid w:val="00AC3972"/>
    <w:rsid w:val="00AC39B7"/>
    <w:rsid w:val="00AC444B"/>
    <w:rsid w:val="00AD0386"/>
    <w:rsid w:val="00AD2A8F"/>
    <w:rsid w:val="00AD5752"/>
    <w:rsid w:val="00AD5C7E"/>
    <w:rsid w:val="00AD629B"/>
    <w:rsid w:val="00AD672B"/>
    <w:rsid w:val="00AD6A1C"/>
    <w:rsid w:val="00AD6AF3"/>
    <w:rsid w:val="00AD7C69"/>
    <w:rsid w:val="00AE1418"/>
    <w:rsid w:val="00AE1FDD"/>
    <w:rsid w:val="00AE22D6"/>
    <w:rsid w:val="00AE29C7"/>
    <w:rsid w:val="00AE49FC"/>
    <w:rsid w:val="00AE6330"/>
    <w:rsid w:val="00AE6A0E"/>
    <w:rsid w:val="00AE7CD4"/>
    <w:rsid w:val="00AF0529"/>
    <w:rsid w:val="00AF3CED"/>
    <w:rsid w:val="00AF4316"/>
    <w:rsid w:val="00AF4389"/>
    <w:rsid w:val="00AF4424"/>
    <w:rsid w:val="00AF5467"/>
    <w:rsid w:val="00AF74C5"/>
    <w:rsid w:val="00B0086F"/>
    <w:rsid w:val="00B00FFB"/>
    <w:rsid w:val="00B03038"/>
    <w:rsid w:val="00B03C78"/>
    <w:rsid w:val="00B0643F"/>
    <w:rsid w:val="00B06FF1"/>
    <w:rsid w:val="00B072E2"/>
    <w:rsid w:val="00B07681"/>
    <w:rsid w:val="00B07B9F"/>
    <w:rsid w:val="00B1025A"/>
    <w:rsid w:val="00B104A4"/>
    <w:rsid w:val="00B1103D"/>
    <w:rsid w:val="00B113F4"/>
    <w:rsid w:val="00B11681"/>
    <w:rsid w:val="00B12DA6"/>
    <w:rsid w:val="00B1322D"/>
    <w:rsid w:val="00B1345A"/>
    <w:rsid w:val="00B14128"/>
    <w:rsid w:val="00B1481F"/>
    <w:rsid w:val="00B1509B"/>
    <w:rsid w:val="00B152A1"/>
    <w:rsid w:val="00B1574A"/>
    <w:rsid w:val="00B15830"/>
    <w:rsid w:val="00B15E56"/>
    <w:rsid w:val="00B16C61"/>
    <w:rsid w:val="00B1716B"/>
    <w:rsid w:val="00B17675"/>
    <w:rsid w:val="00B176EF"/>
    <w:rsid w:val="00B17991"/>
    <w:rsid w:val="00B203AB"/>
    <w:rsid w:val="00B238D1"/>
    <w:rsid w:val="00B247AD"/>
    <w:rsid w:val="00B25B4F"/>
    <w:rsid w:val="00B269E0"/>
    <w:rsid w:val="00B27A26"/>
    <w:rsid w:val="00B27BEE"/>
    <w:rsid w:val="00B300C5"/>
    <w:rsid w:val="00B30E4B"/>
    <w:rsid w:val="00B315E3"/>
    <w:rsid w:val="00B31650"/>
    <w:rsid w:val="00B31CA3"/>
    <w:rsid w:val="00B31EDD"/>
    <w:rsid w:val="00B33559"/>
    <w:rsid w:val="00B33C20"/>
    <w:rsid w:val="00B33FCF"/>
    <w:rsid w:val="00B3408F"/>
    <w:rsid w:val="00B36FEC"/>
    <w:rsid w:val="00B37075"/>
    <w:rsid w:val="00B37503"/>
    <w:rsid w:val="00B40783"/>
    <w:rsid w:val="00B40845"/>
    <w:rsid w:val="00B408E9"/>
    <w:rsid w:val="00B40AFD"/>
    <w:rsid w:val="00B41B71"/>
    <w:rsid w:val="00B42DC9"/>
    <w:rsid w:val="00B44769"/>
    <w:rsid w:val="00B44DBF"/>
    <w:rsid w:val="00B4575A"/>
    <w:rsid w:val="00B46024"/>
    <w:rsid w:val="00B4742A"/>
    <w:rsid w:val="00B47A09"/>
    <w:rsid w:val="00B50195"/>
    <w:rsid w:val="00B50F28"/>
    <w:rsid w:val="00B51C7A"/>
    <w:rsid w:val="00B524E5"/>
    <w:rsid w:val="00B52730"/>
    <w:rsid w:val="00B52853"/>
    <w:rsid w:val="00B53142"/>
    <w:rsid w:val="00B53487"/>
    <w:rsid w:val="00B536D1"/>
    <w:rsid w:val="00B53A72"/>
    <w:rsid w:val="00B54D25"/>
    <w:rsid w:val="00B5506A"/>
    <w:rsid w:val="00B55270"/>
    <w:rsid w:val="00B55340"/>
    <w:rsid w:val="00B56285"/>
    <w:rsid w:val="00B565EF"/>
    <w:rsid w:val="00B568A4"/>
    <w:rsid w:val="00B6057D"/>
    <w:rsid w:val="00B60A6F"/>
    <w:rsid w:val="00B60CD3"/>
    <w:rsid w:val="00B61B8B"/>
    <w:rsid w:val="00B62A9A"/>
    <w:rsid w:val="00B64830"/>
    <w:rsid w:val="00B64D14"/>
    <w:rsid w:val="00B65F7B"/>
    <w:rsid w:val="00B67CB0"/>
    <w:rsid w:val="00B70F22"/>
    <w:rsid w:val="00B73119"/>
    <w:rsid w:val="00B73AB4"/>
    <w:rsid w:val="00B753D7"/>
    <w:rsid w:val="00B76093"/>
    <w:rsid w:val="00B760C1"/>
    <w:rsid w:val="00B769B8"/>
    <w:rsid w:val="00B77B60"/>
    <w:rsid w:val="00B840C6"/>
    <w:rsid w:val="00B84A94"/>
    <w:rsid w:val="00B84E6C"/>
    <w:rsid w:val="00B85941"/>
    <w:rsid w:val="00B8595A"/>
    <w:rsid w:val="00B85E91"/>
    <w:rsid w:val="00B86481"/>
    <w:rsid w:val="00B86C60"/>
    <w:rsid w:val="00B86D06"/>
    <w:rsid w:val="00B91A76"/>
    <w:rsid w:val="00B91ED2"/>
    <w:rsid w:val="00B92BA1"/>
    <w:rsid w:val="00B9336D"/>
    <w:rsid w:val="00B93942"/>
    <w:rsid w:val="00B9415A"/>
    <w:rsid w:val="00B94A83"/>
    <w:rsid w:val="00B9591D"/>
    <w:rsid w:val="00B95FB7"/>
    <w:rsid w:val="00B9603C"/>
    <w:rsid w:val="00BA014A"/>
    <w:rsid w:val="00BA19E8"/>
    <w:rsid w:val="00BA214A"/>
    <w:rsid w:val="00BA22BE"/>
    <w:rsid w:val="00BA3ABE"/>
    <w:rsid w:val="00BA4DA9"/>
    <w:rsid w:val="00BA61B0"/>
    <w:rsid w:val="00BB0311"/>
    <w:rsid w:val="00BB07C9"/>
    <w:rsid w:val="00BB0DF8"/>
    <w:rsid w:val="00BB0EBD"/>
    <w:rsid w:val="00BB2D3D"/>
    <w:rsid w:val="00BB321A"/>
    <w:rsid w:val="00BB3B89"/>
    <w:rsid w:val="00BB488F"/>
    <w:rsid w:val="00BB5B99"/>
    <w:rsid w:val="00BC00B7"/>
    <w:rsid w:val="00BC0504"/>
    <w:rsid w:val="00BC0984"/>
    <w:rsid w:val="00BC174F"/>
    <w:rsid w:val="00BC3848"/>
    <w:rsid w:val="00BC51A0"/>
    <w:rsid w:val="00BC6A26"/>
    <w:rsid w:val="00BC7349"/>
    <w:rsid w:val="00BC747E"/>
    <w:rsid w:val="00BD15CA"/>
    <w:rsid w:val="00BD1E07"/>
    <w:rsid w:val="00BD23D3"/>
    <w:rsid w:val="00BD3325"/>
    <w:rsid w:val="00BD4CD8"/>
    <w:rsid w:val="00BD52C1"/>
    <w:rsid w:val="00BD5358"/>
    <w:rsid w:val="00BD54CB"/>
    <w:rsid w:val="00BD5AC9"/>
    <w:rsid w:val="00BD5DBE"/>
    <w:rsid w:val="00BD6586"/>
    <w:rsid w:val="00BD6645"/>
    <w:rsid w:val="00BD6983"/>
    <w:rsid w:val="00BE0951"/>
    <w:rsid w:val="00BE09F8"/>
    <w:rsid w:val="00BE0B81"/>
    <w:rsid w:val="00BE0C34"/>
    <w:rsid w:val="00BE1F38"/>
    <w:rsid w:val="00BE27C3"/>
    <w:rsid w:val="00BE37F3"/>
    <w:rsid w:val="00BE3D32"/>
    <w:rsid w:val="00BE4983"/>
    <w:rsid w:val="00BE53CE"/>
    <w:rsid w:val="00BE617C"/>
    <w:rsid w:val="00BE6B6A"/>
    <w:rsid w:val="00BE6E0A"/>
    <w:rsid w:val="00BE7E15"/>
    <w:rsid w:val="00BF0533"/>
    <w:rsid w:val="00BF0857"/>
    <w:rsid w:val="00BF19FE"/>
    <w:rsid w:val="00BF1B5C"/>
    <w:rsid w:val="00BF1C80"/>
    <w:rsid w:val="00BF2EF0"/>
    <w:rsid w:val="00BF2F41"/>
    <w:rsid w:val="00BF4981"/>
    <w:rsid w:val="00BF6DD9"/>
    <w:rsid w:val="00BF79A0"/>
    <w:rsid w:val="00BF7B6E"/>
    <w:rsid w:val="00C0028C"/>
    <w:rsid w:val="00C01783"/>
    <w:rsid w:val="00C017C4"/>
    <w:rsid w:val="00C01C56"/>
    <w:rsid w:val="00C01F72"/>
    <w:rsid w:val="00C02C6C"/>
    <w:rsid w:val="00C0327D"/>
    <w:rsid w:val="00C0362F"/>
    <w:rsid w:val="00C03FDF"/>
    <w:rsid w:val="00C04AE5"/>
    <w:rsid w:val="00C05E89"/>
    <w:rsid w:val="00C078D6"/>
    <w:rsid w:val="00C07FDA"/>
    <w:rsid w:val="00C10E2A"/>
    <w:rsid w:val="00C11DAC"/>
    <w:rsid w:val="00C12AE7"/>
    <w:rsid w:val="00C146E2"/>
    <w:rsid w:val="00C1547B"/>
    <w:rsid w:val="00C15487"/>
    <w:rsid w:val="00C15787"/>
    <w:rsid w:val="00C1648D"/>
    <w:rsid w:val="00C16E40"/>
    <w:rsid w:val="00C17DE7"/>
    <w:rsid w:val="00C17E18"/>
    <w:rsid w:val="00C205DD"/>
    <w:rsid w:val="00C20672"/>
    <w:rsid w:val="00C20AAD"/>
    <w:rsid w:val="00C21994"/>
    <w:rsid w:val="00C220ED"/>
    <w:rsid w:val="00C22E66"/>
    <w:rsid w:val="00C236E5"/>
    <w:rsid w:val="00C23C80"/>
    <w:rsid w:val="00C248B6"/>
    <w:rsid w:val="00C26568"/>
    <w:rsid w:val="00C27CE3"/>
    <w:rsid w:val="00C32902"/>
    <w:rsid w:val="00C335BB"/>
    <w:rsid w:val="00C337CF"/>
    <w:rsid w:val="00C3608A"/>
    <w:rsid w:val="00C363AA"/>
    <w:rsid w:val="00C36B56"/>
    <w:rsid w:val="00C36F02"/>
    <w:rsid w:val="00C4098E"/>
    <w:rsid w:val="00C42360"/>
    <w:rsid w:val="00C4243E"/>
    <w:rsid w:val="00C425E8"/>
    <w:rsid w:val="00C43761"/>
    <w:rsid w:val="00C43BFA"/>
    <w:rsid w:val="00C444EA"/>
    <w:rsid w:val="00C446DC"/>
    <w:rsid w:val="00C4471F"/>
    <w:rsid w:val="00C44F42"/>
    <w:rsid w:val="00C4597E"/>
    <w:rsid w:val="00C5103B"/>
    <w:rsid w:val="00C51340"/>
    <w:rsid w:val="00C51873"/>
    <w:rsid w:val="00C5189A"/>
    <w:rsid w:val="00C51F13"/>
    <w:rsid w:val="00C520E4"/>
    <w:rsid w:val="00C52CEC"/>
    <w:rsid w:val="00C54308"/>
    <w:rsid w:val="00C553B3"/>
    <w:rsid w:val="00C56B55"/>
    <w:rsid w:val="00C570FA"/>
    <w:rsid w:val="00C5725B"/>
    <w:rsid w:val="00C57822"/>
    <w:rsid w:val="00C578B5"/>
    <w:rsid w:val="00C57AF4"/>
    <w:rsid w:val="00C57B58"/>
    <w:rsid w:val="00C6017A"/>
    <w:rsid w:val="00C60466"/>
    <w:rsid w:val="00C62331"/>
    <w:rsid w:val="00C62A4D"/>
    <w:rsid w:val="00C63D59"/>
    <w:rsid w:val="00C64624"/>
    <w:rsid w:val="00C64F62"/>
    <w:rsid w:val="00C653E4"/>
    <w:rsid w:val="00C65F61"/>
    <w:rsid w:val="00C66081"/>
    <w:rsid w:val="00C6722F"/>
    <w:rsid w:val="00C67308"/>
    <w:rsid w:val="00C703FB"/>
    <w:rsid w:val="00C719ED"/>
    <w:rsid w:val="00C7278A"/>
    <w:rsid w:val="00C731E2"/>
    <w:rsid w:val="00C73842"/>
    <w:rsid w:val="00C74AED"/>
    <w:rsid w:val="00C758BE"/>
    <w:rsid w:val="00C76827"/>
    <w:rsid w:val="00C7746C"/>
    <w:rsid w:val="00C77996"/>
    <w:rsid w:val="00C8169C"/>
    <w:rsid w:val="00C81FE5"/>
    <w:rsid w:val="00C82943"/>
    <w:rsid w:val="00C82E58"/>
    <w:rsid w:val="00C83A32"/>
    <w:rsid w:val="00C83B3B"/>
    <w:rsid w:val="00C83C8D"/>
    <w:rsid w:val="00C84219"/>
    <w:rsid w:val="00C84315"/>
    <w:rsid w:val="00C84BB7"/>
    <w:rsid w:val="00C85780"/>
    <w:rsid w:val="00C865BF"/>
    <w:rsid w:val="00C86F7E"/>
    <w:rsid w:val="00C9193D"/>
    <w:rsid w:val="00C92033"/>
    <w:rsid w:val="00C9258D"/>
    <w:rsid w:val="00C92A14"/>
    <w:rsid w:val="00C92B5D"/>
    <w:rsid w:val="00C95BF2"/>
    <w:rsid w:val="00C96E66"/>
    <w:rsid w:val="00C97149"/>
    <w:rsid w:val="00CA1E14"/>
    <w:rsid w:val="00CA26AF"/>
    <w:rsid w:val="00CA479B"/>
    <w:rsid w:val="00CA4C7B"/>
    <w:rsid w:val="00CA53EF"/>
    <w:rsid w:val="00CA606D"/>
    <w:rsid w:val="00CA6305"/>
    <w:rsid w:val="00CA6481"/>
    <w:rsid w:val="00CA7A70"/>
    <w:rsid w:val="00CB16A6"/>
    <w:rsid w:val="00CB2202"/>
    <w:rsid w:val="00CB2A9D"/>
    <w:rsid w:val="00CB2CAD"/>
    <w:rsid w:val="00CB36B2"/>
    <w:rsid w:val="00CB52D5"/>
    <w:rsid w:val="00CB54F5"/>
    <w:rsid w:val="00CB5640"/>
    <w:rsid w:val="00CC1217"/>
    <w:rsid w:val="00CC13B0"/>
    <w:rsid w:val="00CC2517"/>
    <w:rsid w:val="00CC25B6"/>
    <w:rsid w:val="00CC3794"/>
    <w:rsid w:val="00CC3A76"/>
    <w:rsid w:val="00CC44BF"/>
    <w:rsid w:val="00CC5621"/>
    <w:rsid w:val="00CC57F3"/>
    <w:rsid w:val="00CC7CA0"/>
    <w:rsid w:val="00CC7E30"/>
    <w:rsid w:val="00CD0593"/>
    <w:rsid w:val="00CD0FA5"/>
    <w:rsid w:val="00CD2905"/>
    <w:rsid w:val="00CD2FF2"/>
    <w:rsid w:val="00CD381A"/>
    <w:rsid w:val="00CD40DB"/>
    <w:rsid w:val="00CD5221"/>
    <w:rsid w:val="00CD54EB"/>
    <w:rsid w:val="00CD6D8E"/>
    <w:rsid w:val="00CD704D"/>
    <w:rsid w:val="00CD711D"/>
    <w:rsid w:val="00CD77B7"/>
    <w:rsid w:val="00CD78FE"/>
    <w:rsid w:val="00CD7E9E"/>
    <w:rsid w:val="00CE0E67"/>
    <w:rsid w:val="00CE1FDA"/>
    <w:rsid w:val="00CE2233"/>
    <w:rsid w:val="00CE2E90"/>
    <w:rsid w:val="00CE4BF0"/>
    <w:rsid w:val="00CE61C4"/>
    <w:rsid w:val="00CE6C8C"/>
    <w:rsid w:val="00CE6E27"/>
    <w:rsid w:val="00CE7A49"/>
    <w:rsid w:val="00CE7F11"/>
    <w:rsid w:val="00CF0A35"/>
    <w:rsid w:val="00CF176E"/>
    <w:rsid w:val="00CF21EC"/>
    <w:rsid w:val="00CF29A5"/>
    <w:rsid w:val="00CF31F5"/>
    <w:rsid w:val="00CF4AF9"/>
    <w:rsid w:val="00CF5545"/>
    <w:rsid w:val="00CF7104"/>
    <w:rsid w:val="00CF789A"/>
    <w:rsid w:val="00CF7C6C"/>
    <w:rsid w:val="00D001A2"/>
    <w:rsid w:val="00D002BF"/>
    <w:rsid w:val="00D003E7"/>
    <w:rsid w:val="00D029DC"/>
    <w:rsid w:val="00D04484"/>
    <w:rsid w:val="00D04EEE"/>
    <w:rsid w:val="00D057C5"/>
    <w:rsid w:val="00D06492"/>
    <w:rsid w:val="00D06A64"/>
    <w:rsid w:val="00D11A11"/>
    <w:rsid w:val="00D11ABC"/>
    <w:rsid w:val="00D12824"/>
    <w:rsid w:val="00D13174"/>
    <w:rsid w:val="00D134A7"/>
    <w:rsid w:val="00D148E4"/>
    <w:rsid w:val="00D1664E"/>
    <w:rsid w:val="00D170B3"/>
    <w:rsid w:val="00D17280"/>
    <w:rsid w:val="00D1748B"/>
    <w:rsid w:val="00D17825"/>
    <w:rsid w:val="00D20BAA"/>
    <w:rsid w:val="00D21A97"/>
    <w:rsid w:val="00D21BDE"/>
    <w:rsid w:val="00D22C8C"/>
    <w:rsid w:val="00D23F9D"/>
    <w:rsid w:val="00D2610C"/>
    <w:rsid w:val="00D264DC"/>
    <w:rsid w:val="00D26FDB"/>
    <w:rsid w:val="00D27033"/>
    <w:rsid w:val="00D27238"/>
    <w:rsid w:val="00D272EA"/>
    <w:rsid w:val="00D273D1"/>
    <w:rsid w:val="00D276A0"/>
    <w:rsid w:val="00D27C78"/>
    <w:rsid w:val="00D305F5"/>
    <w:rsid w:val="00D31476"/>
    <w:rsid w:val="00D31B1D"/>
    <w:rsid w:val="00D321F7"/>
    <w:rsid w:val="00D33C93"/>
    <w:rsid w:val="00D35649"/>
    <w:rsid w:val="00D36057"/>
    <w:rsid w:val="00D3647C"/>
    <w:rsid w:val="00D418FA"/>
    <w:rsid w:val="00D4205D"/>
    <w:rsid w:val="00D42FC9"/>
    <w:rsid w:val="00D43A79"/>
    <w:rsid w:val="00D43C94"/>
    <w:rsid w:val="00D44F23"/>
    <w:rsid w:val="00D50861"/>
    <w:rsid w:val="00D509B4"/>
    <w:rsid w:val="00D51030"/>
    <w:rsid w:val="00D51806"/>
    <w:rsid w:val="00D523E7"/>
    <w:rsid w:val="00D526D6"/>
    <w:rsid w:val="00D5281E"/>
    <w:rsid w:val="00D52DBA"/>
    <w:rsid w:val="00D5351A"/>
    <w:rsid w:val="00D5415B"/>
    <w:rsid w:val="00D55030"/>
    <w:rsid w:val="00D56D8D"/>
    <w:rsid w:val="00D57146"/>
    <w:rsid w:val="00D6014E"/>
    <w:rsid w:val="00D60FD7"/>
    <w:rsid w:val="00D6211F"/>
    <w:rsid w:val="00D629AA"/>
    <w:rsid w:val="00D62BFA"/>
    <w:rsid w:val="00D637D9"/>
    <w:rsid w:val="00D644FE"/>
    <w:rsid w:val="00D64945"/>
    <w:rsid w:val="00D652C2"/>
    <w:rsid w:val="00D65D35"/>
    <w:rsid w:val="00D662BC"/>
    <w:rsid w:val="00D673D9"/>
    <w:rsid w:val="00D6767F"/>
    <w:rsid w:val="00D70A4B"/>
    <w:rsid w:val="00D70B30"/>
    <w:rsid w:val="00D70BAB"/>
    <w:rsid w:val="00D73284"/>
    <w:rsid w:val="00D75822"/>
    <w:rsid w:val="00D75BDE"/>
    <w:rsid w:val="00D75EDD"/>
    <w:rsid w:val="00D76246"/>
    <w:rsid w:val="00D76341"/>
    <w:rsid w:val="00D7795B"/>
    <w:rsid w:val="00D80C39"/>
    <w:rsid w:val="00D81155"/>
    <w:rsid w:val="00D8168E"/>
    <w:rsid w:val="00D82A83"/>
    <w:rsid w:val="00D83C3B"/>
    <w:rsid w:val="00D83E09"/>
    <w:rsid w:val="00D85FD2"/>
    <w:rsid w:val="00D86643"/>
    <w:rsid w:val="00D86935"/>
    <w:rsid w:val="00D86E6B"/>
    <w:rsid w:val="00D86FEE"/>
    <w:rsid w:val="00D87471"/>
    <w:rsid w:val="00D875C6"/>
    <w:rsid w:val="00D87AE2"/>
    <w:rsid w:val="00D91516"/>
    <w:rsid w:val="00D92A51"/>
    <w:rsid w:val="00D93657"/>
    <w:rsid w:val="00D93FA4"/>
    <w:rsid w:val="00D94045"/>
    <w:rsid w:val="00D94127"/>
    <w:rsid w:val="00D946D9"/>
    <w:rsid w:val="00D94E6B"/>
    <w:rsid w:val="00D95CB7"/>
    <w:rsid w:val="00D97052"/>
    <w:rsid w:val="00D973C2"/>
    <w:rsid w:val="00D973CC"/>
    <w:rsid w:val="00DA0448"/>
    <w:rsid w:val="00DA0C54"/>
    <w:rsid w:val="00DA0F69"/>
    <w:rsid w:val="00DA16FD"/>
    <w:rsid w:val="00DA225C"/>
    <w:rsid w:val="00DA2A5B"/>
    <w:rsid w:val="00DA2A98"/>
    <w:rsid w:val="00DA373D"/>
    <w:rsid w:val="00DA3ED9"/>
    <w:rsid w:val="00DA412F"/>
    <w:rsid w:val="00DA45FA"/>
    <w:rsid w:val="00DA4F47"/>
    <w:rsid w:val="00DA5297"/>
    <w:rsid w:val="00DA578E"/>
    <w:rsid w:val="00DA5B29"/>
    <w:rsid w:val="00DA6A44"/>
    <w:rsid w:val="00DA6FDD"/>
    <w:rsid w:val="00DA7AF0"/>
    <w:rsid w:val="00DA7C01"/>
    <w:rsid w:val="00DB051F"/>
    <w:rsid w:val="00DB331E"/>
    <w:rsid w:val="00DB3BD2"/>
    <w:rsid w:val="00DB4249"/>
    <w:rsid w:val="00DB46CA"/>
    <w:rsid w:val="00DB4CFD"/>
    <w:rsid w:val="00DB4E57"/>
    <w:rsid w:val="00DB5539"/>
    <w:rsid w:val="00DB5F5C"/>
    <w:rsid w:val="00DB5FE1"/>
    <w:rsid w:val="00DB604E"/>
    <w:rsid w:val="00DB6FBA"/>
    <w:rsid w:val="00DB74E5"/>
    <w:rsid w:val="00DB76AB"/>
    <w:rsid w:val="00DB7FD8"/>
    <w:rsid w:val="00DC0C39"/>
    <w:rsid w:val="00DC26F1"/>
    <w:rsid w:val="00DC2D42"/>
    <w:rsid w:val="00DC3FB4"/>
    <w:rsid w:val="00DC5BE7"/>
    <w:rsid w:val="00DC5C0C"/>
    <w:rsid w:val="00DC5D8F"/>
    <w:rsid w:val="00DC66F4"/>
    <w:rsid w:val="00DC746B"/>
    <w:rsid w:val="00DC7DF0"/>
    <w:rsid w:val="00DD0014"/>
    <w:rsid w:val="00DD0A74"/>
    <w:rsid w:val="00DD126F"/>
    <w:rsid w:val="00DD19E6"/>
    <w:rsid w:val="00DD2167"/>
    <w:rsid w:val="00DD367B"/>
    <w:rsid w:val="00DD3C5E"/>
    <w:rsid w:val="00DD40E8"/>
    <w:rsid w:val="00DD554B"/>
    <w:rsid w:val="00DD5A9B"/>
    <w:rsid w:val="00DD5FD4"/>
    <w:rsid w:val="00DD664D"/>
    <w:rsid w:val="00DD6EEC"/>
    <w:rsid w:val="00DD7698"/>
    <w:rsid w:val="00DD778D"/>
    <w:rsid w:val="00DE04F1"/>
    <w:rsid w:val="00DE0AF7"/>
    <w:rsid w:val="00DE1D94"/>
    <w:rsid w:val="00DE26B6"/>
    <w:rsid w:val="00DE3115"/>
    <w:rsid w:val="00DE387C"/>
    <w:rsid w:val="00DE40A3"/>
    <w:rsid w:val="00DE44BB"/>
    <w:rsid w:val="00DE4664"/>
    <w:rsid w:val="00DE4CB1"/>
    <w:rsid w:val="00DE6494"/>
    <w:rsid w:val="00DE6F5E"/>
    <w:rsid w:val="00DE7A1D"/>
    <w:rsid w:val="00DF0DBC"/>
    <w:rsid w:val="00DF10C5"/>
    <w:rsid w:val="00DF13DD"/>
    <w:rsid w:val="00DF15D8"/>
    <w:rsid w:val="00DF186C"/>
    <w:rsid w:val="00DF2005"/>
    <w:rsid w:val="00DF2714"/>
    <w:rsid w:val="00DF2A1D"/>
    <w:rsid w:val="00DF3220"/>
    <w:rsid w:val="00DF3F0B"/>
    <w:rsid w:val="00DF47AA"/>
    <w:rsid w:val="00DF4A96"/>
    <w:rsid w:val="00DF51AD"/>
    <w:rsid w:val="00DF73C1"/>
    <w:rsid w:val="00DF79E8"/>
    <w:rsid w:val="00E003DE"/>
    <w:rsid w:val="00E0224E"/>
    <w:rsid w:val="00E02330"/>
    <w:rsid w:val="00E02446"/>
    <w:rsid w:val="00E02917"/>
    <w:rsid w:val="00E02B15"/>
    <w:rsid w:val="00E02C9D"/>
    <w:rsid w:val="00E02F4D"/>
    <w:rsid w:val="00E0300D"/>
    <w:rsid w:val="00E04D07"/>
    <w:rsid w:val="00E04D57"/>
    <w:rsid w:val="00E05847"/>
    <w:rsid w:val="00E05AE0"/>
    <w:rsid w:val="00E05BF0"/>
    <w:rsid w:val="00E11BBA"/>
    <w:rsid w:val="00E12268"/>
    <w:rsid w:val="00E12C86"/>
    <w:rsid w:val="00E130C5"/>
    <w:rsid w:val="00E13E55"/>
    <w:rsid w:val="00E15EF2"/>
    <w:rsid w:val="00E173C1"/>
    <w:rsid w:val="00E21EF8"/>
    <w:rsid w:val="00E238AE"/>
    <w:rsid w:val="00E2589B"/>
    <w:rsid w:val="00E25B41"/>
    <w:rsid w:val="00E25CC0"/>
    <w:rsid w:val="00E26FC7"/>
    <w:rsid w:val="00E27228"/>
    <w:rsid w:val="00E27602"/>
    <w:rsid w:val="00E338BA"/>
    <w:rsid w:val="00E346E5"/>
    <w:rsid w:val="00E3524B"/>
    <w:rsid w:val="00E35CF6"/>
    <w:rsid w:val="00E35E97"/>
    <w:rsid w:val="00E377CD"/>
    <w:rsid w:val="00E4000B"/>
    <w:rsid w:val="00E41648"/>
    <w:rsid w:val="00E418B2"/>
    <w:rsid w:val="00E41BDD"/>
    <w:rsid w:val="00E41F44"/>
    <w:rsid w:val="00E423F5"/>
    <w:rsid w:val="00E43973"/>
    <w:rsid w:val="00E4451A"/>
    <w:rsid w:val="00E45A8C"/>
    <w:rsid w:val="00E46148"/>
    <w:rsid w:val="00E467DF"/>
    <w:rsid w:val="00E478E1"/>
    <w:rsid w:val="00E47C34"/>
    <w:rsid w:val="00E519E8"/>
    <w:rsid w:val="00E5238A"/>
    <w:rsid w:val="00E527C5"/>
    <w:rsid w:val="00E54E34"/>
    <w:rsid w:val="00E55DF4"/>
    <w:rsid w:val="00E55ECA"/>
    <w:rsid w:val="00E55F4E"/>
    <w:rsid w:val="00E569BC"/>
    <w:rsid w:val="00E56D93"/>
    <w:rsid w:val="00E56EF8"/>
    <w:rsid w:val="00E60116"/>
    <w:rsid w:val="00E60E9C"/>
    <w:rsid w:val="00E60F37"/>
    <w:rsid w:val="00E60F8C"/>
    <w:rsid w:val="00E627B3"/>
    <w:rsid w:val="00E629C2"/>
    <w:rsid w:val="00E63836"/>
    <w:rsid w:val="00E63A70"/>
    <w:rsid w:val="00E64B2F"/>
    <w:rsid w:val="00E65910"/>
    <w:rsid w:val="00E669EC"/>
    <w:rsid w:val="00E66EF8"/>
    <w:rsid w:val="00E67422"/>
    <w:rsid w:val="00E70EBD"/>
    <w:rsid w:val="00E7168F"/>
    <w:rsid w:val="00E72294"/>
    <w:rsid w:val="00E73C4E"/>
    <w:rsid w:val="00E74314"/>
    <w:rsid w:val="00E743C6"/>
    <w:rsid w:val="00E747D5"/>
    <w:rsid w:val="00E74AFE"/>
    <w:rsid w:val="00E751AA"/>
    <w:rsid w:val="00E752AA"/>
    <w:rsid w:val="00E7564D"/>
    <w:rsid w:val="00E76C5D"/>
    <w:rsid w:val="00E80DA4"/>
    <w:rsid w:val="00E8131D"/>
    <w:rsid w:val="00E82094"/>
    <w:rsid w:val="00E82325"/>
    <w:rsid w:val="00E8372E"/>
    <w:rsid w:val="00E839D2"/>
    <w:rsid w:val="00E84508"/>
    <w:rsid w:val="00E847D2"/>
    <w:rsid w:val="00E84D0B"/>
    <w:rsid w:val="00E86CD6"/>
    <w:rsid w:val="00E875C6"/>
    <w:rsid w:val="00E87F41"/>
    <w:rsid w:val="00E87FD1"/>
    <w:rsid w:val="00E90B2C"/>
    <w:rsid w:val="00E90E7A"/>
    <w:rsid w:val="00E911B2"/>
    <w:rsid w:val="00E9191F"/>
    <w:rsid w:val="00E91E03"/>
    <w:rsid w:val="00E93F2D"/>
    <w:rsid w:val="00E94355"/>
    <w:rsid w:val="00E94813"/>
    <w:rsid w:val="00E94855"/>
    <w:rsid w:val="00E9515B"/>
    <w:rsid w:val="00E9541C"/>
    <w:rsid w:val="00E95D3D"/>
    <w:rsid w:val="00E963A6"/>
    <w:rsid w:val="00E968E7"/>
    <w:rsid w:val="00E97694"/>
    <w:rsid w:val="00E97843"/>
    <w:rsid w:val="00E97C03"/>
    <w:rsid w:val="00EA0F3A"/>
    <w:rsid w:val="00EA22E1"/>
    <w:rsid w:val="00EA28C7"/>
    <w:rsid w:val="00EA2B36"/>
    <w:rsid w:val="00EA2E90"/>
    <w:rsid w:val="00EA3189"/>
    <w:rsid w:val="00EA488E"/>
    <w:rsid w:val="00EA4D01"/>
    <w:rsid w:val="00EA54E5"/>
    <w:rsid w:val="00EA550D"/>
    <w:rsid w:val="00EA7221"/>
    <w:rsid w:val="00EB0EC9"/>
    <w:rsid w:val="00EB10B3"/>
    <w:rsid w:val="00EB1ABB"/>
    <w:rsid w:val="00EB1D6D"/>
    <w:rsid w:val="00EB2C8C"/>
    <w:rsid w:val="00EB5437"/>
    <w:rsid w:val="00EB54FC"/>
    <w:rsid w:val="00EB5A4A"/>
    <w:rsid w:val="00EB7116"/>
    <w:rsid w:val="00EC196D"/>
    <w:rsid w:val="00EC1F17"/>
    <w:rsid w:val="00EC282D"/>
    <w:rsid w:val="00EC2AA1"/>
    <w:rsid w:val="00EC2DB9"/>
    <w:rsid w:val="00EC310F"/>
    <w:rsid w:val="00EC35ED"/>
    <w:rsid w:val="00EC3913"/>
    <w:rsid w:val="00EC46F5"/>
    <w:rsid w:val="00EC5358"/>
    <w:rsid w:val="00EC53C3"/>
    <w:rsid w:val="00EC5590"/>
    <w:rsid w:val="00EC5DC8"/>
    <w:rsid w:val="00EC6065"/>
    <w:rsid w:val="00EC6D78"/>
    <w:rsid w:val="00EC79E1"/>
    <w:rsid w:val="00ED09EE"/>
    <w:rsid w:val="00ED14DF"/>
    <w:rsid w:val="00ED39B9"/>
    <w:rsid w:val="00ED424A"/>
    <w:rsid w:val="00ED45C7"/>
    <w:rsid w:val="00ED5717"/>
    <w:rsid w:val="00ED5D91"/>
    <w:rsid w:val="00ED5DD4"/>
    <w:rsid w:val="00ED5E7A"/>
    <w:rsid w:val="00ED7EC8"/>
    <w:rsid w:val="00EE0592"/>
    <w:rsid w:val="00EE0BE3"/>
    <w:rsid w:val="00EE1350"/>
    <w:rsid w:val="00EE1824"/>
    <w:rsid w:val="00EE1BB0"/>
    <w:rsid w:val="00EE2091"/>
    <w:rsid w:val="00EE2324"/>
    <w:rsid w:val="00EE3F09"/>
    <w:rsid w:val="00EE4AA1"/>
    <w:rsid w:val="00EE622E"/>
    <w:rsid w:val="00EE7BB2"/>
    <w:rsid w:val="00EF0FC0"/>
    <w:rsid w:val="00EF1155"/>
    <w:rsid w:val="00EF1795"/>
    <w:rsid w:val="00EF2066"/>
    <w:rsid w:val="00EF34B2"/>
    <w:rsid w:val="00EF3654"/>
    <w:rsid w:val="00EF42DC"/>
    <w:rsid w:val="00EF4478"/>
    <w:rsid w:val="00EF49BF"/>
    <w:rsid w:val="00EF67D8"/>
    <w:rsid w:val="00EF7B12"/>
    <w:rsid w:val="00F00722"/>
    <w:rsid w:val="00F01236"/>
    <w:rsid w:val="00F0171D"/>
    <w:rsid w:val="00F03E7A"/>
    <w:rsid w:val="00F03FFD"/>
    <w:rsid w:val="00F05A2D"/>
    <w:rsid w:val="00F06427"/>
    <w:rsid w:val="00F06576"/>
    <w:rsid w:val="00F070D9"/>
    <w:rsid w:val="00F105E6"/>
    <w:rsid w:val="00F11635"/>
    <w:rsid w:val="00F119F5"/>
    <w:rsid w:val="00F11DED"/>
    <w:rsid w:val="00F122EA"/>
    <w:rsid w:val="00F12685"/>
    <w:rsid w:val="00F12FF9"/>
    <w:rsid w:val="00F13137"/>
    <w:rsid w:val="00F1315A"/>
    <w:rsid w:val="00F13B79"/>
    <w:rsid w:val="00F13FA5"/>
    <w:rsid w:val="00F153D6"/>
    <w:rsid w:val="00F15401"/>
    <w:rsid w:val="00F15DEE"/>
    <w:rsid w:val="00F166FA"/>
    <w:rsid w:val="00F16B0E"/>
    <w:rsid w:val="00F16BE9"/>
    <w:rsid w:val="00F16EC9"/>
    <w:rsid w:val="00F17659"/>
    <w:rsid w:val="00F2063C"/>
    <w:rsid w:val="00F22B37"/>
    <w:rsid w:val="00F23234"/>
    <w:rsid w:val="00F23964"/>
    <w:rsid w:val="00F23E44"/>
    <w:rsid w:val="00F24C8B"/>
    <w:rsid w:val="00F2550C"/>
    <w:rsid w:val="00F256D1"/>
    <w:rsid w:val="00F27493"/>
    <w:rsid w:val="00F3049C"/>
    <w:rsid w:val="00F3069E"/>
    <w:rsid w:val="00F30A57"/>
    <w:rsid w:val="00F31605"/>
    <w:rsid w:val="00F340EB"/>
    <w:rsid w:val="00F34633"/>
    <w:rsid w:val="00F355B5"/>
    <w:rsid w:val="00F36ABA"/>
    <w:rsid w:val="00F37453"/>
    <w:rsid w:val="00F37585"/>
    <w:rsid w:val="00F37981"/>
    <w:rsid w:val="00F37E7B"/>
    <w:rsid w:val="00F40473"/>
    <w:rsid w:val="00F41C78"/>
    <w:rsid w:val="00F45437"/>
    <w:rsid w:val="00F47187"/>
    <w:rsid w:val="00F47D0B"/>
    <w:rsid w:val="00F5198B"/>
    <w:rsid w:val="00F51A0E"/>
    <w:rsid w:val="00F53CED"/>
    <w:rsid w:val="00F5492E"/>
    <w:rsid w:val="00F54C7E"/>
    <w:rsid w:val="00F55163"/>
    <w:rsid w:val="00F563CF"/>
    <w:rsid w:val="00F60093"/>
    <w:rsid w:val="00F60DB4"/>
    <w:rsid w:val="00F61083"/>
    <w:rsid w:val="00F61DD9"/>
    <w:rsid w:val="00F627F3"/>
    <w:rsid w:val="00F635D2"/>
    <w:rsid w:val="00F64055"/>
    <w:rsid w:val="00F6599D"/>
    <w:rsid w:val="00F70445"/>
    <w:rsid w:val="00F71792"/>
    <w:rsid w:val="00F71E53"/>
    <w:rsid w:val="00F72A9A"/>
    <w:rsid w:val="00F76345"/>
    <w:rsid w:val="00F76A20"/>
    <w:rsid w:val="00F76CFB"/>
    <w:rsid w:val="00F773EF"/>
    <w:rsid w:val="00F77B38"/>
    <w:rsid w:val="00F80506"/>
    <w:rsid w:val="00F81F35"/>
    <w:rsid w:val="00F82041"/>
    <w:rsid w:val="00F8258E"/>
    <w:rsid w:val="00F8463F"/>
    <w:rsid w:val="00F857BA"/>
    <w:rsid w:val="00F85DA8"/>
    <w:rsid w:val="00F8681F"/>
    <w:rsid w:val="00F869AA"/>
    <w:rsid w:val="00F87305"/>
    <w:rsid w:val="00F91A62"/>
    <w:rsid w:val="00F92FBE"/>
    <w:rsid w:val="00F9426A"/>
    <w:rsid w:val="00F949D8"/>
    <w:rsid w:val="00F979EC"/>
    <w:rsid w:val="00FA089F"/>
    <w:rsid w:val="00FA1AEB"/>
    <w:rsid w:val="00FA2533"/>
    <w:rsid w:val="00FA298C"/>
    <w:rsid w:val="00FA3083"/>
    <w:rsid w:val="00FA3427"/>
    <w:rsid w:val="00FA3678"/>
    <w:rsid w:val="00FA38A9"/>
    <w:rsid w:val="00FA48F5"/>
    <w:rsid w:val="00FA63EF"/>
    <w:rsid w:val="00FB032F"/>
    <w:rsid w:val="00FB1CF2"/>
    <w:rsid w:val="00FB22C1"/>
    <w:rsid w:val="00FB23B9"/>
    <w:rsid w:val="00FB3BED"/>
    <w:rsid w:val="00FB4536"/>
    <w:rsid w:val="00FB4657"/>
    <w:rsid w:val="00FB50DE"/>
    <w:rsid w:val="00FB5716"/>
    <w:rsid w:val="00FB5A42"/>
    <w:rsid w:val="00FB60F4"/>
    <w:rsid w:val="00FB7E4E"/>
    <w:rsid w:val="00FC1171"/>
    <w:rsid w:val="00FC2660"/>
    <w:rsid w:val="00FC2BE0"/>
    <w:rsid w:val="00FC2F31"/>
    <w:rsid w:val="00FC61B3"/>
    <w:rsid w:val="00FC6B49"/>
    <w:rsid w:val="00FD037A"/>
    <w:rsid w:val="00FD194D"/>
    <w:rsid w:val="00FD19B3"/>
    <w:rsid w:val="00FD22F1"/>
    <w:rsid w:val="00FD26B2"/>
    <w:rsid w:val="00FD2E3C"/>
    <w:rsid w:val="00FD317B"/>
    <w:rsid w:val="00FD40C0"/>
    <w:rsid w:val="00FD4435"/>
    <w:rsid w:val="00FD49B5"/>
    <w:rsid w:val="00FD5658"/>
    <w:rsid w:val="00FD5EF8"/>
    <w:rsid w:val="00FD60A3"/>
    <w:rsid w:val="00FD6CFB"/>
    <w:rsid w:val="00FD6E1A"/>
    <w:rsid w:val="00FE0B20"/>
    <w:rsid w:val="00FE0C60"/>
    <w:rsid w:val="00FE1137"/>
    <w:rsid w:val="00FE328A"/>
    <w:rsid w:val="00FE3B43"/>
    <w:rsid w:val="00FE5551"/>
    <w:rsid w:val="00FE6EB4"/>
    <w:rsid w:val="00FE7565"/>
    <w:rsid w:val="00FF055B"/>
    <w:rsid w:val="00FF1E03"/>
    <w:rsid w:val="00FF3F53"/>
    <w:rsid w:val="00FF69EB"/>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7D08"/>
  <w15:docId w15:val="{93406BCC-0A68-478E-AC90-C07FCD60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343"/>
    <w:pPr>
      <w:spacing w:after="0" w:line="360" w:lineRule="auto"/>
      <w:ind w:firstLine="709"/>
      <w:jc w:val="both"/>
    </w:pPr>
    <w:rPr>
      <w:rFonts w:ascii="Times New Roman" w:hAnsi="Times New Roman" w:cs="Times New Roman"/>
      <w:sz w:val="28"/>
      <w:szCs w:val="28"/>
      <w:lang w:eastAsia="ru-RU"/>
    </w:rPr>
  </w:style>
  <w:style w:type="paragraph" w:styleId="2">
    <w:name w:val="heading 2"/>
    <w:aliases w:val="Title"/>
    <w:basedOn w:val="a0"/>
    <w:next w:val="a"/>
    <w:link w:val="20"/>
    <w:uiPriority w:val="9"/>
    <w:unhideWhenUsed/>
    <w:qFormat/>
    <w:rsid w:val="007F19DA"/>
    <w:pPr>
      <w:spacing w:after="240"/>
      <w:jc w:val="center"/>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аголовок Знак"/>
    <w:basedOn w:val="a1"/>
    <w:link w:val="2"/>
    <w:uiPriority w:val="9"/>
    <w:rsid w:val="007F19DA"/>
    <w:rPr>
      <w:rFonts w:ascii="Times New Roman" w:hAnsi="Times New Roman" w:cs="Times New Roman"/>
      <w:b/>
      <w:sz w:val="28"/>
      <w:szCs w:val="28"/>
    </w:rPr>
  </w:style>
  <w:style w:type="paragraph" w:styleId="a0">
    <w:name w:val="No Spacing"/>
    <w:aliases w:val="СТАНДАРТ"/>
    <w:basedOn w:val="a"/>
    <w:autoRedefine/>
    <w:uiPriority w:val="1"/>
    <w:qFormat/>
    <w:rsid w:val="002D72A0"/>
    <w:rPr>
      <w:iCs/>
    </w:rPr>
  </w:style>
  <w:style w:type="paragraph" w:styleId="a4">
    <w:name w:val="header"/>
    <w:basedOn w:val="a"/>
    <w:link w:val="a5"/>
    <w:uiPriority w:val="99"/>
    <w:unhideWhenUsed/>
    <w:rsid w:val="00975AC8"/>
    <w:pPr>
      <w:tabs>
        <w:tab w:val="center" w:pos="4677"/>
        <w:tab w:val="right" w:pos="9355"/>
      </w:tabs>
      <w:spacing w:line="240" w:lineRule="auto"/>
    </w:pPr>
  </w:style>
  <w:style w:type="character" w:customStyle="1" w:styleId="a5">
    <w:name w:val="Верхний колонтитул Знак"/>
    <w:basedOn w:val="a1"/>
    <w:link w:val="a4"/>
    <w:uiPriority w:val="99"/>
    <w:rsid w:val="00975AC8"/>
    <w:rPr>
      <w:rFonts w:ascii="Times New Roman" w:hAnsi="Times New Roman" w:cs="Times New Roman"/>
      <w:sz w:val="28"/>
      <w:szCs w:val="28"/>
      <w:lang w:eastAsia="ru-RU"/>
    </w:rPr>
  </w:style>
  <w:style w:type="paragraph" w:styleId="a6">
    <w:name w:val="footer"/>
    <w:basedOn w:val="a"/>
    <w:link w:val="a7"/>
    <w:uiPriority w:val="99"/>
    <w:unhideWhenUsed/>
    <w:rsid w:val="00975AC8"/>
    <w:pPr>
      <w:tabs>
        <w:tab w:val="center" w:pos="4677"/>
        <w:tab w:val="right" w:pos="9355"/>
      </w:tabs>
      <w:spacing w:line="240" w:lineRule="auto"/>
    </w:pPr>
  </w:style>
  <w:style w:type="character" w:customStyle="1" w:styleId="a7">
    <w:name w:val="Нижний колонтитул Знак"/>
    <w:basedOn w:val="a1"/>
    <w:link w:val="a6"/>
    <w:uiPriority w:val="99"/>
    <w:rsid w:val="00975AC8"/>
    <w:rPr>
      <w:rFonts w:ascii="Times New Roman" w:hAnsi="Times New Roman" w:cs="Times New Roman"/>
      <w:sz w:val="28"/>
      <w:szCs w:val="28"/>
      <w:lang w:eastAsia="ru-RU"/>
    </w:rPr>
  </w:style>
  <w:style w:type="paragraph" w:styleId="a8">
    <w:name w:val="Normal (Web)"/>
    <w:basedOn w:val="a"/>
    <w:uiPriority w:val="99"/>
    <w:semiHidden/>
    <w:unhideWhenUsed/>
    <w:rsid w:val="00934219"/>
    <w:rPr>
      <w:sz w:val="24"/>
      <w:szCs w:val="24"/>
    </w:rPr>
  </w:style>
  <w:style w:type="character" w:styleId="a9">
    <w:name w:val="Hyperlink"/>
    <w:basedOn w:val="a1"/>
    <w:uiPriority w:val="99"/>
    <w:unhideWhenUsed/>
    <w:rsid w:val="00E17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624">
      <w:bodyDiv w:val="1"/>
      <w:marLeft w:val="0"/>
      <w:marRight w:val="0"/>
      <w:marTop w:val="0"/>
      <w:marBottom w:val="0"/>
      <w:divBdr>
        <w:top w:val="none" w:sz="0" w:space="0" w:color="auto"/>
        <w:left w:val="none" w:sz="0" w:space="0" w:color="auto"/>
        <w:bottom w:val="none" w:sz="0" w:space="0" w:color="auto"/>
        <w:right w:val="none" w:sz="0" w:space="0" w:color="auto"/>
      </w:divBdr>
      <w:divsChild>
        <w:div w:id="299462039">
          <w:marLeft w:val="0"/>
          <w:marRight w:val="0"/>
          <w:marTop w:val="0"/>
          <w:marBottom w:val="0"/>
          <w:divBdr>
            <w:top w:val="none" w:sz="0" w:space="0" w:color="auto"/>
            <w:left w:val="none" w:sz="0" w:space="0" w:color="auto"/>
            <w:bottom w:val="none" w:sz="0" w:space="0" w:color="auto"/>
            <w:right w:val="none" w:sz="0" w:space="0" w:color="auto"/>
          </w:divBdr>
        </w:div>
        <w:div w:id="1418016866">
          <w:marLeft w:val="0"/>
          <w:marRight w:val="0"/>
          <w:marTop w:val="0"/>
          <w:marBottom w:val="0"/>
          <w:divBdr>
            <w:top w:val="none" w:sz="0" w:space="0" w:color="auto"/>
            <w:left w:val="none" w:sz="0" w:space="0" w:color="auto"/>
            <w:bottom w:val="none" w:sz="0" w:space="0" w:color="auto"/>
            <w:right w:val="none" w:sz="0" w:space="0" w:color="auto"/>
          </w:divBdr>
        </w:div>
        <w:div w:id="855507973">
          <w:marLeft w:val="0"/>
          <w:marRight w:val="0"/>
          <w:marTop w:val="0"/>
          <w:marBottom w:val="0"/>
          <w:divBdr>
            <w:top w:val="none" w:sz="0" w:space="0" w:color="auto"/>
            <w:left w:val="none" w:sz="0" w:space="0" w:color="auto"/>
            <w:bottom w:val="none" w:sz="0" w:space="0" w:color="auto"/>
            <w:right w:val="none" w:sz="0" w:space="0" w:color="auto"/>
          </w:divBdr>
        </w:div>
        <w:div w:id="871769792">
          <w:marLeft w:val="0"/>
          <w:marRight w:val="0"/>
          <w:marTop w:val="0"/>
          <w:marBottom w:val="0"/>
          <w:divBdr>
            <w:top w:val="none" w:sz="0" w:space="0" w:color="auto"/>
            <w:left w:val="none" w:sz="0" w:space="0" w:color="auto"/>
            <w:bottom w:val="none" w:sz="0" w:space="0" w:color="auto"/>
            <w:right w:val="none" w:sz="0" w:space="0" w:color="auto"/>
          </w:divBdr>
        </w:div>
        <w:div w:id="704066820">
          <w:marLeft w:val="0"/>
          <w:marRight w:val="0"/>
          <w:marTop w:val="0"/>
          <w:marBottom w:val="0"/>
          <w:divBdr>
            <w:top w:val="none" w:sz="0" w:space="0" w:color="auto"/>
            <w:left w:val="none" w:sz="0" w:space="0" w:color="auto"/>
            <w:bottom w:val="none" w:sz="0" w:space="0" w:color="auto"/>
            <w:right w:val="none" w:sz="0" w:space="0" w:color="auto"/>
          </w:divBdr>
        </w:div>
      </w:divsChild>
    </w:div>
    <w:div w:id="44449846">
      <w:bodyDiv w:val="1"/>
      <w:marLeft w:val="0"/>
      <w:marRight w:val="0"/>
      <w:marTop w:val="0"/>
      <w:marBottom w:val="0"/>
      <w:divBdr>
        <w:top w:val="none" w:sz="0" w:space="0" w:color="auto"/>
        <w:left w:val="none" w:sz="0" w:space="0" w:color="auto"/>
        <w:bottom w:val="none" w:sz="0" w:space="0" w:color="auto"/>
        <w:right w:val="none" w:sz="0" w:space="0" w:color="auto"/>
      </w:divBdr>
      <w:divsChild>
        <w:div w:id="72765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26008">
      <w:bodyDiv w:val="1"/>
      <w:marLeft w:val="0"/>
      <w:marRight w:val="0"/>
      <w:marTop w:val="0"/>
      <w:marBottom w:val="0"/>
      <w:divBdr>
        <w:top w:val="none" w:sz="0" w:space="0" w:color="auto"/>
        <w:left w:val="none" w:sz="0" w:space="0" w:color="auto"/>
        <w:bottom w:val="none" w:sz="0" w:space="0" w:color="auto"/>
        <w:right w:val="none" w:sz="0" w:space="0" w:color="auto"/>
      </w:divBdr>
      <w:divsChild>
        <w:div w:id="194426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926361">
      <w:bodyDiv w:val="1"/>
      <w:marLeft w:val="0"/>
      <w:marRight w:val="0"/>
      <w:marTop w:val="0"/>
      <w:marBottom w:val="0"/>
      <w:divBdr>
        <w:top w:val="none" w:sz="0" w:space="0" w:color="auto"/>
        <w:left w:val="none" w:sz="0" w:space="0" w:color="auto"/>
        <w:bottom w:val="none" w:sz="0" w:space="0" w:color="auto"/>
        <w:right w:val="none" w:sz="0" w:space="0" w:color="auto"/>
      </w:divBdr>
      <w:divsChild>
        <w:div w:id="211308267">
          <w:marLeft w:val="0"/>
          <w:marRight w:val="0"/>
          <w:marTop w:val="0"/>
          <w:marBottom w:val="0"/>
          <w:divBdr>
            <w:top w:val="none" w:sz="0" w:space="0" w:color="auto"/>
            <w:left w:val="none" w:sz="0" w:space="0" w:color="auto"/>
            <w:bottom w:val="none" w:sz="0" w:space="0" w:color="auto"/>
            <w:right w:val="none" w:sz="0" w:space="0" w:color="auto"/>
          </w:divBdr>
        </w:div>
        <w:div w:id="747459704">
          <w:marLeft w:val="0"/>
          <w:marRight w:val="0"/>
          <w:marTop w:val="0"/>
          <w:marBottom w:val="0"/>
          <w:divBdr>
            <w:top w:val="none" w:sz="0" w:space="0" w:color="auto"/>
            <w:left w:val="none" w:sz="0" w:space="0" w:color="auto"/>
            <w:bottom w:val="none" w:sz="0" w:space="0" w:color="auto"/>
            <w:right w:val="none" w:sz="0" w:space="0" w:color="auto"/>
          </w:divBdr>
        </w:div>
        <w:div w:id="506404386">
          <w:marLeft w:val="0"/>
          <w:marRight w:val="0"/>
          <w:marTop w:val="0"/>
          <w:marBottom w:val="0"/>
          <w:divBdr>
            <w:top w:val="none" w:sz="0" w:space="0" w:color="auto"/>
            <w:left w:val="none" w:sz="0" w:space="0" w:color="auto"/>
            <w:bottom w:val="none" w:sz="0" w:space="0" w:color="auto"/>
            <w:right w:val="none" w:sz="0" w:space="0" w:color="auto"/>
          </w:divBdr>
        </w:div>
        <w:div w:id="378481053">
          <w:marLeft w:val="0"/>
          <w:marRight w:val="0"/>
          <w:marTop w:val="0"/>
          <w:marBottom w:val="0"/>
          <w:divBdr>
            <w:top w:val="none" w:sz="0" w:space="0" w:color="auto"/>
            <w:left w:val="none" w:sz="0" w:space="0" w:color="auto"/>
            <w:bottom w:val="none" w:sz="0" w:space="0" w:color="auto"/>
            <w:right w:val="none" w:sz="0" w:space="0" w:color="auto"/>
          </w:divBdr>
        </w:div>
        <w:div w:id="250898095">
          <w:marLeft w:val="0"/>
          <w:marRight w:val="0"/>
          <w:marTop w:val="0"/>
          <w:marBottom w:val="0"/>
          <w:divBdr>
            <w:top w:val="none" w:sz="0" w:space="0" w:color="auto"/>
            <w:left w:val="none" w:sz="0" w:space="0" w:color="auto"/>
            <w:bottom w:val="none" w:sz="0" w:space="0" w:color="auto"/>
            <w:right w:val="none" w:sz="0" w:space="0" w:color="auto"/>
          </w:divBdr>
        </w:div>
        <w:div w:id="1763337376">
          <w:marLeft w:val="0"/>
          <w:marRight w:val="0"/>
          <w:marTop w:val="0"/>
          <w:marBottom w:val="0"/>
          <w:divBdr>
            <w:top w:val="none" w:sz="0" w:space="0" w:color="auto"/>
            <w:left w:val="none" w:sz="0" w:space="0" w:color="auto"/>
            <w:bottom w:val="none" w:sz="0" w:space="0" w:color="auto"/>
            <w:right w:val="none" w:sz="0" w:space="0" w:color="auto"/>
          </w:divBdr>
        </w:div>
        <w:div w:id="1891501504">
          <w:marLeft w:val="0"/>
          <w:marRight w:val="0"/>
          <w:marTop w:val="0"/>
          <w:marBottom w:val="0"/>
          <w:divBdr>
            <w:top w:val="none" w:sz="0" w:space="0" w:color="auto"/>
            <w:left w:val="none" w:sz="0" w:space="0" w:color="auto"/>
            <w:bottom w:val="none" w:sz="0" w:space="0" w:color="auto"/>
            <w:right w:val="none" w:sz="0" w:space="0" w:color="auto"/>
          </w:divBdr>
        </w:div>
        <w:div w:id="372270386">
          <w:marLeft w:val="0"/>
          <w:marRight w:val="0"/>
          <w:marTop w:val="0"/>
          <w:marBottom w:val="0"/>
          <w:divBdr>
            <w:top w:val="none" w:sz="0" w:space="0" w:color="auto"/>
            <w:left w:val="none" w:sz="0" w:space="0" w:color="auto"/>
            <w:bottom w:val="none" w:sz="0" w:space="0" w:color="auto"/>
            <w:right w:val="none" w:sz="0" w:space="0" w:color="auto"/>
          </w:divBdr>
        </w:div>
        <w:div w:id="1227184086">
          <w:marLeft w:val="0"/>
          <w:marRight w:val="0"/>
          <w:marTop w:val="0"/>
          <w:marBottom w:val="0"/>
          <w:divBdr>
            <w:top w:val="none" w:sz="0" w:space="0" w:color="auto"/>
            <w:left w:val="none" w:sz="0" w:space="0" w:color="auto"/>
            <w:bottom w:val="none" w:sz="0" w:space="0" w:color="auto"/>
            <w:right w:val="none" w:sz="0" w:space="0" w:color="auto"/>
          </w:divBdr>
        </w:div>
        <w:div w:id="1069620730">
          <w:marLeft w:val="0"/>
          <w:marRight w:val="0"/>
          <w:marTop w:val="0"/>
          <w:marBottom w:val="0"/>
          <w:divBdr>
            <w:top w:val="none" w:sz="0" w:space="0" w:color="auto"/>
            <w:left w:val="none" w:sz="0" w:space="0" w:color="auto"/>
            <w:bottom w:val="none" w:sz="0" w:space="0" w:color="auto"/>
            <w:right w:val="none" w:sz="0" w:space="0" w:color="auto"/>
          </w:divBdr>
        </w:div>
        <w:div w:id="51930583">
          <w:marLeft w:val="0"/>
          <w:marRight w:val="0"/>
          <w:marTop w:val="0"/>
          <w:marBottom w:val="0"/>
          <w:divBdr>
            <w:top w:val="none" w:sz="0" w:space="0" w:color="auto"/>
            <w:left w:val="none" w:sz="0" w:space="0" w:color="auto"/>
            <w:bottom w:val="none" w:sz="0" w:space="0" w:color="auto"/>
            <w:right w:val="none" w:sz="0" w:space="0" w:color="auto"/>
          </w:divBdr>
        </w:div>
      </w:divsChild>
    </w:div>
    <w:div w:id="310409760">
      <w:bodyDiv w:val="1"/>
      <w:marLeft w:val="0"/>
      <w:marRight w:val="0"/>
      <w:marTop w:val="0"/>
      <w:marBottom w:val="0"/>
      <w:divBdr>
        <w:top w:val="none" w:sz="0" w:space="0" w:color="auto"/>
        <w:left w:val="none" w:sz="0" w:space="0" w:color="auto"/>
        <w:bottom w:val="none" w:sz="0" w:space="0" w:color="auto"/>
        <w:right w:val="none" w:sz="0" w:space="0" w:color="auto"/>
      </w:divBdr>
    </w:div>
    <w:div w:id="324673405">
      <w:bodyDiv w:val="1"/>
      <w:marLeft w:val="0"/>
      <w:marRight w:val="0"/>
      <w:marTop w:val="0"/>
      <w:marBottom w:val="0"/>
      <w:divBdr>
        <w:top w:val="none" w:sz="0" w:space="0" w:color="auto"/>
        <w:left w:val="none" w:sz="0" w:space="0" w:color="auto"/>
        <w:bottom w:val="none" w:sz="0" w:space="0" w:color="auto"/>
        <w:right w:val="none" w:sz="0" w:space="0" w:color="auto"/>
      </w:divBdr>
    </w:div>
    <w:div w:id="385422658">
      <w:bodyDiv w:val="1"/>
      <w:marLeft w:val="0"/>
      <w:marRight w:val="0"/>
      <w:marTop w:val="0"/>
      <w:marBottom w:val="0"/>
      <w:divBdr>
        <w:top w:val="none" w:sz="0" w:space="0" w:color="auto"/>
        <w:left w:val="none" w:sz="0" w:space="0" w:color="auto"/>
        <w:bottom w:val="none" w:sz="0" w:space="0" w:color="auto"/>
        <w:right w:val="none" w:sz="0" w:space="0" w:color="auto"/>
      </w:divBdr>
    </w:div>
    <w:div w:id="440957424">
      <w:bodyDiv w:val="1"/>
      <w:marLeft w:val="0"/>
      <w:marRight w:val="0"/>
      <w:marTop w:val="0"/>
      <w:marBottom w:val="0"/>
      <w:divBdr>
        <w:top w:val="none" w:sz="0" w:space="0" w:color="auto"/>
        <w:left w:val="none" w:sz="0" w:space="0" w:color="auto"/>
        <w:bottom w:val="none" w:sz="0" w:space="0" w:color="auto"/>
        <w:right w:val="none" w:sz="0" w:space="0" w:color="auto"/>
      </w:divBdr>
    </w:div>
    <w:div w:id="453641084">
      <w:bodyDiv w:val="1"/>
      <w:marLeft w:val="0"/>
      <w:marRight w:val="0"/>
      <w:marTop w:val="0"/>
      <w:marBottom w:val="0"/>
      <w:divBdr>
        <w:top w:val="none" w:sz="0" w:space="0" w:color="auto"/>
        <w:left w:val="none" w:sz="0" w:space="0" w:color="auto"/>
        <w:bottom w:val="none" w:sz="0" w:space="0" w:color="auto"/>
        <w:right w:val="none" w:sz="0" w:space="0" w:color="auto"/>
      </w:divBdr>
    </w:div>
    <w:div w:id="487720237">
      <w:bodyDiv w:val="1"/>
      <w:marLeft w:val="0"/>
      <w:marRight w:val="0"/>
      <w:marTop w:val="0"/>
      <w:marBottom w:val="0"/>
      <w:divBdr>
        <w:top w:val="none" w:sz="0" w:space="0" w:color="auto"/>
        <w:left w:val="none" w:sz="0" w:space="0" w:color="auto"/>
        <w:bottom w:val="none" w:sz="0" w:space="0" w:color="auto"/>
        <w:right w:val="none" w:sz="0" w:space="0" w:color="auto"/>
      </w:divBdr>
    </w:div>
    <w:div w:id="631057911">
      <w:bodyDiv w:val="1"/>
      <w:marLeft w:val="0"/>
      <w:marRight w:val="0"/>
      <w:marTop w:val="0"/>
      <w:marBottom w:val="0"/>
      <w:divBdr>
        <w:top w:val="none" w:sz="0" w:space="0" w:color="auto"/>
        <w:left w:val="none" w:sz="0" w:space="0" w:color="auto"/>
        <w:bottom w:val="none" w:sz="0" w:space="0" w:color="auto"/>
        <w:right w:val="none" w:sz="0" w:space="0" w:color="auto"/>
      </w:divBdr>
    </w:div>
    <w:div w:id="647587546">
      <w:bodyDiv w:val="1"/>
      <w:marLeft w:val="0"/>
      <w:marRight w:val="0"/>
      <w:marTop w:val="0"/>
      <w:marBottom w:val="0"/>
      <w:divBdr>
        <w:top w:val="none" w:sz="0" w:space="0" w:color="auto"/>
        <w:left w:val="none" w:sz="0" w:space="0" w:color="auto"/>
        <w:bottom w:val="none" w:sz="0" w:space="0" w:color="auto"/>
        <w:right w:val="none" w:sz="0" w:space="0" w:color="auto"/>
      </w:divBdr>
      <w:divsChild>
        <w:div w:id="1768887270">
          <w:marLeft w:val="0"/>
          <w:marRight w:val="0"/>
          <w:marTop w:val="0"/>
          <w:marBottom w:val="0"/>
          <w:divBdr>
            <w:top w:val="none" w:sz="0" w:space="0" w:color="auto"/>
            <w:left w:val="none" w:sz="0" w:space="0" w:color="auto"/>
            <w:bottom w:val="none" w:sz="0" w:space="0" w:color="auto"/>
            <w:right w:val="none" w:sz="0" w:space="0" w:color="auto"/>
          </w:divBdr>
        </w:div>
        <w:div w:id="2093424610">
          <w:marLeft w:val="0"/>
          <w:marRight w:val="0"/>
          <w:marTop w:val="0"/>
          <w:marBottom w:val="0"/>
          <w:divBdr>
            <w:top w:val="none" w:sz="0" w:space="0" w:color="auto"/>
            <w:left w:val="none" w:sz="0" w:space="0" w:color="auto"/>
            <w:bottom w:val="none" w:sz="0" w:space="0" w:color="auto"/>
            <w:right w:val="none" w:sz="0" w:space="0" w:color="auto"/>
          </w:divBdr>
        </w:div>
        <w:div w:id="845557746">
          <w:marLeft w:val="0"/>
          <w:marRight w:val="0"/>
          <w:marTop w:val="0"/>
          <w:marBottom w:val="0"/>
          <w:divBdr>
            <w:top w:val="none" w:sz="0" w:space="0" w:color="auto"/>
            <w:left w:val="none" w:sz="0" w:space="0" w:color="auto"/>
            <w:bottom w:val="none" w:sz="0" w:space="0" w:color="auto"/>
            <w:right w:val="none" w:sz="0" w:space="0" w:color="auto"/>
          </w:divBdr>
        </w:div>
        <w:div w:id="1848054751">
          <w:marLeft w:val="0"/>
          <w:marRight w:val="0"/>
          <w:marTop w:val="0"/>
          <w:marBottom w:val="0"/>
          <w:divBdr>
            <w:top w:val="none" w:sz="0" w:space="0" w:color="auto"/>
            <w:left w:val="none" w:sz="0" w:space="0" w:color="auto"/>
            <w:bottom w:val="none" w:sz="0" w:space="0" w:color="auto"/>
            <w:right w:val="none" w:sz="0" w:space="0" w:color="auto"/>
          </w:divBdr>
        </w:div>
        <w:div w:id="1839543234">
          <w:marLeft w:val="0"/>
          <w:marRight w:val="0"/>
          <w:marTop w:val="0"/>
          <w:marBottom w:val="0"/>
          <w:divBdr>
            <w:top w:val="none" w:sz="0" w:space="0" w:color="auto"/>
            <w:left w:val="none" w:sz="0" w:space="0" w:color="auto"/>
            <w:bottom w:val="none" w:sz="0" w:space="0" w:color="auto"/>
            <w:right w:val="none" w:sz="0" w:space="0" w:color="auto"/>
          </w:divBdr>
        </w:div>
        <w:div w:id="753013778">
          <w:marLeft w:val="0"/>
          <w:marRight w:val="0"/>
          <w:marTop w:val="0"/>
          <w:marBottom w:val="0"/>
          <w:divBdr>
            <w:top w:val="none" w:sz="0" w:space="0" w:color="auto"/>
            <w:left w:val="none" w:sz="0" w:space="0" w:color="auto"/>
            <w:bottom w:val="none" w:sz="0" w:space="0" w:color="auto"/>
            <w:right w:val="none" w:sz="0" w:space="0" w:color="auto"/>
          </w:divBdr>
        </w:div>
        <w:div w:id="291642826">
          <w:marLeft w:val="0"/>
          <w:marRight w:val="0"/>
          <w:marTop w:val="0"/>
          <w:marBottom w:val="0"/>
          <w:divBdr>
            <w:top w:val="none" w:sz="0" w:space="0" w:color="auto"/>
            <w:left w:val="none" w:sz="0" w:space="0" w:color="auto"/>
            <w:bottom w:val="none" w:sz="0" w:space="0" w:color="auto"/>
            <w:right w:val="none" w:sz="0" w:space="0" w:color="auto"/>
          </w:divBdr>
        </w:div>
        <w:div w:id="1849169706">
          <w:marLeft w:val="0"/>
          <w:marRight w:val="0"/>
          <w:marTop w:val="0"/>
          <w:marBottom w:val="0"/>
          <w:divBdr>
            <w:top w:val="none" w:sz="0" w:space="0" w:color="auto"/>
            <w:left w:val="none" w:sz="0" w:space="0" w:color="auto"/>
            <w:bottom w:val="none" w:sz="0" w:space="0" w:color="auto"/>
            <w:right w:val="none" w:sz="0" w:space="0" w:color="auto"/>
          </w:divBdr>
        </w:div>
        <w:div w:id="612593536">
          <w:marLeft w:val="0"/>
          <w:marRight w:val="0"/>
          <w:marTop w:val="0"/>
          <w:marBottom w:val="0"/>
          <w:divBdr>
            <w:top w:val="none" w:sz="0" w:space="0" w:color="auto"/>
            <w:left w:val="none" w:sz="0" w:space="0" w:color="auto"/>
            <w:bottom w:val="none" w:sz="0" w:space="0" w:color="auto"/>
            <w:right w:val="none" w:sz="0" w:space="0" w:color="auto"/>
          </w:divBdr>
        </w:div>
      </w:divsChild>
    </w:div>
    <w:div w:id="831484617">
      <w:bodyDiv w:val="1"/>
      <w:marLeft w:val="0"/>
      <w:marRight w:val="0"/>
      <w:marTop w:val="0"/>
      <w:marBottom w:val="0"/>
      <w:divBdr>
        <w:top w:val="none" w:sz="0" w:space="0" w:color="auto"/>
        <w:left w:val="none" w:sz="0" w:space="0" w:color="auto"/>
        <w:bottom w:val="none" w:sz="0" w:space="0" w:color="auto"/>
        <w:right w:val="none" w:sz="0" w:space="0" w:color="auto"/>
      </w:divBdr>
      <w:divsChild>
        <w:div w:id="960190527">
          <w:marLeft w:val="0"/>
          <w:marRight w:val="0"/>
          <w:marTop w:val="0"/>
          <w:marBottom w:val="0"/>
          <w:divBdr>
            <w:top w:val="none" w:sz="0" w:space="0" w:color="auto"/>
            <w:left w:val="none" w:sz="0" w:space="0" w:color="auto"/>
            <w:bottom w:val="none" w:sz="0" w:space="0" w:color="auto"/>
            <w:right w:val="none" w:sz="0" w:space="0" w:color="auto"/>
          </w:divBdr>
        </w:div>
        <w:div w:id="23211155">
          <w:marLeft w:val="0"/>
          <w:marRight w:val="0"/>
          <w:marTop w:val="0"/>
          <w:marBottom w:val="0"/>
          <w:divBdr>
            <w:top w:val="none" w:sz="0" w:space="0" w:color="auto"/>
            <w:left w:val="none" w:sz="0" w:space="0" w:color="auto"/>
            <w:bottom w:val="none" w:sz="0" w:space="0" w:color="auto"/>
            <w:right w:val="none" w:sz="0" w:space="0" w:color="auto"/>
          </w:divBdr>
        </w:div>
        <w:div w:id="393359081">
          <w:marLeft w:val="0"/>
          <w:marRight w:val="0"/>
          <w:marTop w:val="0"/>
          <w:marBottom w:val="0"/>
          <w:divBdr>
            <w:top w:val="none" w:sz="0" w:space="0" w:color="auto"/>
            <w:left w:val="none" w:sz="0" w:space="0" w:color="auto"/>
            <w:bottom w:val="none" w:sz="0" w:space="0" w:color="auto"/>
            <w:right w:val="none" w:sz="0" w:space="0" w:color="auto"/>
          </w:divBdr>
        </w:div>
        <w:div w:id="920216264">
          <w:marLeft w:val="0"/>
          <w:marRight w:val="0"/>
          <w:marTop w:val="0"/>
          <w:marBottom w:val="0"/>
          <w:divBdr>
            <w:top w:val="none" w:sz="0" w:space="0" w:color="auto"/>
            <w:left w:val="none" w:sz="0" w:space="0" w:color="auto"/>
            <w:bottom w:val="none" w:sz="0" w:space="0" w:color="auto"/>
            <w:right w:val="none" w:sz="0" w:space="0" w:color="auto"/>
          </w:divBdr>
        </w:div>
      </w:divsChild>
    </w:div>
    <w:div w:id="908344790">
      <w:bodyDiv w:val="1"/>
      <w:marLeft w:val="0"/>
      <w:marRight w:val="0"/>
      <w:marTop w:val="0"/>
      <w:marBottom w:val="0"/>
      <w:divBdr>
        <w:top w:val="none" w:sz="0" w:space="0" w:color="auto"/>
        <w:left w:val="none" w:sz="0" w:space="0" w:color="auto"/>
        <w:bottom w:val="none" w:sz="0" w:space="0" w:color="auto"/>
        <w:right w:val="none" w:sz="0" w:space="0" w:color="auto"/>
      </w:divBdr>
      <w:divsChild>
        <w:div w:id="109325657">
          <w:marLeft w:val="0"/>
          <w:marRight w:val="0"/>
          <w:marTop w:val="0"/>
          <w:marBottom w:val="0"/>
          <w:divBdr>
            <w:top w:val="none" w:sz="0" w:space="0" w:color="auto"/>
            <w:left w:val="none" w:sz="0" w:space="0" w:color="auto"/>
            <w:bottom w:val="none" w:sz="0" w:space="0" w:color="auto"/>
            <w:right w:val="none" w:sz="0" w:space="0" w:color="auto"/>
          </w:divBdr>
          <w:divsChild>
            <w:div w:id="1594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7820">
      <w:bodyDiv w:val="1"/>
      <w:marLeft w:val="0"/>
      <w:marRight w:val="0"/>
      <w:marTop w:val="0"/>
      <w:marBottom w:val="0"/>
      <w:divBdr>
        <w:top w:val="none" w:sz="0" w:space="0" w:color="auto"/>
        <w:left w:val="none" w:sz="0" w:space="0" w:color="auto"/>
        <w:bottom w:val="none" w:sz="0" w:space="0" w:color="auto"/>
        <w:right w:val="none" w:sz="0" w:space="0" w:color="auto"/>
      </w:divBdr>
    </w:div>
    <w:div w:id="954673167">
      <w:bodyDiv w:val="1"/>
      <w:marLeft w:val="0"/>
      <w:marRight w:val="0"/>
      <w:marTop w:val="0"/>
      <w:marBottom w:val="0"/>
      <w:divBdr>
        <w:top w:val="none" w:sz="0" w:space="0" w:color="auto"/>
        <w:left w:val="none" w:sz="0" w:space="0" w:color="auto"/>
        <w:bottom w:val="none" w:sz="0" w:space="0" w:color="auto"/>
        <w:right w:val="none" w:sz="0" w:space="0" w:color="auto"/>
      </w:divBdr>
    </w:div>
    <w:div w:id="1282491833">
      <w:bodyDiv w:val="1"/>
      <w:marLeft w:val="0"/>
      <w:marRight w:val="0"/>
      <w:marTop w:val="0"/>
      <w:marBottom w:val="0"/>
      <w:divBdr>
        <w:top w:val="none" w:sz="0" w:space="0" w:color="auto"/>
        <w:left w:val="none" w:sz="0" w:space="0" w:color="auto"/>
        <w:bottom w:val="none" w:sz="0" w:space="0" w:color="auto"/>
        <w:right w:val="none" w:sz="0" w:space="0" w:color="auto"/>
      </w:divBdr>
      <w:divsChild>
        <w:div w:id="2008435526">
          <w:marLeft w:val="0"/>
          <w:marRight w:val="0"/>
          <w:marTop w:val="0"/>
          <w:marBottom w:val="0"/>
          <w:divBdr>
            <w:top w:val="none" w:sz="0" w:space="0" w:color="auto"/>
            <w:left w:val="none" w:sz="0" w:space="0" w:color="auto"/>
            <w:bottom w:val="none" w:sz="0" w:space="0" w:color="auto"/>
            <w:right w:val="none" w:sz="0" w:space="0" w:color="auto"/>
          </w:divBdr>
        </w:div>
        <w:div w:id="1465736723">
          <w:marLeft w:val="0"/>
          <w:marRight w:val="0"/>
          <w:marTop w:val="0"/>
          <w:marBottom w:val="0"/>
          <w:divBdr>
            <w:top w:val="none" w:sz="0" w:space="0" w:color="auto"/>
            <w:left w:val="none" w:sz="0" w:space="0" w:color="auto"/>
            <w:bottom w:val="none" w:sz="0" w:space="0" w:color="auto"/>
            <w:right w:val="none" w:sz="0" w:space="0" w:color="auto"/>
          </w:divBdr>
        </w:div>
        <w:div w:id="668679257">
          <w:marLeft w:val="0"/>
          <w:marRight w:val="0"/>
          <w:marTop w:val="0"/>
          <w:marBottom w:val="0"/>
          <w:divBdr>
            <w:top w:val="none" w:sz="0" w:space="0" w:color="auto"/>
            <w:left w:val="none" w:sz="0" w:space="0" w:color="auto"/>
            <w:bottom w:val="none" w:sz="0" w:space="0" w:color="auto"/>
            <w:right w:val="none" w:sz="0" w:space="0" w:color="auto"/>
          </w:divBdr>
        </w:div>
      </w:divsChild>
    </w:div>
    <w:div w:id="1291133098">
      <w:bodyDiv w:val="1"/>
      <w:marLeft w:val="0"/>
      <w:marRight w:val="0"/>
      <w:marTop w:val="0"/>
      <w:marBottom w:val="0"/>
      <w:divBdr>
        <w:top w:val="none" w:sz="0" w:space="0" w:color="auto"/>
        <w:left w:val="none" w:sz="0" w:space="0" w:color="auto"/>
        <w:bottom w:val="none" w:sz="0" w:space="0" w:color="auto"/>
        <w:right w:val="none" w:sz="0" w:space="0" w:color="auto"/>
      </w:divBdr>
      <w:divsChild>
        <w:div w:id="96295055">
          <w:marLeft w:val="0"/>
          <w:marRight w:val="0"/>
          <w:marTop w:val="0"/>
          <w:marBottom w:val="0"/>
          <w:divBdr>
            <w:top w:val="none" w:sz="0" w:space="0" w:color="auto"/>
            <w:left w:val="none" w:sz="0" w:space="0" w:color="auto"/>
            <w:bottom w:val="none" w:sz="0" w:space="0" w:color="auto"/>
            <w:right w:val="none" w:sz="0" w:space="0" w:color="auto"/>
          </w:divBdr>
        </w:div>
        <w:div w:id="416488716">
          <w:marLeft w:val="0"/>
          <w:marRight w:val="0"/>
          <w:marTop w:val="0"/>
          <w:marBottom w:val="0"/>
          <w:divBdr>
            <w:top w:val="none" w:sz="0" w:space="0" w:color="auto"/>
            <w:left w:val="none" w:sz="0" w:space="0" w:color="auto"/>
            <w:bottom w:val="none" w:sz="0" w:space="0" w:color="auto"/>
            <w:right w:val="none" w:sz="0" w:space="0" w:color="auto"/>
          </w:divBdr>
        </w:div>
        <w:div w:id="1848787402">
          <w:marLeft w:val="0"/>
          <w:marRight w:val="0"/>
          <w:marTop w:val="0"/>
          <w:marBottom w:val="0"/>
          <w:divBdr>
            <w:top w:val="none" w:sz="0" w:space="0" w:color="auto"/>
            <w:left w:val="none" w:sz="0" w:space="0" w:color="auto"/>
            <w:bottom w:val="none" w:sz="0" w:space="0" w:color="auto"/>
            <w:right w:val="none" w:sz="0" w:space="0" w:color="auto"/>
          </w:divBdr>
        </w:div>
        <w:div w:id="2009017199">
          <w:marLeft w:val="0"/>
          <w:marRight w:val="0"/>
          <w:marTop w:val="0"/>
          <w:marBottom w:val="0"/>
          <w:divBdr>
            <w:top w:val="none" w:sz="0" w:space="0" w:color="auto"/>
            <w:left w:val="none" w:sz="0" w:space="0" w:color="auto"/>
            <w:bottom w:val="none" w:sz="0" w:space="0" w:color="auto"/>
            <w:right w:val="none" w:sz="0" w:space="0" w:color="auto"/>
          </w:divBdr>
        </w:div>
        <w:div w:id="1377773495">
          <w:marLeft w:val="0"/>
          <w:marRight w:val="0"/>
          <w:marTop w:val="0"/>
          <w:marBottom w:val="0"/>
          <w:divBdr>
            <w:top w:val="none" w:sz="0" w:space="0" w:color="auto"/>
            <w:left w:val="none" w:sz="0" w:space="0" w:color="auto"/>
            <w:bottom w:val="none" w:sz="0" w:space="0" w:color="auto"/>
            <w:right w:val="none" w:sz="0" w:space="0" w:color="auto"/>
          </w:divBdr>
        </w:div>
        <w:div w:id="865599790">
          <w:marLeft w:val="0"/>
          <w:marRight w:val="0"/>
          <w:marTop w:val="0"/>
          <w:marBottom w:val="0"/>
          <w:divBdr>
            <w:top w:val="none" w:sz="0" w:space="0" w:color="auto"/>
            <w:left w:val="none" w:sz="0" w:space="0" w:color="auto"/>
            <w:bottom w:val="none" w:sz="0" w:space="0" w:color="auto"/>
            <w:right w:val="none" w:sz="0" w:space="0" w:color="auto"/>
          </w:divBdr>
        </w:div>
        <w:div w:id="1438065047">
          <w:marLeft w:val="0"/>
          <w:marRight w:val="0"/>
          <w:marTop w:val="0"/>
          <w:marBottom w:val="0"/>
          <w:divBdr>
            <w:top w:val="none" w:sz="0" w:space="0" w:color="auto"/>
            <w:left w:val="none" w:sz="0" w:space="0" w:color="auto"/>
            <w:bottom w:val="none" w:sz="0" w:space="0" w:color="auto"/>
            <w:right w:val="none" w:sz="0" w:space="0" w:color="auto"/>
          </w:divBdr>
        </w:div>
        <w:div w:id="1110005457">
          <w:marLeft w:val="0"/>
          <w:marRight w:val="0"/>
          <w:marTop w:val="0"/>
          <w:marBottom w:val="0"/>
          <w:divBdr>
            <w:top w:val="none" w:sz="0" w:space="0" w:color="auto"/>
            <w:left w:val="none" w:sz="0" w:space="0" w:color="auto"/>
            <w:bottom w:val="none" w:sz="0" w:space="0" w:color="auto"/>
            <w:right w:val="none" w:sz="0" w:space="0" w:color="auto"/>
          </w:divBdr>
        </w:div>
        <w:div w:id="1078791718">
          <w:marLeft w:val="0"/>
          <w:marRight w:val="0"/>
          <w:marTop w:val="0"/>
          <w:marBottom w:val="0"/>
          <w:divBdr>
            <w:top w:val="none" w:sz="0" w:space="0" w:color="auto"/>
            <w:left w:val="none" w:sz="0" w:space="0" w:color="auto"/>
            <w:bottom w:val="none" w:sz="0" w:space="0" w:color="auto"/>
            <w:right w:val="none" w:sz="0" w:space="0" w:color="auto"/>
          </w:divBdr>
        </w:div>
      </w:divsChild>
    </w:div>
    <w:div w:id="1300182367">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6">
          <w:marLeft w:val="0"/>
          <w:marRight w:val="0"/>
          <w:marTop w:val="0"/>
          <w:marBottom w:val="0"/>
          <w:divBdr>
            <w:top w:val="none" w:sz="0" w:space="0" w:color="auto"/>
            <w:left w:val="none" w:sz="0" w:space="0" w:color="auto"/>
            <w:bottom w:val="none" w:sz="0" w:space="0" w:color="auto"/>
            <w:right w:val="none" w:sz="0" w:space="0" w:color="auto"/>
          </w:divBdr>
        </w:div>
        <w:div w:id="1383673444">
          <w:marLeft w:val="0"/>
          <w:marRight w:val="0"/>
          <w:marTop w:val="0"/>
          <w:marBottom w:val="0"/>
          <w:divBdr>
            <w:top w:val="none" w:sz="0" w:space="0" w:color="auto"/>
            <w:left w:val="none" w:sz="0" w:space="0" w:color="auto"/>
            <w:bottom w:val="none" w:sz="0" w:space="0" w:color="auto"/>
            <w:right w:val="none" w:sz="0" w:space="0" w:color="auto"/>
          </w:divBdr>
        </w:div>
        <w:div w:id="1209992023">
          <w:marLeft w:val="0"/>
          <w:marRight w:val="0"/>
          <w:marTop w:val="0"/>
          <w:marBottom w:val="0"/>
          <w:divBdr>
            <w:top w:val="none" w:sz="0" w:space="0" w:color="auto"/>
            <w:left w:val="none" w:sz="0" w:space="0" w:color="auto"/>
            <w:bottom w:val="none" w:sz="0" w:space="0" w:color="auto"/>
            <w:right w:val="none" w:sz="0" w:space="0" w:color="auto"/>
          </w:divBdr>
        </w:div>
        <w:div w:id="413019306">
          <w:marLeft w:val="0"/>
          <w:marRight w:val="0"/>
          <w:marTop w:val="0"/>
          <w:marBottom w:val="0"/>
          <w:divBdr>
            <w:top w:val="none" w:sz="0" w:space="0" w:color="auto"/>
            <w:left w:val="none" w:sz="0" w:space="0" w:color="auto"/>
            <w:bottom w:val="none" w:sz="0" w:space="0" w:color="auto"/>
            <w:right w:val="none" w:sz="0" w:space="0" w:color="auto"/>
          </w:divBdr>
        </w:div>
        <w:div w:id="315188474">
          <w:marLeft w:val="0"/>
          <w:marRight w:val="0"/>
          <w:marTop w:val="0"/>
          <w:marBottom w:val="0"/>
          <w:divBdr>
            <w:top w:val="none" w:sz="0" w:space="0" w:color="auto"/>
            <w:left w:val="none" w:sz="0" w:space="0" w:color="auto"/>
            <w:bottom w:val="none" w:sz="0" w:space="0" w:color="auto"/>
            <w:right w:val="none" w:sz="0" w:space="0" w:color="auto"/>
          </w:divBdr>
        </w:div>
        <w:div w:id="62795590">
          <w:marLeft w:val="0"/>
          <w:marRight w:val="0"/>
          <w:marTop w:val="0"/>
          <w:marBottom w:val="0"/>
          <w:divBdr>
            <w:top w:val="none" w:sz="0" w:space="0" w:color="auto"/>
            <w:left w:val="none" w:sz="0" w:space="0" w:color="auto"/>
            <w:bottom w:val="none" w:sz="0" w:space="0" w:color="auto"/>
            <w:right w:val="none" w:sz="0" w:space="0" w:color="auto"/>
          </w:divBdr>
        </w:div>
        <w:div w:id="399864270">
          <w:marLeft w:val="0"/>
          <w:marRight w:val="0"/>
          <w:marTop w:val="0"/>
          <w:marBottom w:val="0"/>
          <w:divBdr>
            <w:top w:val="none" w:sz="0" w:space="0" w:color="auto"/>
            <w:left w:val="none" w:sz="0" w:space="0" w:color="auto"/>
            <w:bottom w:val="none" w:sz="0" w:space="0" w:color="auto"/>
            <w:right w:val="none" w:sz="0" w:space="0" w:color="auto"/>
          </w:divBdr>
        </w:div>
        <w:div w:id="200896448">
          <w:marLeft w:val="0"/>
          <w:marRight w:val="0"/>
          <w:marTop w:val="0"/>
          <w:marBottom w:val="0"/>
          <w:divBdr>
            <w:top w:val="none" w:sz="0" w:space="0" w:color="auto"/>
            <w:left w:val="none" w:sz="0" w:space="0" w:color="auto"/>
            <w:bottom w:val="none" w:sz="0" w:space="0" w:color="auto"/>
            <w:right w:val="none" w:sz="0" w:space="0" w:color="auto"/>
          </w:divBdr>
        </w:div>
        <w:div w:id="1114448150">
          <w:marLeft w:val="0"/>
          <w:marRight w:val="0"/>
          <w:marTop w:val="0"/>
          <w:marBottom w:val="0"/>
          <w:divBdr>
            <w:top w:val="none" w:sz="0" w:space="0" w:color="auto"/>
            <w:left w:val="none" w:sz="0" w:space="0" w:color="auto"/>
            <w:bottom w:val="none" w:sz="0" w:space="0" w:color="auto"/>
            <w:right w:val="none" w:sz="0" w:space="0" w:color="auto"/>
          </w:divBdr>
        </w:div>
      </w:divsChild>
    </w:div>
    <w:div w:id="1388795246">
      <w:bodyDiv w:val="1"/>
      <w:marLeft w:val="0"/>
      <w:marRight w:val="0"/>
      <w:marTop w:val="0"/>
      <w:marBottom w:val="0"/>
      <w:divBdr>
        <w:top w:val="none" w:sz="0" w:space="0" w:color="auto"/>
        <w:left w:val="none" w:sz="0" w:space="0" w:color="auto"/>
        <w:bottom w:val="none" w:sz="0" w:space="0" w:color="auto"/>
        <w:right w:val="none" w:sz="0" w:space="0" w:color="auto"/>
      </w:divBdr>
      <w:divsChild>
        <w:div w:id="1099448930">
          <w:marLeft w:val="0"/>
          <w:marRight w:val="0"/>
          <w:marTop w:val="0"/>
          <w:marBottom w:val="0"/>
          <w:divBdr>
            <w:top w:val="none" w:sz="0" w:space="0" w:color="auto"/>
            <w:left w:val="none" w:sz="0" w:space="0" w:color="auto"/>
            <w:bottom w:val="none" w:sz="0" w:space="0" w:color="auto"/>
            <w:right w:val="none" w:sz="0" w:space="0" w:color="auto"/>
          </w:divBdr>
        </w:div>
        <w:div w:id="1191070067">
          <w:marLeft w:val="0"/>
          <w:marRight w:val="0"/>
          <w:marTop w:val="0"/>
          <w:marBottom w:val="0"/>
          <w:divBdr>
            <w:top w:val="none" w:sz="0" w:space="0" w:color="auto"/>
            <w:left w:val="none" w:sz="0" w:space="0" w:color="auto"/>
            <w:bottom w:val="none" w:sz="0" w:space="0" w:color="auto"/>
            <w:right w:val="none" w:sz="0" w:space="0" w:color="auto"/>
          </w:divBdr>
        </w:div>
        <w:div w:id="1670215300">
          <w:marLeft w:val="0"/>
          <w:marRight w:val="0"/>
          <w:marTop w:val="0"/>
          <w:marBottom w:val="0"/>
          <w:divBdr>
            <w:top w:val="none" w:sz="0" w:space="0" w:color="auto"/>
            <w:left w:val="none" w:sz="0" w:space="0" w:color="auto"/>
            <w:bottom w:val="none" w:sz="0" w:space="0" w:color="auto"/>
            <w:right w:val="none" w:sz="0" w:space="0" w:color="auto"/>
          </w:divBdr>
        </w:div>
        <w:div w:id="1521554318">
          <w:marLeft w:val="0"/>
          <w:marRight w:val="0"/>
          <w:marTop w:val="0"/>
          <w:marBottom w:val="0"/>
          <w:divBdr>
            <w:top w:val="none" w:sz="0" w:space="0" w:color="auto"/>
            <w:left w:val="none" w:sz="0" w:space="0" w:color="auto"/>
            <w:bottom w:val="none" w:sz="0" w:space="0" w:color="auto"/>
            <w:right w:val="none" w:sz="0" w:space="0" w:color="auto"/>
          </w:divBdr>
        </w:div>
        <w:div w:id="1045369140">
          <w:marLeft w:val="0"/>
          <w:marRight w:val="0"/>
          <w:marTop w:val="0"/>
          <w:marBottom w:val="0"/>
          <w:divBdr>
            <w:top w:val="none" w:sz="0" w:space="0" w:color="auto"/>
            <w:left w:val="none" w:sz="0" w:space="0" w:color="auto"/>
            <w:bottom w:val="none" w:sz="0" w:space="0" w:color="auto"/>
            <w:right w:val="none" w:sz="0" w:space="0" w:color="auto"/>
          </w:divBdr>
        </w:div>
        <w:div w:id="2130008156">
          <w:marLeft w:val="0"/>
          <w:marRight w:val="0"/>
          <w:marTop w:val="0"/>
          <w:marBottom w:val="0"/>
          <w:divBdr>
            <w:top w:val="none" w:sz="0" w:space="0" w:color="auto"/>
            <w:left w:val="none" w:sz="0" w:space="0" w:color="auto"/>
            <w:bottom w:val="none" w:sz="0" w:space="0" w:color="auto"/>
            <w:right w:val="none" w:sz="0" w:space="0" w:color="auto"/>
          </w:divBdr>
        </w:div>
        <w:div w:id="1735930593">
          <w:marLeft w:val="0"/>
          <w:marRight w:val="0"/>
          <w:marTop w:val="0"/>
          <w:marBottom w:val="0"/>
          <w:divBdr>
            <w:top w:val="none" w:sz="0" w:space="0" w:color="auto"/>
            <w:left w:val="none" w:sz="0" w:space="0" w:color="auto"/>
            <w:bottom w:val="none" w:sz="0" w:space="0" w:color="auto"/>
            <w:right w:val="none" w:sz="0" w:space="0" w:color="auto"/>
          </w:divBdr>
        </w:div>
        <w:div w:id="1914002322">
          <w:marLeft w:val="0"/>
          <w:marRight w:val="0"/>
          <w:marTop w:val="0"/>
          <w:marBottom w:val="0"/>
          <w:divBdr>
            <w:top w:val="none" w:sz="0" w:space="0" w:color="auto"/>
            <w:left w:val="none" w:sz="0" w:space="0" w:color="auto"/>
            <w:bottom w:val="none" w:sz="0" w:space="0" w:color="auto"/>
            <w:right w:val="none" w:sz="0" w:space="0" w:color="auto"/>
          </w:divBdr>
        </w:div>
        <w:div w:id="260988530">
          <w:marLeft w:val="0"/>
          <w:marRight w:val="0"/>
          <w:marTop w:val="0"/>
          <w:marBottom w:val="0"/>
          <w:divBdr>
            <w:top w:val="none" w:sz="0" w:space="0" w:color="auto"/>
            <w:left w:val="none" w:sz="0" w:space="0" w:color="auto"/>
            <w:bottom w:val="none" w:sz="0" w:space="0" w:color="auto"/>
            <w:right w:val="none" w:sz="0" w:space="0" w:color="auto"/>
          </w:divBdr>
        </w:div>
      </w:divsChild>
    </w:div>
    <w:div w:id="1390498689">
      <w:bodyDiv w:val="1"/>
      <w:marLeft w:val="0"/>
      <w:marRight w:val="0"/>
      <w:marTop w:val="0"/>
      <w:marBottom w:val="0"/>
      <w:divBdr>
        <w:top w:val="none" w:sz="0" w:space="0" w:color="auto"/>
        <w:left w:val="none" w:sz="0" w:space="0" w:color="auto"/>
        <w:bottom w:val="none" w:sz="0" w:space="0" w:color="auto"/>
        <w:right w:val="none" w:sz="0" w:space="0" w:color="auto"/>
      </w:divBdr>
      <w:divsChild>
        <w:div w:id="1938520499">
          <w:marLeft w:val="0"/>
          <w:marRight w:val="0"/>
          <w:marTop w:val="0"/>
          <w:marBottom w:val="0"/>
          <w:divBdr>
            <w:top w:val="none" w:sz="0" w:space="0" w:color="auto"/>
            <w:left w:val="none" w:sz="0" w:space="0" w:color="auto"/>
            <w:bottom w:val="none" w:sz="0" w:space="0" w:color="auto"/>
            <w:right w:val="none" w:sz="0" w:space="0" w:color="auto"/>
          </w:divBdr>
        </w:div>
        <w:div w:id="1773547652">
          <w:marLeft w:val="0"/>
          <w:marRight w:val="0"/>
          <w:marTop w:val="0"/>
          <w:marBottom w:val="0"/>
          <w:divBdr>
            <w:top w:val="none" w:sz="0" w:space="0" w:color="auto"/>
            <w:left w:val="none" w:sz="0" w:space="0" w:color="auto"/>
            <w:bottom w:val="none" w:sz="0" w:space="0" w:color="auto"/>
            <w:right w:val="none" w:sz="0" w:space="0" w:color="auto"/>
          </w:divBdr>
        </w:div>
        <w:div w:id="1050110177">
          <w:marLeft w:val="0"/>
          <w:marRight w:val="0"/>
          <w:marTop w:val="0"/>
          <w:marBottom w:val="0"/>
          <w:divBdr>
            <w:top w:val="none" w:sz="0" w:space="0" w:color="auto"/>
            <w:left w:val="none" w:sz="0" w:space="0" w:color="auto"/>
            <w:bottom w:val="none" w:sz="0" w:space="0" w:color="auto"/>
            <w:right w:val="none" w:sz="0" w:space="0" w:color="auto"/>
          </w:divBdr>
        </w:div>
        <w:div w:id="794299236">
          <w:marLeft w:val="0"/>
          <w:marRight w:val="0"/>
          <w:marTop w:val="0"/>
          <w:marBottom w:val="0"/>
          <w:divBdr>
            <w:top w:val="none" w:sz="0" w:space="0" w:color="auto"/>
            <w:left w:val="none" w:sz="0" w:space="0" w:color="auto"/>
            <w:bottom w:val="none" w:sz="0" w:space="0" w:color="auto"/>
            <w:right w:val="none" w:sz="0" w:space="0" w:color="auto"/>
          </w:divBdr>
        </w:div>
        <w:div w:id="220488461">
          <w:marLeft w:val="0"/>
          <w:marRight w:val="0"/>
          <w:marTop w:val="0"/>
          <w:marBottom w:val="0"/>
          <w:divBdr>
            <w:top w:val="none" w:sz="0" w:space="0" w:color="auto"/>
            <w:left w:val="none" w:sz="0" w:space="0" w:color="auto"/>
            <w:bottom w:val="none" w:sz="0" w:space="0" w:color="auto"/>
            <w:right w:val="none" w:sz="0" w:space="0" w:color="auto"/>
          </w:divBdr>
        </w:div>
        <w:div w:id="2118525571">
          <w:marLeft w:val="0"/>
          <w:marRight w:val="0"/>
          <w:marTop w:val="0"/>
          <w:marBottom w:val="0"/>
          <w:divBdr>
            <w:top w:val="none" w:sz="0" w:space="0" w:color="auto"/>
            <w:left w:val="none" w:sz="0" w:space="0" w:color="auto"/>
            <w:bottom w:val="none" w:sz="0" w:space="0" w:color="auto"/>
            <w:right w:val="none" w:sz="0" w:space="0" w:color="auto"/>
          </w:divBdr>
        </w:div>
        <w:div w:id="47342393">
          <w:marLeft w:val="0"/>
          <w:marRight w:val="0"/>
          <w:marTop w:val="0"/>
          <w:marBottom w:val="0"/>
          <w:divBdr>
            <w:top w:val="none" w:sz="0" w:space="0" w:color="auto"/>
            <w:left w:val="none" w:sz="0" w:space="0" w:color="auto"/>
            <w:bottom w:val="none" w:sz="0" w:space="0" w:color="auto"/>
            <w:right w:val="none" w:sz="0" w:space="0" w:color="auto"/>
          </w:divBdr>
        </w:div>
        <w:div w:id="372122734">
          <w:marLeft w:val="0"/>
          <w:marRight w:val="0"/>
          <w:marTop w:val="0"/>
          <w:marBottom w:val="0"/>
          <w:divBdr>
            <w:top w:val="none" w:sz="0" w:space="0" w:color="auto"/>
            <w:left w:val="none" w:sz="0" w:space="0" w:color="auto"/>
            <w:bottom w:val="none" w:sz="0" w:space="0" w:color="auto"/>
            <w:right w:val="none" w:sz="0" w:space="0" w:color="auto"/>
          </w:divBdr>
        </w:div>
        <w:div w:id="585921371">
          <w:marLeft w:val="0"/>
          <w:marRight w:val="0"/>
          <w:marTop w:val="0"/>
          <w:marBottom w:val="0"/>
          <w:divBdr>
            <w:top w:val="none" w:sz="0" w:space="0" w:color="auto"/>
            <w:left w:val="none" w:sz="0" w:space="0" w:color="auto"/>
            <w:bottom w:val="none" w:sz="0" w:space="0" w:color="auto"/>
            <w:right w:val="none" w:sz="0" w:space="0" w:color="auto"/>
          </w:divBdr>
        </w:div>
        <w:div w:id="606161903">
          <w:marLeft w:val="0"/>
          <w:marRight w:val="0"/>
          <w:marTop w:val="0"/>
          <w:marBottom w:val="0"/>
          <w:divBdr>
            <w:top w:val="none" w:sz="0" w:space="0" w:color="auto"/>
            <w:left w:val="none" w:sz="0" w:space="0" w:color="auto"/>
            <w:bottom w:val="none" w:sz="0" w:space="0" w:color="auto"/>
            <w:right w:val="none" w:sz="0" w:space="0" w:color="auto"/>
          </w:divBdr>
        </w:div>
        <w:div w:id="995494099">
          <w:marLeft w:val="0"/>
          <w:marRight w:val="0"/>
          <w:marTop w:val="0"/>
          <w:marBottom w:val="0"/>
          <w:divBdr>
            <w:top w:val="none" w:sz="0" w:space="0" w:color="auto"/>
            <w:left w:val="none" w:sz="0" w:space="0" w:color="auto"/>
            <w:bottom w:val="none" w:sz="0" w:space="0" w:color="auto"/>
            <w:right w:val="none" w:sz="0" w:space="0" w:color="auto"/>
          </w:divBdr>
        </w:div>
        <w:div w:id="343367716">
          <w:marLeft w:val="0"/>
          <w:marRight w:val="0"/>
          <w:marTop w:val="0"/>
          <w:marBottom w:val="0"/>
          <w:divBdr>
            <w:top w:val="none" w:sz="0" w:space="0" w:color="auto"/>
            <w:left w:val="none" w:sz="0" w:space="0" w:color="auto"/>
            <w:bottom w:val="none" w:sz="0" w:space="0" w:color="auto"/>
            <w:right w:val="none" w:sz="0" w:space="0" w:color="auto"/>
          </w:divBdr>
        </w:div>
        <w:div w:id="1878345868">
          <w:marLeft w:val="0"/>
          <w:marRight w:val="0"/>
          <w:marTop w:val="0"/>
          <w:marBottom w:val="0"/>
          <w:divBdr>
            <w:top w:val="none" w:sz="0" w:space="0" w:color="auto"/>
            <w:left w:val="none" w:sz="0" w:space="0" w:color="auto"/>
            <w:bottom w:val="none" w:sz="0" w:space="0" w:color="auto"/>
            <w:right w:val="none" w:sz="0" w:space="0" w:color="auto"/>
          </w:divBdr>
        </w:div>
        <w:div w:id="1301225311">
          <w:marLeft w:val="0"/>
          <w:marRight w:val="0"/>
          <w:marTop w:val="0"/>
          <w:marBottom w:val="0"/>
          <w:divBdr>
            <w:top w:val="none" w:sz="0" w:space="0" w:color="auto"/>
            <w:left w:val="none" w:sz="0" w:space="0" w:color="auto"/>
            <w:bottom w:val="none" w:sz="0" w:space="0" w:color="auto"/>
            <w:right w:val="none" w:sz="0" w:space="0" w:color="auto"/>
          </w:divBdr>
        </w:div>
        <w:div w:id="255289447">
          <w:marLeft w:val="0"/>
          <w:marRight w:val="0"/>
          <w:marTop w:val="0"/>
          <w:marBottom w:val="0"/>
          <w:divBdr>
            <w:top w:val="none" w:sz="0" w:space="0" w:color="auto"/>
            <w:left w:val="none" w:sz="0" w:space="0" w:color="auto"/>
            <w:bottom w:val="none" w:sz="0" w:space="0" w:color="auto"/>
            <w:right w:val="none" w:sz="0" w:space="0" w:color="auto"/>
          </w:divBdr>
        </w:div>
        <w:div w:id="1288853779">
          <w:marLeft w:val="0"/>
          <w:marRight w:val="0"/>
          <w:marTop w:val="0"/>
          <w:marBottom w:val="0"/>
          <w:divBdr>
            <w:top w:val="none" w:sz="0" w:space="0" w:color="auto"/>
            <w:left w:val="none" w:sz="0" w:space="0" w:color="auto"/>
            <w:bottom w:val="none" w:sz="0" w:space="0" w:color="auto"/>
            <w:right w:val="none" w:sz="0" w:space="0" w:color="auto"/>
          </w:divBdr>
        </w:div>
        <w:div w:id="1078751792">
          <w:marLeft w:val="0"/>
          <w:marRight w:val="0"/>
          <w:marTop w:val="0"/>
          <w:marBottom w:val="0"/>
          <w:divBdr>
            <w:top w:val="none" w:sz="0" w:space="0" w:color="auto"/>
            <w:left w:val="none" w:sz="0" w:space="0" w:color="auto"/>
            <w:bottom w:val="none" w:sz="0" w:space="0" w:color="auto"/>
            <w:right w:val="none" w:sz="0" w:space="0" w:color="auto"/>
          </w:divBdr>
        </w:div>
        <w:div w:id="978680730">
          <w:marLeft w:val="0"/>
          <w:marRight w:val="0"/>
          <w:marTop w:val="0"/>
          <w:marBottom w:val="0"/>
          <w:divBdr>
            <w:top w:val="none" w:sz="0" w:space="0" w:color="auto"/>
            <w:left w:val="none" w:sz="0" w:space="0" w:color="auto"/>
            <w:bottom w:val="none" w:sz="0" w:space="0" w:color="auto"/>
            <w:right w:val="none" w:sz="0" w:space="0" w:color="auto"/>
          </w:divBdr>
        </w:div>
        <w:div w:id="1698385665">
          <w:marLeft w:val="0"/>
          <w:marRight w:val="0"/>
          <w:marTop w:val="0"/>
          <w:marBottom w:val="0"/>
          <w:divBdr>
            <w:top w:val="none" w:sz="0" w:space="0" w:color="auto"/>
            <w:left w:val="none" w:sz="0" w:space="0" w:color="auto"/>
            <w:bottom w:val="none" w:sz="0" w:space="0" w:color="auto"/>
            <w:right w:val="none" w:sz="0" w:space="0" w:color="auto"/>
          </w:divBdr>
        </w:div>
        <w:div w:id="1944413687">
          <w:marLeft w:val="0"/>
          <w:marRight w:val="0"/>
          <w:marTop w:val="0"/>
          <w:marBottom w:val="0"/>
          <w:divBdr>
            <w:top w:val="none" w:sz="0" w:space="0" w:color="auto"/>
            <w:left w:val="none" w:sz="0" w:space="0" w:color="auto"/>
            <w:bottom w:val="none" w:sz="0" w:space="0" w:color="auto"/>
            <w:right w:val="none" w:sz="0" w:space="0" w:color="auto"/>
          </w:divBdr>
        </w:div>
        <w:div w:id="1668708278">
          <w:marLeft w:val="0"/>
          <w:marRight w:val="0"/>
          <w:marTop w:val="0"/>
          <w:marBottom w:val="0"/>
          <w:divBdr>
            <w:top w:val="none" w:sz="0" w:space="0" w:color="auto"/>
            <w:left w:val="none" w:sz="0" w:space="0" w:color="auto"/>
            <w:bottom w:val="none" w:sz="0" w:space="0" w:color="auto"/>
            <w:right w:val="none" w:sz="0" w:space="0" w:color="auto"/>
          </w:divBdr>
        </w:div>
        <w:div w:id="1008823485">
          <w:marLeft w:val="0"/>
          <w:marRight w:val="0"/>
          <w:marTop w:val="0"/>
          <w:marBottom w:val="0"/>
          <w:divBdr>
            <w:top w:val="none" w:sz="0" w:space="0" w:color="auto"/>
            <w:left w:val="none" w:sz="0" w:space="0" w:color="auto"/>
            <w:bottom w:val="none" w:sz="0" w:space="0" w:color="auto"/>
            <w:right w:val="none" w:sz="0" w:space="0" w:color="auto"/>
          </w:divBdr>
        </w:div>
        <w:div w:id="1107234398">
          <w:marLeft w:val="0"/>
          <w:marRight w:val="0"/>
          <w:marTop w:val="0"/>
          <w:marBottom w:val="0"/>
          <w:divBdr>
            <w:top w:val="none" w:sz="0" w:space="0" w:color="auto"/>
            <w:left w:val="none" w:sz="0" w:space="0" w:color="auto"/>
            <w:bottom w:val="none" w:sz="0" w:space="0" w:color="auto"/>
            <w:right w:val="none" w:sz="0" w:space="0" w:color="auto"/>
          </w:divBdr>
        </w:div>
        <w:div w:id="1065955682">
          <w:marLeft w:val="0"/>
          <w:marRight w:val="0"/>
          <w:marTop w:val="0"/>
          <w:marBottom w:val="0"/>
          <w:divBdr>
            <w:top w:val="none" w:sz="0" w:space="0" w:color="auto"/>
            <w:left w:val="none" w:sz="0" w:space="0" w:color="auto"/>
            <w:bottom w:val="none" w:sz="0" w:space="0" w:color="auto"/>
            <w:right w:val="none" w:sz="0" w:space="0" w:color="auto"/>
          </w:divBdr>
        </w:div>
        <w:div w:id="191383395">
          <w:marLeft w:val="0"/>
          <w:marRight w:val="0"/>
          <w:marTop w:val="0"/>
          <w:marBottom w:val="0"/>
          <w:divBdr>
            <w:top w:val="none" w:sz="0" w:space="0" w:color="auto"/>
            <w:left w:val="none" w:sz="0" w:space="0" w:color="auto"/>
            <w:bottom w:val="none" w:sz="0" w:space="0" w:color="auto"/>
            <w:right w:val="none" w:sz="0" w:space="0" w:color="auto"/>
          </w:divBdr>
        </w:div>
        <w:div w:id="957637181">
          <w:marLeft w:val="0"/>
          <w:marRight w:val="0"/>
          <w:marTop w:val="0"/>
          <w:marBottom w:val="0"/>
          <w:divBdr>
            <w:top w:val="none" w:sz="0" w:space="0" w:color="auto"/>
            <w:left w:val="none" w:sz="0" w:space="0" w:color="auto"/>
            <w:bottom w:val="none" w:sz="0" w:space="0" w:color="auto"/>
            <w:right w:val="none" w:sz="0" w:space="0" w:color="auto"/>
          </w:divBdr>
        </w:div>
      </w:divsChild>
    </w:div>
    <w:div w:id="1420637022">
      <w:bodyDiv w:val="1"/>
      <w:marLeft w:val="0"/>
      <w:marRight w:val="0"/>
      <w:marTop w:val="0"/>
      <w:marBottom w:val="0"/>
      <w:divBdr>
        <w:top w:val="none" w:sz="0" w:space="0" w:color="auto"/>
        <w:left w:val="none" w:sz="0" w:space="0" w:color="auto"/>
        <w:bottom w:val="none" w:sz="0" w:space="0" w:color="auto"/>
        <w:right w:val="none" w:sz="0" w:space="0" w:color="auto"/>
      </w:divBdr>
    </w:div>
    <w:div w:id="1527060955">
      <w:bodyDiv w:val="1"/>
      <w:marLeft w:val="0"/>
      <w:marRight w:val="0"/>
      <w:marTop w:val="0"/>
      <w:marBottom w:val="0"/>
      <w:divBdr>
        <w:top w:val="none" w:sz="0" w:space="0" w:color="auto"/>
        <w:left w:val="none" w:sz="0" w:space="0" w:color="auto"/>
        <w:bottom w:val="none" w:sz="0" w:space="0" w:color="auto"/>
        <w:right w:val="none" w:sz="0" w:space="0" w:color="auto"/>
      </w:divBdr>
    </w:div>
    <w:div w:id="153445992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16">
          <w:marLeft w:val="0"/>
          <w:marRight w:val="0"/>
          <w:marTop w:val="0"/>
          <w:marBottom w:val="0"/>
          <w:divBdr>
            <w:top w:val="none" w:sz="0" w:space="0" w:color="auto"/>
            <w:left w:val="none" w:sz="0" w:space="0" w:color="auto"/>
            <w:bottom w:val="none" w:sz="0" w:space="0" w:color="auto"/>
            <w:right w:val="none" w:sz="0" w:space="0" w:color="auto"/>
          </w:divBdr>
        </w:div>
        <w:div w:id="814642425">
          <w:marLeft w:val="0"/>
          <w:marRight w:val="0"/>
          <w:marTop w:val="0"/>
          <w:marBottom w:val="0"/>
          <w:divBdr>
            <w:top w:val="none" w:sz="0" w:space="0" w:color="auto"/>
            <w:left w:val="none" w:sz="0" w:space="0" w:color="auto"/>
            <w:bottom w:val="none" w:sz="0" w:space="0" w:color="auto"/>
            <w:right w:val="none" w:sz="0" w:space="0" w:color="auto"/>
          </w:divBdr>
        </w:div>
        <w:div w:id="409274253">
          <w:marLeft w:val="0"/>
          <w:marRight w:val="0"/>
          <w:marTop w:val="0"/>
          <w:marBottom w:val="0"/>
          <w:divBdr>
            <w:top w:val="none" w:sz="0" w:space="0" w:color="auto"/>
            <w:left w:val="none" w:sz="0" w:space="0" w:color="auto"/>
            <w:bottom w:val="none" w:sz="0" w:space="0" w:color="auto"/>
            <w:right w:val="none" w:sz="0" w:space="0" w:color="auto"/>
          </w:divBdr>
        </w:div>
        <w:div w:id="904415698">
          <w:marLeft w:val="0"/>
          <w:marRight w:val="0"/>
          <w:marTop w:val="0"/>
          <w:marBottom w:val="0"/>
          <w:divBdr>
            <w:top w:val="none" w:sz="0" w:space="0" w:color="auto"/>
            <w:left w:val="none" w:sz="0" w:space="0" w:color="auto"/>
            <w:bottom w:val="none" w:sz="0" w:space="0" w:color="auto"/>
            <w:right w:val="none" w:sz="0" w:space="0" w:color="auto"/>
          </w:divBdr>
        </w:div>
        <w:div w:id="180824398">
          <w:marLeft w:val="0"/>
          <w:marRight w:val="0"/>
          <w:marTop w:val="0"/>
          <w:marBottom w:val="0"/>
          <w:divBdr>
            <w:top w:val="none" w:sz="0" w:space="0" w:color="auto"/>
            <w:left w:val="none" w:sz="0" w:space="0" w:color="auto"/>
            <w:bottom w:val="none" w:sz="0" w:space="0" w:color="auto"/>
            <w:right w:val="none" w:sz="0" w:space="0" w:color="auto"/>
          </w:divBdr>
        </w:div>
        <w:div w:id="796066894">
          <w:marLeft w:val="0"/>
          <w:marRight w:val="0"/>
          <w:marTop w:val="0"/>
          <w:marBottom w:val="0"/>
          <w:divBdr>
            <w:top w:val="none" w:sz="0" w:space="0" w:color="auto"/>
            <w:left w:val="none" w:sz="0" w:space="0" w:color="auto"/>
            <w:bottom w:val="none" w:sz="0" w:space="0" w:color="auto"/>
            <w:right w:val="none" w:sz="0" w:space="0" w:color="auto"/>
          </w:divBdr>
        </w:div>
        <w:div w:id="603655657">
          <w:marLeft w:val="0"/>
          <w:marRight w:val="0"/>
          <w:marTop w:val="0"/>
          <w:marBottom w:val="0"/>
          <w:divBdr>
            <w:top w:val="none" w:sz="0" w:space="0" w:color="auto"/>
            <w:left w:val="none" w:sz="0" w:space="0" w:color="auto"/>
            <w:bottom w:val="none" w:sz="0" w:space="0" w:color="auto"/>
            <w:right w:val="none" w:sz="0" w:space="0" w:color="auto"/>
          </w:divBdr>
        </w:div>
        <w:div w:id="531184569">
          <w:marLeft w:val="0"/>
          <w:marRight w:val="0"/>
          <w:marTop w:val="0"/>
          <w:marBottom w:val="0"/>
          <w:divBdr>
            <w:top w:val="none" w:sz="0" w:space="0" w:color="auto"/>
            <w:left w:val="none" w:sz="0" w:space="0" w:color="auto"/>
            <w:bottom w:val="none" w:sz="0" w:space="0" w:color="auto"/>
            <w:right w:val="none" w:sz="0" w:space="0" w:color="auto"/>
          </w:divBdr>
        </w:div>
        <w:div w:id="1326742727">
          <w:marLeft w:val="0"/>
          <w:marRight w:val="0"/>
          <w:marTop w:val="0"/>
          <w:marBottom w:val="0"/>
          <w:divBdr>
            <w:top w:val="none" w:sz="0" w:space="0" w:color="auto"/>
            <w:left w:val="none" w:sz="0" w:space="0" w:color="auto"/>
            <w:bottom w:val="none" w:sz="0" w:space="0" w:color="auto"/>
            <w:right w:val="none" w:sz="0" w:space="0" w:color="auto"/>
          </w:divBdr>
        </w:div>
        <w:div w:id="204105143">
          <w:marLeft w:val="0"/>
          <w:marRight w:val="0"/>
          <w:marTop w:val="0"/>
          <w:marBottom w:val="0"/>
          <w:divBdr>
            <w:top w:val="none" w:sz="0" w:space="0" w:color="auto"/>
            <w:left w:val="none" w:sz="0" w:space="0" w:color="auto"/>
            <w:bottom w:val="none" w:sz="0" w:space="0" w:color="auto"/>
            <w:right w:val="none" w:sz="0" w:space="0" w:color="auto"/>
          </w:divBdr>
        </w:div>
        <w:div w:id="819735227">
          <w:marLeft w:val="0"/>
          <w:marRight w:val="0"/>
          <w:marTop w:val="0"/>
          <w:marBottom w:val="0"/>
          <w:divBdr>
            <w:top w:val="none" w:sz="0" w:space="0" w:color="auto"/>
            <w:left w:val="none" w:sz="0" w:space="0" w:color="auto"/>
            <w:bottom w:val="none" w:sz="0" w:space="0" w:color="auto"/>
            <w:right w:val="none" w:sz="0" w:space="0" w:color="auto"/>
          </w:divBdr>
        </w:div>
      </w:divsChild>
    </w:div>
    <w:div w:id="1637250920">
      <w:bodyDiv w:val="1"/>
      <w:marLeft w:val="0"/>
      <w:marRight w:val="0"/>
      <w:marTop w:val="0"/>
      <w:marBottom w:val="0"/>
      <w:divBdr>
        <w:top w:val="none" w:sz="0" w:space="0" w:color="auto"/>
        <w:left w:val="none" w:sz="0" w:space="0" w:color="auto"/>
        <w:bottom w:val="none" w:sz="0" w:space="0" w:color="auto"/>
        <w:right w:val="none" w:sz="0" w:space="0" w:color="auto"/>
      </w:divBdr>
      <w:divsChild>
        <w:div w:id="1560246613">
          <w:marLeft w:val="0"/>
          <w:marRight w:val="0"/>
          <w:marTop w:val="0"/>
          <w:marBottom w:val="0"/>
          <w:divBdr>
            <w:top w:val="none" w:sz="0" w:space="0" w:color="auto"/>
            <w:left w:val="none" w:sz="0" w:space="0" w:color="auto"/>
            <w:bottom w:val="none" w:sz="0" w:space="0" w:color="auto"/>
            <w:right w:val="none" w:sz="0" w:space="0" w:color="auto"/>
          </w:divBdr>
          <w:divsChild>
            <w:div w:id="18685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488">
      <w:bodyDiv w:val="1"/>
      <w:marLeft w:val="0"/>
      <w:marRight w:val="0"/>
      <w:marTop w:val="0"/>
      <w:marBottom w:val="0"/>
      <w:divBdr>
        <w:top w:val="none" w:sz="0" w:space="0" w:color="auto"/>
        <w:left w:val="none" w:sz="0" w:space="0" w:color="auto"/>
        <w:bottom w:val="none" w:sz="0" w:space="0" w:color="auto"/>
        <w:right w:val="none" w:sz="0" w:space="0" w:color="auto"/>
      </w:divBdr>
    </w:div>
    <w:div w:id="1785927028">
      <w:bodyDiv w:val="1"/>
      <w:marLeft w:val="0"/>
      <w:marRight w:val="0"/>
      <w:marTop w:val="0"/>
      <w:marBottom w:val="0"/>
      <w:divBdr>
        <w:top w:val="none" w:sz="0" w:space="0" w:color="auto"/>
        <w:left w:val="none" w:sz="0" w:space="0" w:color="auto"/>
        <w:bottom w:val="none" w:sz="0" w:space="0" w:color="auto"/>
        <w:right w:val="none" w:sz="0" w:space="0" w:color="auto"/>
      </w:divBdr>
    </w:div>
    <w:div w:id="1874150005">
      <w:bodyDiv w:val="1"/>
      <w:marLeft w:val="0"/>
      <w:marRight w:val="0"/>
      <w:marTop w:val="0"/>
      <w:marBottom w:val="0"/>
      <w:divBdr>
        <w:top w:val="none" w:sz="0" w:space="0" w:color="auto"/>
        <w:left w:val="none" w:sz="0" w:space="0" w:color="auto"/>
        <w:bottom w:val="none" w:sz="0" w:space="0" w:color="auto"/>
        <w:right w:val="none" w:sz="0" w:space="0" w:color="auto"/>
      </w:divBdr>
    </w:div>
    <w:div w:id="1883790635">
      <w:bodyDiv w:val="1"/>
      <w:marLeft w:val="0"/>
      <w:marRight w:val="0"/>
      <w:marTop w:val="0"/>
      <w:marBottom w:val="0"/>
      <w:divBdr>
        <w:top w:val="none" w:sz="0" w:space="0" w:color="auto"/>
        <w:left w:val="none" w:sz="0" w:space="0" w:color="auto"/>
        <w:bottom w:val="none" w:sz="0" w:space="0" w:color="auto"/>
        <w:right w:val="none" w:sz="0" w:space="0" w:color="auto"/>
      </w:divBdr>
      <w:divsChild>
        <w:div w:id="87511050">
          <w:marLeft w:val="0"/>
          <w:marRight w:val="0"/>
          <w:marTop w:val="0"/>
          <w:marBottom w:val="0"/>
          <w:divBdr>
            <w:top w:val="none" w:sz="0" w:space="0" w:color="auto"/>
            <w:left w:val="none" w:sz="0" w:space="0" w:color="auto"/>
            <w:bottom w:val="none" w:sz="0" w:space="0" w:color="auto"/>
            <w:right w:val="none" w:sz="0" w:space="0" w:color="auto"/>
          </w:divBdr>
        </w:div>
        <w:div w:id="1013604800">
          <w:marLeft w:val="0"/>
          <w:marRight w:val="0"/>
          <w:marTop w:val="0"/>
          <w:marBottom w:val="0"/>
          <w:divBdr>
            <w:top w:val="none" w:sz="0" w:space="0" w:color="auto"/>
            <w:left w:val="none" w:sz="0" w:space="0" w:color="auto"/>
            <w:bottom w:val="none" w:sz="0" w:space="0" w:color="auto"/>
            <w:right w:val="none" w:sz="0" w:space="0" w:color="auto"/>
          </w:divBdr>
        </w:div>
        <w:div w:id="890385424">
          <w:marLeft w:val="0"/>
          <w:marRight w:val="0"/>
          <w:marTop w:val="0"/>
          <w:marBottom w:val="0"/>
          <w:divBdr>
            <w:top w:val="none" w:sz="0" w:space="0" w:color="auto"/>
            <w:left w:val="none" w:sz="0" w:space="0" w:color="auto"/>
            <w:bottom w:val="none" w:sz="0" w:space="0" w:color="auto"/>
            <w:right w:val="none" w:sz="0" w:space="0" w:color="auto"/>
          </w:divBdr>
        </w:div>
      </w:divsChild>
    </w:div>
    <w:div w:id="1992325537">
      <w:bodyDiv w:val="1"/>
      <w:marLeft w:val="0"/>
      <w:marRight w:val="0"/>
      <w:marTop w:val="0"/>
      <w:marBottom w:val="0"/>
      <w:divBdr>
        <w:top w:val="none" w:sz="0" w:space="0" w:color="auto"/>
        <w:left w:val="none" w:sz="0" w:space="0" w:color="auto"/>
        <w:bottom w:val="none" w:sz="0" w:space="0" w:color="auto"/>
        <w:right w:val="none" w:sz="0" w:space="0" w:color="auto"/>
      </w:divBdr>
    </w:div>
    <w:div w:id="2064138108">
      <w:bodyDiv w:val="1"/>
      <w:marLeft w:val="0"/>
      <w:marRight w:val="0"/>
      <w:marTop w:val="0"/>
      <w:marBottom w:val="0"/>
      <w:divBdr>
        <w:top w:val="none" w:sz="0" w:space="0" w:color="auto"/>
        <w:left w:val="none" w:sz="0" w:space="0" w:color="auto"/>
        <w:bottom w:val="none" w:sz="0" w:space="0" w:color="auto"/>
        <w:right w:val="none" w:sz="0" w:space="0" w:color="auto"/>
      </w:divBdr>
    </w:div>
    <w:div w:id="2067099330">
      <w:bodyDiv w:val="1"/>
      <w:marLeft w:val="0"/>
      <w:marRight w:val="0"/>
      <w:marTop w:val="0"/>
      <w:marBottom w:val="0"/>
      <w:divBdr>
        <w:top w:val="none" w:sz="0" w:space="0" w:color="auto"/>
        <w:left w:val="none" w:sz="0" w:space="0" w:color="auto"/>
        <w:bottom w:val="none" w:sz="0" w:space="0" w:color="auto"/>
        <w:right w:val="none" w:sz="0" w:space="0" w:color="auto"/>
      </w:divBdr>
      <w:divsChild>
        <w:div w:id="368533589">
          <w:marLeft w:val="0"/>
          <w:marRight w:val="0"/>
          <w:marTop w:val="0"/>
          <w:marBottom w:val="0"/>
          <w:divBdr>
            <w:top w:val="none" w:sz="0" w:space="0" w:color="auto"/>
            <w:left w:val="none" w:sz="0" w:space="0" w:color="auto"/>
            <w:bottom w:val="none" w:sz="0" w:space="0" w:color="auto"/>
            <w:right w:val="none" w:sz="0" w:space="0" w:color="auto"/>
          </w:divBdr>
        </w:div>
        <w:div w:id="1334644520">
          <w:marLeft w:val="0"/>
          <w:marRight w:val="0"/>
          <w:marTop w:val="0"/>
          <w:marBottom w:val="0"/>
          <w:divBdr>
            <w:top w:val="none" w:sz="0" w:space="0" w:color="auto"/>
            <w:left w:val="none" w:sz="0" w:space="0" w:color="auto"/>
            <w:bottom w:val="none" w:sz="0" w:space="0" w:color="auto"/>
            <w:right w:val="none" w:sz="0" w:space="0" w:color="auto"/>
          </w:divBdr>
        </w:div>
        <w:div w:id="24329972">
          <w:marLeft w:val="0"/>
          <w:marRight w:val="0"/>
          <w:marTop w:val="0"/>
          <w:marBottom w:val="0"/>
          <w:divBdr>
            <w:top w:val="none" w:sz="0" w:space="0" w:color="auto"/>
            <w:left w:val="none" w:sz="0" w:space="0" w:color="auto"/>
            <w:bottom w:val="none" w:sz="0" w:space="0" w:color="auto"/>
            <w:right w:val="none" w:sz="0" w:space="0" w:color="auto"/>
          </w:divBdr>
        </w:div>
        <w:div w:id="55948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kure.co.uk/cost-parkinsons-disease-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21stcenturychallenges.org/britains-ageing-popul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Essay Writer</dc:creator>
  <cp:lastModifiedBy>Vadim Unikin</cp:lastModifiedBy>
  <cp:revision>3</cp:revision>
  <dcterms:created xsi:type="dcterms:W3CDTF">2017-12-14T18:20:00Z</dcterms:created>
  <dcterms:modified xsi:type="dcterms:W3CDTF">2018-10-23T21:21:00Z</dcterms:modified>
</cp:coreProperties>
</file>