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0A58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0561C4EA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12CBEAB3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33F79684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3C56165A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4DA450B6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33B9440A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6573F904" w14:textId="77777777" w:rsidR="003B3E01" w:rsidRPr="00113A38" w:rsidRDefault="003B3E01" w:rsidP="003B3E01">
      <w:pPr>
        <w:rPr>
          <w:color w:val="000000" w:themeColor="text1"/>
          <w:sz w:val="28"/>
          <w:szCs w:val="28"/>
        </w:rPr>
      </w:pPr>
    </w:p>
    <w:p w14:paraId="2D24EFF0" w14:textId="77777777" w:rsidR="003B3E01" w:rsidRPr="00113A38" w:rsidRDefault="003B3E01" w:rsidP="00A27140">
      <w:pPr>
        <w:spacing w:line="360" w:lineRule="auto"/>
        <w:rPr>
          <w:color w:val="000000" w:themeColor="text1"/>
          <w:sz w:val="28"/>
          <w:szCs w:val="28"/>
        </w:rPr>
      </w:pPr>
    </w:p>
    <w:p w14:paraId="3E517F9C" w14:textId="332AF7DC" w:rsidR="00A27140" w:rsidRPr="00113A38" w:rsidRDefault="001D6542" w:rsidP="003B3E0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Сравнительный фарм</w:t>
      </w:r>
      <w:r w:rsidRPr="00113A38">
        <w:rPr>
          <w:color w:val="000000" w:themeColor="text1"/>
          <w:sz w:val="28"/>
          <w:szCs w:val="28"/>
        </w:rPr>
        <w:t>ацевтический</w:t>
      </w:r>
      <w:r w:rsidRPr="00113A38">
        <w:rPr>
          <w:color w:val="000000" w:themeColor="text1"/>
          <w:sz w:val="28"/>
          <w:szCs w:val="28"/>
        </w:rPr>
        <w:t xml:space="preserve"> анализ витаминных препаратов и витаминно-минеральных комплексов</w:t>
      </w:r>
    </w:p>
    <w:p w14:paraId="579951D2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2FE4D070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781D28C8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11B28788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09061E16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4ABCF5E0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4E3181F1" w14:textId="77777777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5C52E625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73541359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7B772B79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25CBC1C3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14D5129C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4D37AA10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6B83F4E9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40578B53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7988D294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11037965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4D54D475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4A677242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7D971B13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28F6A496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1914CB90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4DD20836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0D91E29A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30AEDF66" w14:textId="77777777" w:rsidR="00A27140" w:rsidRPr="00113A38" w:rsidRDefault="00A27140" w:rsidP="003B3E01">
      <w:pPr>
        <w:jc w:val="center"/>
        <w:rPr>
          <w:color w:val="000000" w:themeColor="text1"/>
          <w:sz w:val="28"/>
          <w:szCs w:val="28"/>
        </w:rPr>
      </w:pPr>
    </w:p>
    <w:p w14:paraId="3FBD2166" w14:textId="0C2A3084" w:rsidR="003B3E01" w:rsidRPr="00113A38" w:rsidRDefault="003B3E01" w:rsidP="003B3E01">
      <w:pPr>
        <w:jc w:val="center"/>
        <w:rPr>
          <w:color w:val="000000" w:themeColor="text1"/>
          <w:sz w:val="28"/>
          <w:szCs w:val="28"/>
        </w:rPr>
      </w:pPr>
    </w:p>
    <w:p w14:paraId="4993DF37" w14:textId="48E721B6" w:rsidR="00191F36" w:rsidRPr="00113A38" w:rsidRDefault="00191F36" w:rsidP="003B3E01">
      <w:pPr>
        <w:jc w:val="center"/>
        <w:rPr>
          <w:color w:val="000000" w:themeColor="text1"/>
          <w:sz w:val="28"/>
          <w:szCs w:val="28"/>
        </w:rPr>
      </w:pPr>
    </w:p>
    <w:p w14:paraId="66053010" w14:textId="77777777" w:rsidR="00191F36" w:rsidRPr="00113A38" w:rsidRDefault="00191F36" w:rsidP="003B3E01">
      <w:pPr>
        <w:jc w:val="center"/>
        <w:rPr>
          <w:color w:val="000000" w:themeColor="text1"/>
          <w:sz w:val="28"/>
          <w:szCs w:val="28"/>
        </w:rPr>
      </w:pPr>
    </w:p>
    <w:p w14:paraId="55B71B9F" w14:textId="77777777" w:rsidR="003B3E01" w:rsidRPr="00113A38" w:rsidRDefault="00C86183" w:rsidP="003B3E01">
      <w:pPr>
        <w:jc w:val="center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 </w:t>
      </w:r>
    </w:p>
    <w:p w14:paraId="6CAB8D3B" w14:textId="77777777" w:rsidR="003B3E01" w:rsidRPr="00113A38" w:rsidRDefault="003B3E01" w:rsidP="000F18F5">
      <w:pPr>
        <w:suppressAutoHyphens/>
        <w:rPr>
          <w:rFonts w:eastAsia="Arial Unicode MS"/>
          <w:color w:val="000000" w:themeColor="text1"/>
          <w:kern w:val="1"/>
          <w:sz w:val="28"/>
          <w:szCs w:val="28"/>
          <w:lang w:eastAsia="km-KH" w:bidi="km-KH"/>
        </w:rPr>
      </w:pPr>
    </w:p>
    <w:sdt>
      <w:sdtPr>
        <w:id w:val="166111785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noProof/>
          <w:color w:val="auto"/>
        </w:rPr>
      </w:sdtEndPr>
      <w:sdtContent>
        <w:p w14:paraId="4F31F644" w14:textId="2F1ABB9D" w:rsidR="00C46B07" w:rsidRDefault="00C46B07" w:rsidP="00C46B07">
          <w:pPr>
            <w:pStyle w:val="a9"/>
            <w:jc w:val="center"/>
            <w:rPr>
              <w:rFonts w:ascii="Times New Roman" w:hAnsi="Times New Roman" w:cs="Times New Roman"/>
              <w:b w:val="0"/>
              <w:bCs w:val="0"/>
              <w:color w:val="000000" w:themeColor="text1"/>
            </w:rPr>
          </w:pPr>
          <w:r w:rsidRPr="00C46B07">
            <w:rPr>
              <w:rFonts w:ascii="Times New Roman" w:hAnsi="Times New Roman" w:cs="Times New Roman"/>
              <w:b w:val="0"/>
              <w:bCs w:val="0"/>
              <w:color w:val="000000" w:themeColor="text1"/>
            </w:rPr>
            <w:t>СОДЕРЖАНИЕ</w:t>
          </w:r>
        </w:p>
        <w:p w14:paraId="2F9C4A08" w14:textId="77777777" w:rsidR="00C46B07" w:rsidRPr="00C46B07" w:rsidRDefault="00C46B07" w:rsidP="00C46B07"/>
        <w:p w14:paraId="577628D5" w14:textId="79D9AD97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C46B0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46B0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46B07">
            <w:rPr>
              <w:rFonts w:ascii="Times New Roman" w:hAnsi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73988704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ВВЕДЕНИЕ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_Toc73988704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094F8A" w14:textId="4B7BC2BF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05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 ОБЩАЯ ХАРАКТЕРИСТИКА ВИТАМИНОВ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_Toc73988705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D4B01" w14:textId="58A29012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06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1.1 Моновитамины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_Toc73988706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735887" w14:textId="2E07C0A8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07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1.2. Поливитамины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_Toc73988707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813D9" w14:textId="4839AB84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08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1.3. Лекарственные формы выпуска витаминов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_Toc73988708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13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E5FBE" w14:textId="03C60B32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09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1.4. Принципы рационального конструирования витаминно-минеральных комплексов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_Toc73988709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14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BFC27" w14:textId="55B97DFA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0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 xml:space="preserve">1.5. </w:t>
            </w:r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Выделение витаминов из ЛРС и их качественный и количественный анализ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_Toc73988710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18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B52F05" w14:textId="21BCF5A3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1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 АНАЛИЗ ФАРМАЦЕВТИЧЕСКОГО РЫНКА ВИТАМИНОВ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_Toc73988711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9BE43" w14:textId="60C964AD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2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2.1. Аналитический обзор рынка витаминов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_Toc73988712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64FC51" w14:textId="0A821202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3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2.2. Анализ потребителей витаминов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_Toc73988713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26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305929" w14:textId="25DF06AE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4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ЗАКЛЮЧЕНИЕ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_Toc73988714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33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D95A67" w14:textId="69F9D01E" w:rsidR="00C46B07" w:rsidRPr="00C46B07" w:rsidRDefault="00C46B07">
          <w:pPr>
            <w:pStyle w:val="11"/>
            <w:tabs>
              <w:tab w:val="right" w:leader="dot" w:pos="9458"/>
            </w:tabs>
            <w:rPr>
              <w:rFonts w:ascii="Times New Roman" w:eastAsiaTheme="minorEastAsia" w:hAnsi="Times New Roman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73988715" w:history="1">
            <w:r w:rsidRPr="00C46B07"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СПИСОК ЛИТЕРАТУРЫ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_Toc73988715 \h </w:instrTex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35</w:t>
            </w:r>
            <w:r w:rsidRPr="00C46B0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16612" w14:textId="2FB20DD4" w:rsidR="00C46B07" w:rsidRPr="00C46B07" w:rsidRDefault="00C46B07">
          <w:pPr>
            <w:rPr>
              <w:sz w:val="28"/>
              <w:szCs w:val="28"/>
            </w:rPr>
          </w:pPr>
          <w:r w:rsidRPr="00C46B07">
            <w:rPr>
              <w:noProof/>
              <w:sz w:val="28"/>
              <w:szCs w:val="28"/>
            </w:rPr>
            <w:fldChar w:fldCharType="end"/>
          </w:r>
        </w:p>
      </w:sdtContent>
    </w:sdt>
    <w:p w14:paraId="73D17DD3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46D50FB9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76C900A6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182AD558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3E476051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5346EAFA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62B153B5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47E52D41" w14:textId="77777777" w:rsidR="00B47BDD" w:rsidRPr="00113A38" w:rsidRDefault="00B47BDD" w:rsidP="00B47BDD">
      <w:pPr>
        <w:rPr>
          <w:color w:val="000000" w:themeColor="text1"/>
          <w:sz w:val="28"/>
          <w:szCs w:val="28"/>
        </w:rPr>
      </w:pPr>
    </w:p>
    <w:p w14:paraId="3E060309" w14:textId="77777777" w:rsidR="00E470B4" w:rsidRPr="00113A38" w:rsidRDefault="00E470B4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07AF43BE" w14:textId="77777777" w:rsidR="003070F4" w:rsidRPr="00113A38" w:rsidRDefault="003070F4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69C690D6" w14:textId="77777777" w:rsidR="003070F4" w:rsidRPr="00113A38" w:rsidRDefault="003070F4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01AF4028" w14:textId="77777777" w:rsidR="00E27C06" w:rsidRPr="00113A38" w:rsidRDefault="00E27C06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3B3CECEA" w14:textId="77777777" w:rsidR="00E27C06" w:rsidRPr="00113A38" w:rsidRDefault="00E27C06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2B599132" w14:textId="1273801A" w:rsidR="000F18F5" w:rsidRPr="00113A38" w:rsidRDefault="000F18F5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74061C5D" w14:textId="297B2175" w:rsidR="001D6542" w:rsidRPr="00113A38" w:rsidRDefault="001D6542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73BF6123" w14:textId="7011B3B2" w:rsidR="001D6542" w:rsidRPr="00113A38" w:rsidRDefault="001D6542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4E42B026" w14:textId="77777777" w:rsidR="001C629A" w:rsidRPr="00113A38" w:rsidRDefault="001C629A" w:rsidP="00E470B4">
      <w:pPr>
        <w:spacing w:line="360" w:lineRule="auto"/>
        <w:rPr>
          <w:color w:val="000000" w:themeColor="text1"/>
          <w:sz w:val="28"/>
          <w:szCs w:val="28"/>
        </w:rPr>
      </w:pPr>
    </w:p>
    <w:p w14:paraId="6F6C77AC" w14:textId="77777777" w:rsidR="000A5E1C" w:rsidRPr="00113A38" w:rsidRDefault="00C20270" w:rsidP="00076D4E">
      <w:pPr>
        <w:pStyle w:val="1"/>
        <w:rPr>
          <w:rFonts w:cs="Times New Roman"/>
        </w:rPr>
      </w:pPr>
      <w:bookmarkStart w:id="0" w:name="_Toc54891010"/>
      <w:bookmarkStart w:id="1" w:name="_Toc55220233"/>
      <w:bookmarkStart w:id="2" w:name="_Toc73988704"/>
      <w:r w:rsidRPr="00113A38">
        <w:rPr>
          <w:rFonts w:cs="Times New Roman"/>
        </w:rPr>
        <w:lastRenderedPageBreak/>
        <w:t>ВВЕДЕНИЕ</w:t>
      </w:r>
      <w:bookmarkEnd w:id="0"/>
      <w:bookmarkEnd w:id="1"/>
      <w:bookmarkEnd w:id="2"/>
    </w:p>
    <w:p w14:paraId="2F37E178" w14:textId="77777777" w:rsidR="00257C64" w:rsidRPr="00113A38" w:rsidRDefault="00257C64" w:rsidP="00E81D9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14:paraId="5039C5B5" w14:textId="6B215FE9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Для нормальной жизнедеятельности необходимо множество различных веществ, среди которых немаловажную роль играют витамины. Всем</w:t>
      </w:r>
      <w:r>
        <w:rPr>
          <w:spacing w:val="1"/>
        </w:rPr>
        <w:t xml:space="preserve"> </w:t>
      </w:r>
      <w:r>
        <w:t>известно, что слово «витамин» происходит от латинского «</w:t>
      </w:r>
      <w:proofErr w:type="spellStart"/>
      <w:r>
        <w:t>vita</w:t>
      </w:r>
      <w:proofErr w:type="spellEnd"/>
      <w:r>
        <w:t>» – жизнь.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название совсем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[4].</w:t>
      </w:r>
    </w:p>
    <w:p w14:paraId="536287D2" w14:textId="58759EC6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Витамины – это низкомолекулярные органические соединения, очень</w:t>
      </w:r>
      <w:r>
        <w:rPr>
          <w:spacing w:val="1"/>
        </w:rPr>
        <w:t xml:space="preserve"> </w:t>
      </w:r>
      <w:r>
        <w:t>небольшие количества которых необходимы для реализации различных метаболических процессов в организме. Большинство витаминов относятся к</w:t>
      </w:r>
      <w:r>
        <w:rPr>
          <w:spacing w:val="1"/>
        </w:rPr>
        <w:t xml:space="preserve"> </w:t>
      </w:r>
      <w:r>
        <w:t>числу незаменимых, т. к. не синтезируются в организме человека. В естественном состоянии их можно найти в весьма небольших количествах во всех</w:t>
      </w:r>
      <w:r>
        <w:rPr>
          <w:spacing w:val="-67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органического происхождения.</w:t>
      </w:r>
    </w:p>
    <w:p w14:paraId="06015FAE" w14:textId="3358EF37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Недостаточное поступление в организм витаминов с пищей – это общемировая проблема, и не сезонная, как ошибочно принято полагать. В силу ряда причин современный человек не может получать их в нужном количестве с пищей. Неполноценное питание, гиподинамия приводят к нарушениям обмена веществ в организме и повышают риск развития тяжелых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[2].</w:t>
      </w:r>
    </w:p>
    <w:p w14:paraId="7DC04842" w14:textId="695F561E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Недостаток витаминов сказывается на состоянии отдельных органов и</w:t>
      </w:r>
      <w:r>
        <w:rPr>
          <w:spacing w:val="-67"/>
        </w:rPr>
        <w:t xml:space="preserve"> </w:t>
      </w:r>
      <w:r>
        <w:t>тканей, а также на важнейших функциях (рост, интеллектуальные и физические возможности, иммунитет). Длительный недостаток витаминов ведет к</w:t>
      </w:r>
      <w:r>
        <w:rPr>
          <w:spacing w:val="1"/>
        </w:rPr>
        <w:t xml:space="preserve"> </w:t>
      </w:r>
      <w:r>
        <w:t>снижению трудоспособности, затем к ухудшению здоровья, а в тяжелых</w:t>
      </w:r>
      <w:r>
        <w:rPr>
          <w:spacing w:val="1"/>
        </w:rPr>
        <w:t xml:space="preserve"> </w:t>
      </w:r>
      <w:r>
        <w:t>случаях приводит к смерти. В последние годы на фармацевтическом рынке</w:t>
      </w:r>
      <w:r>
        <w:rPr>
          <w:spacing w:val="1"/>
        </w:rPr>
        <w:t xml:space="preserve"> </w:t>
      </w:r>
      <w:r>
        <w:t>России появилось множество витаминных препаратов, различающихся по</w:t>
      </w:r>
      <w:r>
        <w:rPr>
          <w:spacing w:val="1"/>
        </w:rPr>
        <w:t xml:space="preserve"> </w:t>
      </w:r>
      <w:r>
        <w:t>составу и</w:t>
      </w:r>
      <w:r>
        <w:rPr>
          <w:spacing w:val="2"/>
        </w:rPr>
        <w:t xml:space="preserve"> </w:t>
      </w:r>
      <w:r>
        <w:t>лекарственным</w:t>
      </w:r>
      <w:r>
        <w:rPr>
          <w:spacing w:val="-1"/>
        </w:rPr>
        <w:t xml:space="preserve"> </w:t>
      </w:r>
      <w:r>
        <w:t>формам.</w:t>
      </w:r>
    </w:p>
    <w:p w14:paraId="54A11911" w14:textId="4D6D6AE1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Витамины не являются</w:t>
      </w:r>
      <w:r>
        <w:rPr>
          <w:spacing w:val="1"/>
        </w:rPr>
        <w:t xml:space="preserve"> </w:t>
      </w:r>
      <w:r>
        <w:t>стимулирующими</w:t>
      </w:r>
      <w:r>
        <w:rPr>
          <w:spacing w:val="70"/>
        </w:rPr>
        <w:t xml:space="preserve"> </w:t>
      </w:r>
      <w:r>
        <w:t>бодрость таблетками, они</w:t>
      </w:r>
      <w:r>
        <w:rPr>
          <w:spacing w:val="1"/>
        </w:rPr>
        <w:t xml:space="preserve"> </w:t>
      </w:r>
      <w:r>
        <w:t>не содержат калорий и не имеют энергетической ценности сами по себе.</w:t>
      </w:r>
      <w:r>
        <w:rPr>
          <w:spacing w:val="1"/>
        </w:rPr>
        <w:t xml:space="preserve"> </w:t>
      </w:r>
      <w:r>
        <w:t>Витамины не могут заменить собою белки или любые другие питательные</w:t>
      </w:r>
      <w:r>
        <w:rPr>
          <w:spacing w:val="1"/>
        </w:rPr>
        <w:t xml:space="preserve"> </w:t>
      </w:r>
      <w:r>
        <w:t>вещества, такие как минеральные вещества, жиры, углеводы, воду или даже</w:t>
      </w:r>
      <w:r>
        <w:rPr>
          <w:spacing w:val="-67"/>
        </w:rPr>
        <w:t xml:space="preserve"> </w:t>
      </w:r>
      <w:r>
        <w:lastRenderedPageBreak/>
        <w:t>друг друга. Витамины не являются компонентом структуры нашего организма.</w:t>
      </w:r>
    </w:p>
    <w:p w14:paraId="434B7C37" w14:textId="5503075C" w:rsidR="00B96B07" w:rsidRDefault="00B96B07" w:rsidP="00B96B07">
      <w:pPr>
        <w:pStyle w:val="af0"/>
        <w:spacing w:line="360" w:lineRule="auto"/>
        <w:ind w:left="0" w:firstLine="709"/>
        <w:jc w:val="both"/>
      </w:pPr>
      <w:r>
        <w:t>Безрецептурный отпуск, широкая реклама и высокая популярность</w:t>
      </w:r>
      <w:r>
        <w:rPr>
          <w:spacing w:val="-67"/>
        </w:rPr>
        <w:t xml:space="preserve"> </w:t>
      </w:r>
      <w:r>
        <w:t>среди населения сделали в настоящее время использование витаминов абсолютно</w:t>
      </w:r>
      <w:r>
        <w:rPr>
          <w:spacing w:val="1"/>
        </w:rPr>
        <w:t xml:space="preserve"> </w:t>
      </w:r>
      <w:r>
        <w:t>бесконтрольным.</w:t>
      </w:r>
      <w:r>
        <w:rPr>
          <w:spacing w:val="1"/>
        </w:rPr>
        <w:t xml:space="preserve"> </w:t>
      </w:r>
      <w:r>
        <w:t>Витаминно-минеральные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 на полках российских аптек. Однако сделать выбор в пользу</w:t>
      </w:r>
      <w:r>
        <w:rPr>
          <w:spacing w:val="1"/>
        </w:rPr>
        <w:t xml:space="preserve"> </w:t>
      </w:r>
      <w:r>
        <w:t>того или иного препарата и даже в пользу той или иной его лекарственной</w:t>
      </w:r>
      <w:r>
        <w:rPr>
          <w:spacing w:val="1"/>
        </w:rPr>
        <w:t xml:space="preserve"> </w:t>
      </w:r>
      <w:r>
        <w:t xml:space="preserve">формы бывает непросто. Появление новых </w:t>
      </w:r>
      <w:proofErr w:type="spellStart"/>
      <w:r>
        <w:t>пренатальных</w:t>
      </w:r>
      <w:proofErr w:type="spellEnd"/>
      <w:r>
        <w:t>, пролонгированных и других форм уже привычных витаминных препаратов часто ставит в</w:t>
      </w:r>
      <w:r>
        <w:rPr>
          <w:spacing w:val="1"/>
        </w:rPr>
        <w:t xml:space="preserve"> </w:t>
      </w:r>
      <w:r>
        <w:t>тупик</w:t>
      </w:r>
      <w:r>
        <w:rPr>
          <w:spacing w:val="-2"/>
        </w:rPr>
        <w:t xml:space="preserve"> </w:t>
      </w:r>
      <w:r>
        <w:t>мало просвещенных покупателей.</w:t>
      </w:r>
    </w:p>
    <w:p w14:paraId="41E9180E" w14:textId="06992322" w:rsidR="00B96B07" w:rsidRDefault="00B96B07" w:rsidP="00B96B07">
      <w:pPr>
        <w:pStyle w:val="af0"/>
        <w:spacing w:line="360" w:lineRule="auto"/>
        <w:ind w:left="0" w:firstLine="709"/>
        <w:jc w:val="both"/>
      </w:pPr>
      <w:r>
        <w:t xml:space="preserve">Все вышеизложенное обусловило </w:t>
      </w:r>
      <w:r>
        <w:t>актуальность исследования</w:t>
      </w:r>
      <w:r>
        <w:t xml:space="preserve"> </w:t>
      </w:r>
      <w:r>
        <w:t>курсовой 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определило его цель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задачи.</w:t>
      </w:r>
    </w:p>
    <w:p w14:paraId="75EF3A8A" w14:textId="3812D64E" w:rsidR="00B47BDD" w:rsidRPr="00172BB1" w:rsidRDefault="00B704F2" w:rsidP="00172BB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 </w:t>
      </w:r>
      <w:r w:rsidR="00B47BDD" w:rsidRPr="00172BB1">
        <w:rPr>
          <w:b/>
          <w:color w:val="000000" w:themeColor="text1"/>
          <w:sz w:val="28"/>
          <w:szCs w:val="28"/>
        </w:rPr>
        <w:t>Цель данной работы</w:t>
      </w:r>
      <w:r w:rsidR="00B47BDD" w:rsidRPr="00172BB1">
        <w:rPr>
          <w:color w:val="000000" w:themeColor="text1"/>
          <w:sz w:val="28"/>
          <w:szCs w:val="28"/>
        </w:rPr>
        <w:t xml:space="preserve">: является </w:t>
      </w:r>
      <w:r w:rsidR="00F1732E" w:rsidRPr="00172BB1">
        <w:rPr>
          <w:color w:val="000000" w:themeColor="text1"/>
          <w:sz w:val="28"/>
          <w:szCs w:val="28"/>
        </w:rPr>
        <w:t>с</w:t>
      </w:r>
      <w:r w:rsidR="00F1732E" w:rsidRPr="00172BB1">
        <w:rPr>
          <w:color w:val="000000" w:themeColor="text1"/>
          <w:sz w:val="28"/>
          <w:szCs w:val="28"/>
        </w:rPr>
        <w:t>равнительный фарм</w:t>
      </w:r>
      <w:r w:rsidR="00F1732E" w:rsidRPr="00172BB1">
        <w:rPr>
          <w:color w:val="000000" w:themeColor="text1"/>
          <w:sz w:val="28"/>
          <w:szCs w:val="28"/>
        </w:rPr>
        <w:t xml:space="preserve">ацевтический </w:t>
      </w:r>
      <w:r w:rsidR="00F1732E" w:rsidRPr="00172BB1">
        <w:rPr>
          <w:color w:val="000000" w:themeColor="text1"/>
          <w:sz w:val="28"/>
          <w:szCs w:val="28"/>
        </w:rPr>
        <w:t>анализ витаминных препаратов и витаминно-минеральных комплексов.</w:t>
      </w:r>
    </w:p>
    <w:p w14:paraId="4CD3700B" w14:textId="60CEAD88" w:rsidR="00172BB1" w:rsidRPr="00172BB1" w:rsidRDefault="00172BB1" w:rsidP="00172BB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</w:t>
      </w:r>
      <w:r w:rsidRPr="00172B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адачи:</w:t>
      </w:r>
    </w:p>
    <w:p w14:paraId="667E40D8" w14:textId="171424EA" w:rsidR="00172BB1" w:rsidRPr="00172BB1" w:rsidRDefault="00172BB1" w:rsidP="00172BB1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color w:val="000000" w:themeColor="text1"/>
          <w:sz w:val="28"/>
          <w:szCs w:val="28"/>
        </w:rPr>
        <w:t xml:space="preserve">изучить </w:t>
      </w:r>
      <w:r>
        <w:rPr>
          <w:color w:val="000000" w:themeColor="text1"/>
          <w:sz w:val="28"/>
          <w:szCs w:val="28"/>
        </w:rPr>
        <w:t>классификацию</w:t>
      </w:r>
      <w:r w:rsidRPr="00172BB1">
        <w:rPr>
          <w:color w:val="000000" w:themeColor="text1"/>
          <w:sz w:val="28"/>
          <w:szCs w:val="28"/>
        </w:rPr>
        <w:t xml:space="preserve"> витаминов по литературным источникам</w:t>
      </w:r>
      <w:r w:rsidR="004022B7">
        <w:rPr>
          <w:color w:val="000000" w:themeColor="text1"/>
          <w:sz w:val="28"/>
          <w:szCs w:val="28"/>
        </w:rPr>
        <w:t>.</w:t>
      </w:r>
    </w:p>
    <w:p w14:paraId="148A790F" w14:textId="2D91A9EE" w:rsidR="00172BB1" w:rsidRDefault="00172BB1" w:rsidP="00172BB1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color w:val="000000" w:themeColor="text1"/>
          <w:sz w:val="28"/>
          <w:szCs w:val="28"/>
        </w:rPr>
        <w:t xml:space="preserve">изучить </w:t>
      </w:r>
      <w:r>
        <w:rPr>
          <w:color w:val="000000" w:themeColor="text1"/>
          <w:sz w:val="28"/>
          <w:szCs w:val="28"/>
        </w:rPr>
        <w:t>п</w:t>
      </w:r>
      <w:r w:rsidRPr="00113A38">
        <w:rPr>
          <w:color w:val="000000" w:themeColor="text1"/>
          <w:sz w:val="28"/>
          <w:szCs w:val="28"/>
        </w:rPr>
        <w:t>ринципы рационального конструирования витаминно-минеральных комплексов</w:t>
      </w:r>
      <w:r w:rsidR="004022B7">
        <w:rPr>
          <w:color w:val="000000" w:themeColor="text1"/>
          <w:sz w:val="28"/>
          <w:szCs w:val="28"/>
        </w:rPr>
        <w:t>.</w:t>
      </w:r>
    </w:p>
    <w:p w14:paraId="52556DC3" w14:textId="58B6E3C8" w:rsidR="00172BB1" w:rsidRPr="00172BB1" w:rsidRDefault="00172BB1" w:rsidP="00172BB1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color w:val="000000" w:themeColor="text1"/>
          <w:sz w:val="28"/>
          <w:szCs w:val="28"/>
        </w:rPr>
        <w:t xml:space="preserve">рассмотреть </w:t>
      </w:r>
      <w:r w:rsidR="004022B7">
        <w:rPr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172BB1">
        <w:rPr>
          <w:sz w:val="28"/>
          <w:szCs w:val="28"/>
          <w:bdr w:val="none" w:sz="0" w:space="0" w:color="auto" w:frame="1"/>
          <w:shd w:val="clear" w:color="auto" w:fill="FFFFFF"/>
        </w:rPr>
        <w:t>ыделение витаминов из ЛРС и их качественный и количественный анализ</w:t>
      </w:r>
      <w:r w:rsidR="004022B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F52FF15" w14:textId="7B4D4BF7" w:rsidR="00172BB1" w:rsidRDefault="00172BB1" w:rsidP="00172BB1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color w:val="000000" w:themeColor="text1"/>
          <w:sz w:val="28"/>
          <w:szCs w:val="28"/>
        </w:rPr>
        <w:t xml:space="preserve">провести </w:t>
      </w:r>
      <w:r w:rsidR="004022B7">
        <w:rPr>
          <w:sz w:val="28"/>
          <w:szCs w:val="28"/>
        </w:rPr>
        <w:t>а</w:t>
      </w:r>
      <w:r w:rsidRPr="00172BB1">
        <w:rPr>
          <w:sz w:val="28"/>
          <w:szCs w:val="28"/>
        </w:rPr>
        <w:t>налитический обзор рынка витаминов</w:t>
      </w:r>
      <w:r w:rsidRPr="00172BB1">
        <w:rPr>
          <w:color w:val="000000" w:themeColor="text1"/>
          <w:sz w:val="28"/>
          <w:szCs w:val="28"/>
        </w:rPr>
        <w:t>.</w:t>
      </w:r>
    </w:p>
    <w:p w14:paraId="5F683A8A" w14:textId="7DB52C18" w:rsidR="004022B7" w:rsidRPr="00172BB1" w:rsidRDefault="004022B7" w:rsidP="00172BB1">
      <w:pPr>
        <w:numPr>
          <w:ilvl w:val="0"/>
          <w:numId w:val="37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анализ потребителей витаминов.</w:t>
      </w:r>
    </w:p>
    <w:p w14:paraId="4E1078CF" w14:textId="7EBF283D" w:rsidR="00172BB1" w:rsidRPr="00172BB1" w:rsidRDefault="00172BB1" w:rsidP="00172BB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Объект исследования</w:t>
      </w:r>
      <w:r w:rsidRPr="00172BB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витаминные препараты и витаминно-минеральные комплексы</w:t>
      </w:r>
      <w:r w:rsidRPr="00172BB1">
        <w:rPr>
          <w:color w:val="000000" w:themeColor="text1"/>
          <w:sz w:val="28"/>
          <w:szCs w:val="28"/>
        </w:rPr>
        <w:t>.</w:t>
      </w:r>
    </w:p>
    <w:p w14:paraId="45B45104" w14:textId="28945834" w:rsidR="00172BB1" w:rsidRPr="00172BB1" w:rsidRDefault="00172BB1" w:rsidP="00172BB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72BB1">
        <w:rPr>
          <w:b/>
          <w:bCs/>
          <w:color w:val="000000" w:themeColor="text1"/>
          <w:sz w:val="28"/>
          <w:szCs w:val="28"/>
        </w:rPr>
        <w:t>Предмет исследования:</w:t>
      </w:r>
      <w:r w:rsidRPr="00172B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фармацевтический анализ</w:t>
      </w:r>
      <w:r w:rsidRPr="00172BB1">
        <w:rPr>
          <w:color w:val="000000" w:themeColor="text1"/>
          <w:sz w:val="28"/>
          <w:szCs w:val="28"/>
        </w:rPr>
        <w:t>.</w:t>
      </w:r>
    </w:p>
    <w:p w14:paraId="77A0863A" w14:textId="77777777" w:rsidR="00172BB1" w:rsidRPr="00172BB1" w:rsidRDefault="00172BB1" w:rsidP="00172BB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2BB1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Методика исследования</w:t>
      </w:r>
      <w:r w:rsidRPr="00172BB1">
        <w:rPr>
          <w:color w:val="000000" w:themeColor="text1"/>
          <w:sz w:val="28"/>
          <w:szCs w:val="28"/>
          <w:shd w:val="clear" w:color="auto" w:fill="FFFFFF"/>
        </w:rPr>
        <w:t xml:space="preserve">: библиографический анализ литературы и материалов сети </w:t>
      </w:r>
      <w:proofErr w:type="spellStart"/>
      <w:r w:rsidRPr="00172BB1">
        <w:rPr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Pr="00172BB1">
        <w:rPr>
          <w:color w:val="000000" w:themeColor="text1"/>
          <w:sz w:val="28"/>
          <w:szCs w:val="28"/>
          <w:shd w:val="clear" w:color="auto" w:fill="FFFFFF"/>
        </w:rPr>
        <w:t>; обработка и анализ информации анкетирования.</w:t>
      </w:r>
    </w:p>
    <w:p w14:paraId="3D845BB2" w14:textId="07A7D5A6" w:rsidR="00172BB1" w:rsidRPr="00113A38" w:rsidRDefault="00172BB1" w:rsidP="00172BB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работы</w:t>
      </w:r>
      <w:r w:rsidRPr="00172BB1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введение, 2 главы, заключение, список литературы.</w:t>
      </w:r>
    </w:p>
    <w:p w14:paraId="63941E76" w14:textId="77777777" w:rsidR="00257C64" w:rsidRPr="00113A38" w:rsidRDefault="00257C64" w:rsidP="00FC1EC8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4617CA5" w14:textId="49BEB54F" w:rsidR="00DF12FD" w:rsidRPr="00113A38" w:rsidRDefault="006650FF" w:rsidP="00703413">
      <w:pPr>
        <w:pStyle w:val="1"/>
        <w:rPr>
          <w:rFonts w:cs="Times New Roman"/>
        </w:rPr>
      </w:pPr>
      <w:bookmarkStart w:id="3" w:name="_Toc55220234"/>
      <w:bookmarkStart w:id="4" w:name="_Toc73988705"/>
      <w:r w:rsidRPr="00113A38">
        <w:rPr>
          <w:rFonts w:cs="Times New Roman"/>
        </w:rPr>
        <w:lastRenderedPageBreak/>
        <w:t>1</w:t>
      </w:r>
      <w:bookmarkEnd w:id="3"/>
      <w:r w:rsidR="00F9756A" w:rsidRPr="00113A38">
        <w:rPr>
          <w:rFonts w:cs="Times New Roman"/>
        </w:rPr>
        <w:t xml:space="preserve"> </w:t>
      </w:r>
      <w:r w:rsidR="00703413" w:rsidRPr="00113A38">
        <w:rPr>
          <w:rFonts w:cs="Times New Roman"/>
        </w:rPr>
        <w:t>О</w:t>
      </w:r>
      <w:r w:rsidR="006434CC">
        <w:rPr>
          <w:rFonts w:cs="Times New Roman"/>
        </w:rPr>
        <w:t>БЩАЯ ХАРАКТЕРИСТИКА ВИТАМИНОВ</w:t>
      </w:r>
      <w:bookmarkEnd w:id="4"/>
      <w:r w:rsidR="006434CC">
        <w:rPr>
          <w:rFonts w:cs="Times New Roman"/>
        </w:rPr>
        <w:t xml:space="preserve"> </w:t>
      </w:r>
    </w:p>
    <w:p w14:paraId="364409A7" w14:textId="77777777" w:rsidR="00DF12FD" w:rsidRPr="00113A38" w:rsidRDefault="00DF12FD" w:rsidP="00694124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77BE931A" w14:textId="77777777" w:rsidR="00703413" w:rsidRPr="006434CC" w:rsidRDefault="00703413" w:rsidP="006434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34CC">
        <w:rPr>
          <w:color w:val="000000" w:themeColor="text1"/>
          <w:sz w:val="28"/>
          <w:szCs w:val="28"/>
        </w:rPr>
        <w:t>Витамины — низкомолекулярные, разнообразные по химическому строению органические вещества, принимающие участие во многих реакциях клеточного метаболизма. В отличие от белков, жиров и углеводов витамины 1- не являются структурными компонентами клетки; 2 - не используются в качестве источника энергии. Большинство витаминов не синтезируются в организме человека и животных, но некоторые синтезируются микрофлорой кишечника и тканями в минимальных количествах, поэтому основным источником витаминов является пища. Витамины — вещества нестойкие, они легко разрушаются высокой температурой, действием сильных гидроксидов, кислородом воздуха, ионизирующими излучениями и другими факторами.</w:t>
      </w:r>
    </w:p>
    <w:p w14:paraId="4629B47E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Первоначально существовала буквенная классификация витаминов, т.е. по мере открытия. Но потом открытие витаминов стало расти и к буквам стали прибавлять цифровые индексы.</w:t>
      </w:r>
    </w:p>
    <w:p w14:paraId="48FE13B3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По мере установления химической структуры витаминов стало возможно классифицировать их по химическому строению, т.е. по характеру органических соединений, входящих в состав молекулы.</w:t>
      </w:r>
    </w:p>
    <w:p w14:paraId="56469045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Все витамины делят на 4 группы:</w:t>
      </w:r>
    </w:p>
    <w:p w14:paraId="6C198387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1. Витамины алифатического ряда.</w:t>
      </w:r>
    </w:p>
    <w:p w14:paraId="29D7B16E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2. Витамины ациклического ряда.</w:t>
      </w:r>
    </w:p>
    <w:p w14:paraId="52BE8547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3. Витамины ароматического ряда.</w:t>
      </w:r>
    </w:p>
    <w:p w14:paraId="720BD719" w14:textId="77777777" w:rsidR="006434CC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4. Витамины гетероциклического ряда.</w:t>
      </w:r>
    </w:p>
    <w:p w14:paraId="72C29FA3" w14:textId="688D14EB" w:rsidR="00703413" w:rsidRPr="006434CC" w:rsidRDefault="006434CC" w:rsidP="006434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4CC">
        <w:rPr>
          <w:color w:val="000000"/>
          <w:sz w:val="28"/>
          <w:szCs w:val="28"/>
        </w:rPr>
        <w:t>Каждая из этих групп имеет подгруппы, которая объединяет витамины по более узким признакам химической структуры.</w:t>
      </w:r>
    </w:p>
    <w:p w14:paraId="0FF57F71" w14:textId="057BA055" w:rsidR="00E9437C" w:rsidRPr="006434CC" w:rsidRDefault="00E9437C" w:rsidP="006434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34CC">
        <w:rPr>
          <w:color w:val="000000" w:themeColor="text1"/>
          <w:sz w:val="28"/>
          <w:szCs w:val="28"/>
        </w:rPr>
        <w:t xml:space="preserve">По общепринятой классификации препараты витаминов подразделяют на две основные группы: </w:t>
      </w:r>
    </w:p>
    <w:p w14:paraId="62607E9E" w14:textId="77777777" w:rsidR="00E9437C" w:rsidRPr="00113A38" w:rsidRDefault="00E9437C" w:rsidP="00E943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− препараты </w:t>
      </w:r>
      <w:proofErr w:type="spellStart"/>
      <w:r w:rsidRPr="00113A38">
        <w:rPr>
          <w:color w:val="000000" w:themeColor="text1"/>
          <w:sz w:val="28"/>
          <w:szCs w:val="28"/>
        </w:rPr>
        <w:t>моновитаминов</w:t>
      </w:r>
      <w:proofErr w:type="spellEnd"/>
      <w:r w:rsidRPr="00113A38">
        <w:rPr>
          <w:color w:val="000000" w:themeColor="text1"/>
          <w:sz w:val="28"/>
          <w:szCs w:val="28"/>
        </w:rPr>
        <w:t xml:space="preserve">; </w:t>
      </w:r>
    </w:p>
    <w:p w14:paraId="7E709EE8" w14:textId="07685729" w:rsidR="000F18F5" w:rsidRPr="006434CC" w:rsidRDefault="00E9437C" w:rsidP="006434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− препараты поливитаминов. </w:t>
      </w:r>
    </w:p>
    <w:p w14:paraId="418D258A" w14:textId="377E7B81" w:rsidR="00041224" w:rsidRPr="00113A38" w:rsidRDefault="003B3E01" w:rsidP="00694124">
      <w:pPr>
        <w:pStyle w:val="1"/>
        <w:rPr>
          <w:rFonts w:cs="Times New Roman"/>
        </w:rPr>
      </w:pPr>
      <w:bookmarkStart w:id="5" w:name="_Toc73988706"/>
      <w:r w:rsidRPr="00113A38">
        <w:rPr>
          <w:rFonts w:cs="Times New Roman"/>
        </w:rPr>
        <w:lastRenderedPageBreak/>
        <w:t>1.</w:t>
      </w:r>
      <w:r w:rsidR="00191F36" w:rsidRPr="00113A38">
        <w:rPr>
          <w:rFonts w:cs="Times New Roman"/>
        </w:rPr>
        <w:t>1</w:t>
      </w:r>
      <w:r w:rsidR="001C629A" w:rsidRPr="00113A38">
        <w:rPr>
          <w:rFonts w:cs="Times New Roman"/>
        </w:rPr>
        <w:t xml:space="preserve"> </w:t>
      </w:r>
      <w:proofErr w:type="spellStart"/>
      <w:r w:rsidR="00191F36" w:rsidRPr="00113A38">
        <w:rPr>
          <w:rFonts w:cs="Times New Roman"/>
        </w:rPr>
        <w:t>Моновитамины</w:t>
      </w:r>
      <w:bookmarkEnd w:id="5"/>
      <w:proofErr w:type="spellEnd"/>
      <w:r w:rsidR="008026B7" w:rsidRPr="00113A38">
        <w:rPr>
          <w:rFonts w:cs="Times New Roman"/>
        </w:rPr>
        <w:t xml:space="preserve"> </w:t>
      </w:r>
    </w:p>
    <w:p w14:paraId="5EE5F154" w14:textId="77777777" w:rsidR="00AF00E8" w:rsidRPr="00113A38" w:rsidRDefault="00AF00E8" w:rsidP="00DF12FD">
      <w:pPr>
        <w:spacing w:line="360" w:lineRule="auto"/>
        <w:jc w:val="both"/>
        <w:rPr>
          <w:b/>
          <w:bCs/>
          <w:iCs/>
          <w:color w:val="000000" w:themeColor="text1"/>
          <w:sz w:val="28"/>
          <w:szCs w:val="28"/>
        </w:rPr>
      </w:pPr>
    </w:p>
    <w:p w14:paraId="16A6FF44" w14:textId="1BB8FB09" w:rsidR="00191F36" w:rsidRPr="00113A38" w:rsidRDefault="00191F36" w:rsidP="00191F36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spellStart"/>
      <w:r w:rsidRPr="00191F36">
        <w:rPr>
          <w:bCs/>
          <w:iCs/>
          <w:color w:val="000000" w:themeColor="text1"/>
          <w:sz w:val="28"/>
          <w:szCs w:val="28"/>
        </w:rPr>
        <w:t>Моновитамины</w:t>
      </w:r>
      <w:proofErr w:type="spellEnd"/>
      <w:r w:rsidRPr="00191F36">
        <w:rPr>
          <w:bCs/>
          <w:iCs/>
          <w:color w:val="000000" w:themeColor="text1"/>
          <w:sz w:val="28"/>
          <w:szCs w:val="28"/>
        </w:rPr>
        <w:t xml:space="preserve"> представляют собой индивидуальные химические вещества органической природы, полученные как из сырья растительного и животного происхождения, так и синтетическим путем. Для создания готовых лекарственных средств (ЛС), содержащих </w:t>
      </w:r>
      <w:proofErr w:type="spellStart"/>
      <w:r w:rsidRPr="00191F36">
        <w:rPr>
          <w:bCs/>
          <w:iCs/>
          <w:color w:val="000000" w:themeColor="text1"/>
          <w:sz w:val="28"/>
          <w:szCs w:val="28"/>
        </w:rPr>
        <w:t>моновитамины</w:t>
      </w:r>
      <w:proofErr w:type="spellEnd"/>
      <w:r w:rsidRPr="00191F36">
        <w:rPr>
          <w:bCs/>
          <w:iCs/>
          <w:color w:val="000000" w:themeColor="text1"/>
          <w:sz w:val="28"/>
          <w:szCs w:val="28"/>
        </w:rPr>
        <w:t xml:space="preserve">, важным свойством является их растворимость. </w:t>
      </w:r>
      <w:proofErr w:type="spellStart"/>
      <w:r w:rsidRPr="00191F36">
        <w:rPr>
          <w:bCs/>
          <w:iCs/>
          <w:color w:val="000000" w:themeColor="text1"/>
          <w:sz w:val="28"/>
          <w:szCs w:val="28"/>
        </w:rPr>
        <w:t>Моновитамины</w:t>
      </w:r>
      <w:proofErr w:type="spellEnd"/>
      <w:r w:rsidRPr="00191F36">
        <w:rPr>
          <w:bCs/>
          <w:iCs/>
          <w:color w:val="000000" w:themeColor="text1"/>
          <w:sz w:val="28"/>
          <w:szCs w:val="28"/>
        </w:rPr>
        <w:t xml:space="preserve"> подразделяются на водорастворимые и жирорастворимые. В табл. 1 представлены наименования, общепринятые буквенные обозначения и растворимость </w:t>
      </w:r>
      <w:proofErr w:type="spellStart"/>
      <w:r w:rsidRPr="00191F36">
        <w:rPr>
          <w:bCs/>
          <w:iCs/>
          <w:color w:val="000000" w:themeColor="text1"/>
          <w:sz w:val="28"/>
          <w:szCs w:val="28"/>
        </w:rPr>
        <w:t>моновитаминов</w:t>
      </w:r>
      <w:proofErr w:type="spellEnd"/>
      <w:r w:rsidRPr="00191F36">
        <w:rPr>
          <w:bCs/>
          <w:iCs/>
          <w:color w:val="000000" w:themeColor="text1"/>
          <w:sz w:val="28"/>
          <w:szCs w:val="28"/>
        </w:rPr>
        <w:t xml:space="preserve"> [5].</w:t>
      </w:r>
    </w:p>
    <w:p w14:paraId="7F61649D" w14:textId="565DE175" w:rsidR="00703413" w:rsidRPr="00113A38" w:rsidRDefault="00703413" w:rsidP="00191F36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74BECD6F" w14:textId="65B05AAC" w:rsidR="00703413" w:rsidRPr="00191F36" w:rsidRDefault="00703413" w:rsidP="0070341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Таблица 1</w:t>
      </w:r>
      <w:r w:rsidR="000F6B02">
        <w:rPr>
          <w:color w:val="000000" w:themeColor="text1"/>
          <w:sz w:val="28"/>
          <w:szCs w:val="28"/>
        </w:rPr>
        <w:t>.</w:t>
      </w:r>
      <w:r w:rsidRPr="00113A38">
        <w:rPr>
          <w:color w:val="000000" w:themeColor="text1"/>
          <w:sz w:val="28"/>
          <w:szCs w:val="28"/>
        </w:rPr>
        <w:t xml:space="preserve"> Классификация </w:t>
      </w:r>
      <w:proofErr w:type="spellStart"/>
      <w:r w:rsidRPr="00113A38">
        <w:rPr>
          <w:color w:val="000000" w:themeColor="text1"/>
          <w:sz w:val="28"/>
          <w:szCs w:val="28"/>
        </w:rPr>
        <w:t>Моновитаминов</w:t>
      </w:r>
      <w:proofErr w:type="spellEnd"/>
    </w:p>
    <w:p w14:paraId="6A9F1A3F" w14:textId="77777777" w:rsidR="00703413" w:rsidRPr="00113A38" w:rsidRDefault="00703413" w:rsidP="00191F36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550"/>
      </w:tblGrid>
      <w:tr w:rsidR="004B1FC0" w:rsidRPr="00113A38" w14:paraId="5F9FE925" w14:textId="77777777" w:rsidTr="004022B7">
        <w:trPr>
          <w:trHeight w:val="551"/>
        </w:trPr>
        <w:tc>
          <w:tcPr>
            <w:tcW w:w="3231" w:type="dxa"/>
          </w:tcPr>
          <w:p w14:paraId="6CD13138" w14:textId="77777777" w:rsidR="00703413" w:rsidRPr="00113A38" w:rsidRDefault="00703413" w:rsidP="00302338">
            <w:pPr>
              <w:pStyle w:val="TableParagraph"/>
              <w:spacing w:line="273" w:lineRule="exact"/>
              <w:ind w:left="135" w:right="12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Буквенные</w:t>
            </w:r>
            <w:proofErr w:type="spellEnd"/>
          </w:p>
          <w:p w14:paraId="305A2F13" w14:textId="77777777" w:rsidR="00703413" w:rsidRPr="00113A38" w:rsidRDefault="00703413" w:rsidP="00302338">
            <w:pPr>
              <w:pStyle w:val="TableParagraph"/>
              <w:spacing w:line="259" w:lineRule="exact"/>
              <w:ind w:left="137" w:right="12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обозначения</w:t>
            </w:r>
            <w:proofErr w:type="spellEnd"/>
            <w:r w:rsidRPr="00113A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витаминов</w:t>
            </w:r>
            <w:proofErr w:type="spellEnd"/>
          </w:p>
        </w:tc>
        <w:tc>
          <w:tcPr>
            <w:tcW w:w="6550" w:type="dxa"/>
          </w:tcPr>
          <w:p w14:paraId="0ECCBDF4" w14:textId="77777777" w:rsidR="00703413" w:rsidRPr="00113A38" w:rsidRDefault="00703413" w:rsidP="00302338">
            <w:pPr>
              <w:pStyle w:val="TableParagraph"/>
              <w:spacing w:line="273" w:lineRule="exact"/>
              <w:ind w:left="246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Названия</w:t>
            </w:r>
            <w:proofErr w:type="spellEnd"/>
            <w:r w:rsidRPr="00113A3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витаминов</w:t>
            </w:r>
            <w:proofErr w:type="spellEnd"/>
          </w:p>
        </w:tc>
      </w:tr>
      <w:tr w:rsidR="004B1FC0" w:rsidRPr="00113A38" w14:paraId="4E79B270" w14:textId="77777777" w:rsidTr="004022B7">
        <w:trPr>
          <w:trHeight w:val="965"/>
        </w:trPr>
        <w:tc>
          <w:tcPr>
            <w:tcW w:w="9781" w:type="dxa"/>
            <w:gridSpan w:val="2"/>
          </w:tcPr>
          <w:p w14:paraId="14C0106D" w14:textId="77777777" w:rsidR="00703413" w:rsidRPr="00113A38" w:rsidRDefault="00703413" w:rsidP="00302338">
            <w:pPr>
              <w:pStyle w:val="TableParagraph"/>
              <w:spacing w:before="7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2742F33A" w14:textId="77777777" w:rsidR="00703413" w:rsidRPr="00113A38" w:rsidRDefault="00703413" w:rsidP="00302338">
            <w:pPr>
              <w:pStyle w:val="TableParagraph"/>
              <w:ind w:left="3441"/>
              <w:jc w:val="lef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ВОДОРАСТВОРИМЫЕ</w:t>
            </w:r>
          </w:p>
        </w:tc>
      </w:tr>
      <w:tr w:rsidR="004B1FC0" w:rsidRPr="00113A38" w14:paraId="1063C7FE" w14:textId="77777777" w:rsidTr="004022B7">
        <w:trPr>
          <w:trHeight w:val="644"/>
        </w:trPr>
        <w:tc>
          <w:tcPr>
            <w:tcW w:w="3231" w:type="dxa"/>
          </w:tcPr>
          <w:p w14:paraId="2DBF5FA2" w14:textId="77777777" w:rsidR="00703413" w:rsidRPr="00113A38" w:rsidRDefault="00703413" w:rsidP="00302338">
            <w:pPr>
              <w:pStyle w:val="TableParagraph"/>
              <w:ind w:right="86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В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550" w:type="dxa"/>
          </w:tcPr>
          <w:p w14:paraId="21C4A7BD" w14:textId="77777777" w:rsidR="00703413" w:rsidRPr="00113A38" w:rsidRDefault="00703413" w:rsidP="00302338">
            <w:pPr>
              <w:pStyle w:val="TableParagraph"/>
              <w:spacing w:line="322" w:lineRule="exact"/>
              <w:ind w:left="2987" w:right="446" w:hanging="1793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Тиамин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антиневритический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,</w:t>
            </w:r>
            <w:r w:rsidRPr="00113A38">
              <w:rPr>
                <w:color w:val="000000" w:themeColor="text1"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аневрин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1C479721" w14:textId="77777777" w:rsidTr="004022B7">
        <w:trPr>
          <w:trHeight w:val="322"/>
        </w:trPr>
        <w:tc>
          <w:tcPr>
            <w:tcW w:w="3231" w:type="dxa"/>
          </w:tcPr>
          <w:p w14:paraId="5EFC15F1" w14:textId="77777777" w:rsidR="00703413" w:rsidRPr="00113A38" w:rsidRDefault="00703413" w:rsidP="00302338">
            <w:pPr>
              <w:pStyle w:val="TableParagraph"/>
              <w:spacing w:line="302" w:lineRule="exact"/>
              <w:ind w:right="86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В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550" w:type="dxa"/>
          </w:tcPr>
          <w:p w14:paraId="07E2A103" w14:textId="77777777" w:rsidR="00703413" w:rsidRPr="00113A38" w:rsidRDefault="00703413" w:rsidP="00302338">
            <w:pPr>
              <w:pStyle w:val="TableParagraph"/>
              <w:spacing w:line="302" w:lineRule="exact"/>
              <w:ind w:left="1551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Рибофлавин</w:t>
            </w:r>
            <w:proofErr w:type="spellEnd"/>
            <w:r w:rsidRPr="00113A3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стимулятор</w:t>
            </w:r>
            <w:proofErr w:type="spellEnd"/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роста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5463B3C6" w14:textId="77777777" w:rsidTr="004022B7">
        <w:trPr>
          <w:trHeight w:val="644"/>
        </w:trPr>
        <w:tc>
          <w:tcPr>
            <w:tcW w:w="3231" w:type="dxa"/>
          </w:tcPr>
          <w:p w14:paraId="017D98D2" w14:textId="77777777" w:rsidR="00703413" w:rsidRPr="00113A38" w:rsidRDefault="00703413" w:rsidP="00302338">
            <w:pPr>
              <w:pStyle w:val="TableParagraph"/>
              <w:ind w:right="835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РР</w:t>
            </w:r>
          </w:p>
        </w:tc>
        <w:tc>
          <w:tcPr>
            <w:tcW w:w="6550" w:type="dxa"/>
          </w:tcPr>
          <w:p w14:paraId="4A5C5CDF" w14:textId="77777777" w:rsidR="00703413" w:rsidRPr="00113A38" w:rsidRDefault="00703413" w:rsidP="00302338">
            <w:pPr>
              <w:pStyle w:val="TableParagraph"/>
              <w:spacing w:line="322" w:lineRule="exact"/>
              <w:ind w:left="875" w:firstLine="122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Кислота</w:t>
            </w:r>
            <w:r w:rsidRPr="00113A3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никотиновая</w:t>
            </w:r>
            <w:r w:rsidRPr="00113A38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(ниацин,</w:t>
            </w:r>
            <w:r w:rsidRPr="00113A38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противо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13A38">
              <w:rPr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пеллагрический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 xml:space="preserve"> витамин,</w:t>
            </w:r>
            <w:r w:rsidRPr="00113A3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витамин В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  <w:lang w:val="ru-RU"/>
              </w:rPr>
              <w:t>3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4B1FC0" w:rsidRPr="00113A38" w14:paraId="42AD810A" w14:textId="77777777" w:rsidTr="004022B7">
        <w:trPr>
          <w:trHeight w:val="321"/>
        </w:trPr>
        <w:tc>
          <w:tcPr>
            <w:tcW w:w="3231" w:type="dxa"/>
          </w:tcPr>
          <w:p w14:paraId="0FF4934A" w14:textId="77777777" w:rsidR="00703413" w:rsidRPr="00113A38" w:rsidRDefault="00703413" w:rsidP="00302338">
            <w:pPr>
              <w:pStyle w:val="TableParagraph"/>
              <w:spacing w:line="301" w:lineRule="exact"/>
              <w:ind w:right="86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В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550" w:type="dxa"/>
          </w:tcPr>
          <w:p w14:paraId="34C347FD" w14:textId="77777777" w:rsidR="00703413" w:rsidRPr="00113A38" w:rsidRDefault="00703413" w:rsidP="00302338">
            <w:pPr>
              <w:pStyle w:val="TableParagraph"/>
              <w:spacing w:line="301" w:lineRule="exact"/>
              <w:ind w:left="208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Кислота</w:t>
            </w:r>
            <w:proofErr w:type="spellEnd"/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пантотеновая</w:t>
            </w:r>
            <w:proofErr w:type="spellEnd"/>
          </w:p>
        </w:tc>
      </w:tr>
      <w:tr w:rsidR="004B1FC0" w:rsidRPr="00113A38" w14:paraId="07C9B03F" w14:textId="77777777" w:rsidTr="004022B7">
        <w:trPr>
          <w:trHeight w:val="322"/>
        </w:trPr>
        <w:tc>
          <w:tcPr>
            <w:tcW w:w="3231" w:type="dxa"/>
          </w:tcPr>
          <w:p w14:paraId="153C2517" w14:textId="77777777" w:rsidR="00703413" w:rsidRPr="00113A38" w:rsidRDefault="00703413" w:rsidP="00302338">
            <w:pPr>
              <w:pStyle w:val="TableParagraph"/>
              <w:spacing w:line="302" w:lineRule="exact"/>
              <w:ind w:right="86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В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550" w:type="dxa"/>
          </w:tcPr>
          <w:p w14:paraId="3F67AFA2" w14:textId="77777777" w:rsidR="00703413" w:rsidRPr="00113A38" w:rsidRDefault="00703413" w:rsidP="00302338">
            <w:pPr>
              <w:pStyle w:val="TableParagraph"/>
              <w:spacing w:line="302" w:lineRule="exact"/>
              <w:ind w:left="2094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Пиридоксин</w:t>
            </w:r>
            <w:proofErr w:type="spellEnd"/>
            <w:r w:rsidRPr="00113A3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адермин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5905863A" w14:textId="77777777" w:rsidTr="004022B7">
        <w:trPr>
          <w:trHeight w:val="644"/>
        </w:trPr>
        <w:tc>
          <w:tcPr>
            <w:tcW w:w="3231" w:type="dxa"/>
          </w:tcPr>
          <w:p w14:paraId="5F7B24EC" w14:textId="77777777" w:rsidR="00703413" w:rsidRPr="00113A38" w:rsidRDefault="00703413" w:rsidP="00302338">
            <w:pPr>
              <w:pStyle w:val="TableParagraph"/>
              <w:spacing w:line="340" w:lineRule="exact"/>
              <w:ind w:right="821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position w:val="4"/>
                <w:sz w:val="28"/>
                <w:szCs w:val="28"/>
              </w:rPr>
              <w:t>В</w:t>
            </w:r>
            <w:r w:rsidRPr="00113A3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14:paraId="124448E1" w14:textId="77777777" w:rsidR="00703413" w:rsidRPr="00113A38" w:rsidRDefault="00703413" w:rsidP="00302338">
            <w:pPr>
              <w:pStyle w:val="TableParagraph"/>
              <w:spacing w:line="318" w:lineRule="exact"/>
              <w:ind w:left="810" w:right="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Цианкобаламин</w:t>
            </w:r>
            <w:proofErr w:type="spellEnd"/>
            <w:r w:rsidRPr="00113A3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антианемический</w:t>
            </w:r>
            <w:proofErr w:type="spellEnd"/>
            <w:r w:rsidRPr="00113A3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-</w:t>
            </w:r>
          </w:p>
          <w:p w14:paraId="60AC9CBA" w14:textId="77777777" w:rsidR="00703413" w:rsidRPr="00113A38" w:rsidRDefault="00703413" w:rsidP="00302338">
            <w:pPr>
              <w:pStyle w:val="TableParagraph"/>
              <w:spacing w:line="306" w:lineRule="exact"/>
              <w:ind w:left="108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709E7776" w14:textId="77777777" w:rsidTr="004022B7">
        <w:trPr>
          <w:trHeight w:val="643"/>
        </w:trPr>
        <w:tc>
          <w:tcPr>
            <w:tcW w:w="3231" w:type="dxa"/>
          </w:tcPr>
          <w:p w14:paraId="43FB462C" w14:textId="77777777" w:rsidR="00703413" w:rsidRPr="00113A38" w:rsidRDefault="00703413" w:rsidP="00302338">
            <w:pPr>
              <w:pStyle w:val="TableParagraph"/>
              <w:ind w:right="850"/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6550" w:type="dxa"/>
          </w:tcPr>
          <w:p w14:paraId="19BFDD6E" w14:textId="77777777" w:rsidR="00703413" w:rsidRPr="00113A38" w:rsidRDefault="00703413" w:rsidP="00302338">
            <w:pPr>
              <w:pStyle w:val="TableParagraph"/>
              <w:spacing w:line="322" w:lineRule="exact"/>
              <w:ind w:left="329" w:right="200" w:firstLine="617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Кислота фолиевая 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фолацин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птероилглу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13A38">
              <w:rPr>
                <w:color w:val="000000" w:themeColor="text1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таминовая</w:t>
            </w:r>
            <w:proofErr w:type="spellEnd"/>
            <w:r w:rsidRPr="00113A38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кислота,</w:t>
            </w:r>
            <w:r w:rsidRPr="00113A38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антианемический</w:t>
            </w:r>
            <w:r w:rsidRPr="00113A38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витамин)</w:t>
            </w:r>
          </w:p>
        </w:tc>
      </w:tr>
      <w:tr w:rsidR="004B1FC0" w:rsidRPr="00113A38" w14:paraId="30CFE306" w14:textId="77777777" w:rsidTr="004022B7">
        <w:trPr>
          <w:trHeight w:val="643"/>
        </w:trPr>
        <w:tc>
          <w:tcPr>
            <w:tcW w:w="3231" w:type="dxa"/>
          </w:tcPr>
          <w:p w14:paraId="0A59D40B" w14:textId="77777777" w:rsidR="00703413" w:rsidRPr="00113A38" w:rsidRDefault="00703413" w:rsidP="00302338">
            <w:pPr>
              <w:pStyle w:val="TableParagraph"/>
              <w:ind w:right="903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w w:val="99"/>
                <w:sz w:val="28"/>
                <w:szCs w:val="28"/>
              </w:rPr>
              <w:t>С</w:t>
            </w:r>
          </w:p>
        </w:tc>
        <w:tc>
          <w:tcPr>
            <w:tcW w:w="6550" w:type="dxa"/>
          </w:tcPr>
          <w:p w14:paraId="33286C4F" w14:textId="77777777" w:rsidR="00703413" w:rsidRPr="00113A38" w:rsidRDefault="00703413" w:rsidP="00302338">
            <w:pPr>
              <w:pStyle w:val="TableParagraph"/>
              <w:spacing w:line="322" w:lineRule="exact"/>
              <w:ind w:left="798" w:right="97" w:firstLine="44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Кислота аскорбиновая (противоцинготный</w:t>
            </w:r>
            <w:r w:rsidRPr="00113A38">
              <w:rPr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витамин,</w:t>
            </w:r>
            <w:r w:rsidRPr="00113A3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противоскорбутный</w:t>
            </w:r>
            <w:proofErr w:type="spellEnd"/>
            <w:r w:rsidRPr="00113A3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витамин)</w:t>
            </w:r>
          </w:p>
        </w:tc>
      </w:tr>
      <w:tr w:rsidR="004B1FC0" w:rsidRPr="00113A38" w14:paraId="05EAE08C" w14:textId="77777777" w:rsidTr="004022B7">
        <w:trPr>
          <w:trHeight w:val="322"/>
        </w:trPr>
        <w:tc>
          <w:tcPr>
            <w:tcW w:w="3231" w:type="dxa"/>
          </w:tcPr>
          <w:p w14:paraId="32452C3B" w14:textId="77777777" w:rsidR="00703413" w:rsidRPr="00113A38" w:rsidRDefault="00703413" w:rsidP="00302338">
            <w:pPr>
              <w:pStyle w:val="TableParagraph"/>
              <w:spacing w:line="302" w:lineRule="exact"/>
              <w:ind w:right="919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w w:val="99"/>
                <w:sz w:val="28"/>
                <w:szCs w:val="28"/>
              </w:rPr>
              <w:t>Р</w:t>
            </w:r>
          </w:p>
        </w:tc>
        <w:tc>
          <w:tcPr>
            <w:tcW w:w="6550" w:type="dxa"/>
          </w:tcPr>
          <w:p w14:paraId="22BE9F1D" w14:textId="77777777" w:rsidR="00703413" w:rsidRPr="00113A38" w:rsidRDefault="00703413" w:rsidP="00302338">
            <w:pPr>
              <w:pStyle w:val="TableParagraph"/>
              <w:spacing w:line="302" w:lineRule="exact"/>
              <w:ind w:left="591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Биофлавоноиды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,</w:t>
            </w:r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проницаемости</w:t>
            </w:r>
            <w:proofErr w:type="spellEnd"/>
          </w:p>
        </w:tc>
      </w:tr>
      <w:tr w:rsidR="004B1FC0" w:rsidRPr="00113A38" w14:paraId="2CB7EE1C" w14:textId="77777777" w:rsidTr="004022B7">
        <w:trPr>
          <w:trHeight w:val="965"/>
        </w:trPr>
        <w:tc>
          <w:tcPr>
            <w:tcW w:w="9781" w:type="dxa"/>
            <w:gridSpan w:val="2"/>
          </w:tcPr>
          <w:p w14:paraId="1EB51980" w14:textId="77777777" w:rsidR="00703413" w:rsidRPr="00113A38" w:rsidRDefault="00703413" w:rsidP="00302338">
            <w:pPr>
              <w:pStyle w:val="TableParagraph"/>
              <w:spacing w:before="7"/>
              <w:jc w:val="left"/>
              <w:rPr>
                <w:color w:val="000000" w:themeColor="text1"/>
                <w:sz w:val="28"/>
                <w:szCs w:val="28"/>
              </w:rPr>
            </w:pPr>
          </w:p>
          <w:p w14:paraId="24A017A5" w14:textId="77777777" w:rsidR="00703413" w:rsidRPr="00113A38" w:rsidRDefault="00703413" w:rsidP="00302338">
            <w:pPr>
              <w:pStyle w:val="TableParagraph"/>
              <w:ind w:left="3427"/>
              <w:jc w:val="lef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ЖИРОРАСТВОРИМЫЕ</w:t>
            </w:r>
          </w:p>
        </w:tc>
      </w:tr>
      <w:tr w:rsidR="004B1FC0" w:rsidRPr="00113A38" w14:paraId="797A53AE" w14:textId="77777777" w:rsidTr="004022B7">
        <w:trPr>
          <w:trHeight w:val="644"/>
        </w:trPr>
        <w:tc>
          <w:tcPr>
            <w:tcW w:w="3231" w:type="dxa"/>
          </w:tcPr>
          <w:p w14:paraId="2736617E" w14:textId="77777777" w:rsidR="00703413" w:rsidRPr="00113A38" w:rsidRDefault="00703413" w:rsidP="00302338">
            <w:pPr>
              <w:pStyle w:val="TableParagraph"/>
              <w:ind w:right="903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w w:val="99"/>
                <w:sz w:val="28"/>
                <w:szCs w:val="28"/>
              </w:rPr>
              <w:t>А</w:t>
            </w:r>
          </w:p>
        </w:tc>
        <w:tc>
          <w:tcPr>
            <w:tcW w:w="6550" w:type="dxa"/>
          </w:tcPr>
          <w:p w14:paraId="6C46F6E3" w14:textId="77777777" w:rsidR="00703413" w:rsidRPr="00113A38" w:rsidRDefault="00703413" w:rsidP="00302338">
            <w:pPr>
              <w:pStyle w:val="TableParagraph"/>
              <w:spacing w:line="322" w:lineRule="exact"/>
              <w:ind w:left="2294" w:right="113" w:hanging="1436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Ретинол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 xml:space="preserve"> (аксерофтол,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антиксерофтальмиче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113A38">
              <w:rPr>
                <w:color w:val="000000" w:themeColor="text1"/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ский</w:t>
            </w:r>
            <w:proofErr w:type="spellEnd"/>
            <w:r w:rsidRPr="00113A38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  <w:lang w:val="ru-RU"/>
              </w:rPr>
              <w:t>витамин)</w:t>
            </w:r>
          </w:p>
        </w:tc>
      </w:tr>
      <w:tr w:rsidR="004B1FC0" w:rsidRPr="00113A38" w14:paraId="01BC219A" w14:textId="77777777" w:rsidTr="004022B7">
        <w:trPr>
          <w:trHeight w:val="643"/>
        </w:trPr>
        <w:tc>
          <w:tcPr>
            <w:tcW w:w="3231" w:type="dxa"/>
          </w:tcPr>
          <w:p w14:paraId="64E925BB" w14:textId="77777777" w:rsidR="00703413" w:rsidRPr="00113A38" w:rsidRDefault="00703413" w:rsidP="00302338">
            <w:pPr>
              <w:pStyle w:val="TableParagraph"/>
              <w:ind w:right="85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lastRenderedPageBreak/>
              <w:t>D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550" w:type="dxa"/>
          </w:tcPr>
          <w:p w14:paraId="5F5969F2" w14:textId="77777777" w:rsidR="00703413" w:rsidRPr="00113A38" w:rsidRDefault="00703413" w:rsidP="00302338">
            <w:pPr>
              <w:pStyle w:val="TableParagraph"/>
              <w:spacing w:line="318" w:lineRule="exact"/>
              <w:ind w:left="810" w:right="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Эргокальциферол</w:t>
            </w:r>
            <w:proofErr w:type="spellEnd"/>
            <w:r w:rsidRPr="00113A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антирахитический</w:t>
            </w:r>
            <w:proofErr w:type="spellEnd"/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-</w:t>
            </w:r>
          </w:p>
          <w:p w14:paraId="04426227" w14:textId="77777777" w:rsidR="00703413" w:rsidRPr="00113A38" w:rsidRDefault="00703413" w:rsidP="00302338">
            <w:pPr>
              <w:pStyle w:val="TableParagraph"/>
              <w:spacing w:line="306" w:lineRule="exact"/>
              <w:ind w:left="107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тамин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5AB977C6" w14:textId="77777777" w:rsidTr="004022B7">
        <w:trPr>
          <w:trHeight w:val="643"/>
        </w:trPr>
        <w:tc>
          <w:tcPr>
            <w:tcW w:w="3231" w:type="dxa"/>
          </w:tcPr>
          <w:p w14:paraId="2961C399" w14:textId="77777777" w:rsidR="00703413" w:rsidRPr="00113A38" w:rsidRDefault="00703413" w:rsidP="00302338">
            <w:pPr>
              <w:pStyle w:val="TableParagraph"/>
              <w:ind w:right="85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D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550" w:type="dxa"/>
          </w:tcPr>
          <w:p w14:paraId="26999655" w14:textId="77777777" w:rsidR="00703413" w:rsidRPr="00113A38" w:rsidRDefault="00703413" w:rsidP="00302338">
            <w:pPr>
              <w:pStyle w:val="TableParagraph"/>
              <w:spacing w:line="318" w:lineRule="exact"/>
              <w:ind w:left="810" w:right="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Холекальциферол</w:t>
            </w:r>
            <w:proofErr w:type="spellEnd"/>
            <w:r w:rsidRPr="00113A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антирахитический</w:t>
            </w:r>
            <w:proofErr w:type="spellEnd"/>
            <w:r w:rsidRPr="00113A3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-</w:t>
            </w:r>
          </w:p>
          <w:p w14:paraId="6D290BE0" w14:textId="77777777" w:rsidR="00703413" w:rsidRPr="00113A38" w:rsidRDefault="00703413" w:rsidP="00302338">
            <w:pPr>
              <w:pStyle w:val="TableParagraph"/>
              <w:spacing w:line="306" w:lineRule="exact"/>
              <w:ind w:left="107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тамин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6B10FB5F" w14:textId="77777777" w:rsidTr="004022B7">
        <w:trPr>
          <w:trHeight w:val="321"/>
        </w:trPr>
        <w:tc>
          <w:tcPr>
            <w:tcW w:w="3231" w:type="dxa"/>
          </w:tcPr>
          <w:p w14:paraId="1834DA3F" w14:textId="77777777" w:rsidR="00703413" w:rsidRPr="00113A38" w:rsidRDefault="00703413" w:rsidP="00302338">
            <w:pPr>
              <w:pStyle w:val="TableParagraph"/>
              <w:spacing w:line="301" w:lineRule="exact"/>
              <w:ind w:right="910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w w:val="99"/>
                <w:sz w:val="28"/>
                <w:szCs w:val="28"/>
              </w:rPr>
              <w:t>Е</w:t>
            </w:r>
          </w:p>
        </w:tc>
        <w:tc>
          <w:tcPr>
            <w:tcW w:w="6550" w:type="dxa"/>
          </w:tcPr>
          <w:p w14:paraId="3EA56B45" w14:textId="77777777" w:rsidR="00703413" w:rsidRPr="00113A38" w:rsidRDefault="00703413" w:rsidP="00302338">
            <w:pPr>
              <w:pStyle w:val="TableParagraph"/>
              <w:spacing w:line="301" w:lineRule="exact"/>
              <w:ind w:left="1173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Токоферол</w:t>
            </w:r>
            <w:proofErr w:type="spellEnd"/>
            <w:r w:rsidRPr="00113A3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антистерильный</w:t>
            </w:r>
            <w:proofErr w:type="spellEnd"/>
            <w:r w:rsidRPr="00113A3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7F821FFF" w14:textId="77777777" w:rsidTr="004022B7">
        <w:trPr>
          <w:trHeight w:val="644"/>
        </w:trPr>
        <w:tc>
          <w:tcPr>
            <w:tcW w:w="3231" w:type="dxa"/>
          </w:tcPr>
          <w:p w14:paraId="05886C64" w14:textId="77777777" w:rsidR="00703413" w:rsidRPr="00113A38" w:rsidRDefault="00703413" w:rsidP="00302338">
            <w:pPr>
              <w:pStyle w:val="TableParagraph"/>
              <w:ind w:right="85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К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550" w:type="dxa"/>
          </w:tcPr>
          <w:p w14:paraId="5DB2FBFD" w14:textId="77777777" w:rsidR="00703413" w:rsidRPr="00113A38" w:rsidRDefault="00703413" w:rsidP="00302338">
            <w:pPr>
              <w:pStyle w:val="TableParagraph"/>
              <w:spacing w:line="318" w:lineRule="exact"/>
              <w:ind w:left="810" w:right="8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Филлохинон</w:t>
            </w:r>
            <w:proofErr w:type="spellEnd"/>
            <w:r w:rsidRPr="00113A38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антигеморрагический</w:t>
            </w:r>
            <w:proofErr w:type="spellEnd"/>
            <w:r w:rsidRPr="00113A38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-</w:t>
            </w:r>
          </w:p>
          <w:p w14:paraId="3679F393" w14:textId="77777777" w:rsidR="00703413" w:rsidRPr="00113A38" w:rsidRDefault="00703413" w:rsidP="00302338">
            <w:pPr>
              <w:pStyle w:val="TableParagraph"/>
              <w:spacing w:before="1" w:line="305" w:lineRule="exact"/>
              <w:ind w:left="108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B1FC0" w:rsidRPr="00113A38" w14:paraId="356B90BA" w14:textId="77777777" w:rsidTr="004022B7">
        <w:trPr>
          <w:trHeight w:val="645"/>
        </w:trPr>
        <w:tc>
          <w:tcPr>
            <w:tcW w:w="3231" w:type="dxa"/>
          </w:tcPr>
          <w:p w14:paraId="3E12726C" w14:textId="77777777" w:rsidR="00703413" w:rsidRPr="00113A38" w:rsidRDefault="00703413" w:rsidP="00302338">
            <w:pPr>
              <w:pStyle w:val="TableParagraph"/>
              <w:ind w:right="858"/>
              <w:jc w:val="right"/>
              <w:rPr>
                <w:color w:val="000000" w:themeColor="text1"/>
                <w:sz w:val="28"/>
                <w:szCs w:val="28"/>
              </w:rPr>
            </w:pPr>
            <w:r w:rsidRPr="00113A38">
              <w:rPr>
                <w:color w:val="000000" w:themeColor="text1"/>
                <w:sz w:val="28"/>
                <w:szCs w:val="28"/>
              </w:rPr>
              <w:t>К</w:t>
            </w:r>
            <w:r w:rsidRPr="00113A3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550" w:type="dxa"/>
          </w:tcPr>
          <w:p w14:paraId="64BC6B94" w14:textId="77777777" w:rsidR="00703413" w:rsidRPr="00113A38" w:rsidRDefault="00703413" w:rsidP="00302338">
            <w:pPr>
              <w:pStyle w:val="TableParagraph"/>
              <w:spacing w:line="318" w:lineRule="exact"/>
              <w:ind w:left="810" w:right="8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Менахинон</w:t>
            </w:r>
            <w:proofErr w:type="spellEnd"/>
            <w:r w:rsidRPr="00113A38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113A38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антигеморрагический</w:t>
            </w:r>
            <w:proofErr w:type="spellEnd"/>
            <w:r w:rsidRPr="00113A3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,</w:t>
            </w:r>
          </w:p>
          <w:p w14:paraId="2B77FE82" w14:textId="77777777" w:rsidR="00703413" w:rsidRPr="00113A38" w:rsidRDefault="00703413" w:rsidP="00302338">
            <w:pPr>
              <w:pStyle w:val="TableParagraph"/>
              <w:spacing w:before="1" w:line="306" w:lineRule="exact"/>
              <w:ind w:left="108" w:right="1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13A38">
              <w:rPr>
                <w:color w:val="000000" w:themeColor="text1"/>
                <w:sz w:val="28"/>
                <w:szCs w:val="28"/>
              </w:rPr>
              <w:t>фарнохинон</w:t>
            </w:r>
            <w:proofErr w:type="spellEnd"/>
            <w:r w:rsidRPr="00113A3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F6E985B" w14:textId="77777777" w:rsidR="00191F36" w:rsidRPr="00113A38" w:rsidRDefault="00191F36" w:rsidP="0070341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40AD19" w14:textId="376F301F" w:rsidR="00191F36" w:rsidRPr="00113A38" w:rsidRDefault="00191F36" w:rsidP="00694124">
      <w:pPr>
        <w:pStyle w:val="1"/>
        <w:rPr>
          <w:rFonts w:cs="Times New Roman"/>
        </w:rPr>
      </w:pPr>
      <w:bookmarkStart w:id="6" w:name="_Toc73988707"/>
      <w:r w:rsidRPr="00113A38">
        <w:rPr>
          <w:rFonts w:cs="Times New Roman"/>
        </w:rPr>
        <w:t xml:space="preserve">1.2. </w:t>
      </w:r>
      <w:r w:rsidRPr="00113A38">
        <w:rPr>
          <w:rFonts w:cs="Times New Roman"/>
        </w:rPr>
        <w:t>Поливитамины</w:t>
      </w:r>
      <w:bookmarkEnd w:id="6"/>
    </w:p>
    <w:p w14:paraId="5499708A" w14:textId="77777777" w:rsidR="00694124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EDAC88" w14:textId="529D6291" w:rsidR="001D6542" w:rsidRPr="00113A38" w:rsidRDefault="00191F36" w:rsidP="0070341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Поливитамины принято подразделять на три генерации: поливитамины I, II и III поколений.</w:t>
      </w:r>
    </w:p>
    <w:p w14:paraId="1A63D442" w14:textId="77777777" w:rsidR="00694124" w:rsidRPr="00113A38" w:rsidRDefault="00694124" w:rsidP="0069412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13A38">
        <w:rPr>
          <w:b/>
          <w:bCs/>
          <w:color w:val="000000" w:themeColor="text1"/>
          <w:sz w:val="28"/>
          <w:szCs w:val="28"/>
        </w:rPr>
        <w:t>Поливитамины I поколения</w:t>
      </w:r>
    </w:p>
    <w:p w14:paraId="7D188712" w14:textId="77777777" w:rsidR="00694124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Поливитамины I поколения содержат витаминные и </w:t>
      </w:r>
      <w:proofErr w:type="spellStart"/>
      <w:r w:rsidRPr="00113A38">
        <w:rPr>
          <w:color w:val="000000" w:themeColor="text1"/>
          <w:sz w:val="28"/>
          <w:szCs w:val="28"/>
        </w:rPr>
        <w:t>витаминоподобные</w:t>
      </w:r>
      <w:proofErr w:type="spellEnd"/>
      <w:r w:rsidRPr="00113A38">
        <w:rPr>
          <w:color w:val="000000" w:themeColor="text1"/>
          <w:sz w:val="28"/>
          <w:szCs w:val="28"/>
        </w:rPr>
        <w:t xml:space="preserve"> вещества в различных сочетаниях в зависимости от целей применения. Препараты могут содержать собственно витамины, их синтетические аналоги – </w:t>
      </w:r>
      <w:proofErr w:type="spellStart"/>
      <w:r w:rsidRPr="00113A38">
        <w:rPr>
          <w:color w:val="000000" w:themeColor="text1"/>
          <w:sz w:val="28"/>
          <w:szCs w:val="28"/>
        </w:rPr>
        <w:t>витомеры</w:t>
      </w:r>
      <w:proofErr w:type="spellEnd"/>
      <w:r w:rsidRPr="00113A38">
        <w:rPr>
          <w:color w:val="000000" w:themeColor="text1"/>
          <w:sz w:val="28"/>
          <w:szCs w:val="28"/>
        </w:rPr>
        <w:t xml:space="preserve"> или физиологически активные формы витаминов – коферменты: </w:t>
      </w:r>
    </w:p>
    <w:p w14:paraId="646F5DD1" w14:textId="77777777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А (</w:t>
      </w:r>
      <w:proofErr w:type="spellStart"/>
      <w:r w:rsidRPr="00B96B07">
        <w:rPr>
          <w:color w:val="000000" w:themeColor="text1"/>
          <w:sz w:val="28"/>
          <w:szCs w:val="28"/>
        </w:rPr>
        <w:t>ретиноиды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кроме широко известных свойств, обладают </w:t>
      </w:r>
      <w:proofErr w:type="spellStart"/>
      <w:r w:rsidRPr="00B96B07">
        <w:rPr>
          <w:color w:val="000000" w:themeColor="text1"/>
          <w:sz w:val="28"/>
          <w:szCs w:val="28"/>
        </w:rPr>
        <w:t>канцеропротекторной</w:t>
      </w:r>
      <w:proofErr w:type="spellEnd"/>
      <w:r w:rsidRPr="00B96B07">
        <w:rPr>
          <w:color w:val="000000" w:themeColor="text1"/>
          <w:sz w:val="28"/>
          <w:szCs w:val="28"/>
        </w:rPr>
        <w:t xml:space="preserve"> активностью (считается, что применение витамина А снижает риск развития опухолей в 2–3 раза; </w:t>
      </w:r>
    </w:p>
    <w:p w14:paraId="004622A5" w14:textId="2CB4F68F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Е (токоферолы) – признанные антиоксиданты, регуляторы белкового обмена и синтеза АТФ; </w:t>
      </w:r>
    </w:p>
    <w:p w14:paraId="61255005" w14:textId="7F71306A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С (аскорбиновая кислота) – регулятор </w:t>
      </w:r>
      <w:proofErr w:type="spellStart"/>
      <w:r w:rsidRPr="00B96B07">
        <w:rPr>
          <w:color w:val="000000" w:themeColor="text1"/>
          <w:sz w:val="28"/>
          <w:szCs w:val="28"/>
        </w:rPr>
        <w:t>окислительно</w:t>
      </w:r>
      <w:proofErr w:type="spellEnd"/>
      <w:r w:rsidRPr="00B96B07">
        <w:rPr>
          <w:color w:val="000000" w:themeColor="text1"/>
          <w:sz w:val="28"/>
          <w:szCs w:val="28"/>
        </w:rPr>
        <w:t xml:space="preserve">-восстановительных процессов; </w:t>
      </w:r>
    </w:p>
    <w:p w14:paraId="42740285" w14:textId="40F9AD64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К (</w:t>
      </w:r>
      <w:proofErr w:type="spellStart"/>
      <w:r w:rsidRPr="00B96B07">
        <w:rPr>
          <w:color w:val="000000" w:themeColor="text1"/>
          <w:sz w:val="28"/>
          <w:szCs w:val="28"/>
        </w:rPr>
        <w:t>филлохиноны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участвуют в коагуляции крови; </w:t>
      </w:r>
    </w:p>
    <w:p w14:paraId="74A10665" w14:textId="35438839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В1 (тиамин) – регулятор углеводного и энергетического обменов, особенно в нервной ткани; </w:t>
      </w:r>
    </w:p>
    <w:p w14:paraId="20064DD5" w14:textId="78532127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В2 (рибофлавин) – участвует во всех видах обмена веществ, обладает </w:t>
      </w:r>
      <w:proofErr w:type="spellStart"/>
      <w:r w:rsidRPr="00B96B07">
        <w:rPr>
          <w:color w:val="000000" w:themeColor="text1"/>
          <w:sz w:val="28"/>
          <w:szCs w:val="28"/>
        </w:rPr>
        <w:t>канцеропротекторными</w:t>
      </w:r>
      <w:proofErr w:type="spellEnd"/>
      <w:r w:rsidRPr="00B96B07">
        <w:rPr>
          <w:color w:val="000000" w:themeColor="text1"/>
          <w:sz w:val="28"/>
          <w:szCs w:val="28"/>
        </w:rPr>
        <w:t xml:space="preserve"> свойствами; </w:t>
      </w:r>
    </w:p>
    <w:p w14:paraId="58B6B454" w14:textId="07808106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lastRenderedPageBreak/>
        <w:t xml:space="preserve">В3 (ниацин) – </w:t>
      </w:r>
      <w:proofErr w:type="spellStart"/>
      <w:r w:rsidRPr="00B96B07">
        <w:rPr>
          <w:color w:val="000000" w:themeColor="text1"/>
          <w:sz w:val="28"/>
          <w:szCs w:val="28"/>
        </w:rPr>
        <w:t>липотроп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канцеропротектор</w:t>
      </w:r>
      <w:proofErr w:type="spellEnd"/>
      <w:r w:rsidRPr="00B96B07">
        <w:rPr>
          <w:color w:val="000000" w:themeColor="text1"/>
          <w:sz w:val="28"/>
          <w:szCs w:val="28"/>
        </w:rPr>
        <w:t xml:space="preserve">; </w:t>
      </w:r>
    </w:p>
    <w:p w14:paraId="104F78BC" w14:textId="1D35DB74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В4 (холин, </w:t>
      </w:r>
      <w:proofErr w:type="spellStart"/>
      <w:r w:rsidRPr="00B96B07">
        <w:rPr>
          <w:color w:val="000000" w:themeColor="text1"/>
          <w:sz w:val="28"/>
          <w:szCs w:val="28"/>
        </w:rPr>
        <w:t>аденин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</w:t>
      </w:r>
      <w:proofErr w:type="spellStart"/>
      <w:r w:rsidRPr="00B96B07">
        <w:rPr>
          <w:color w:val="000000" w:themeColor="text1"/>
          <w:sz w:val="28"/>
          <w:szCs w:val="28"/>
        </w:rPr>
        <w:t>липотропные</w:t>
      </w:r>
      <w:proofErr w:type="spellEnd"/>
      <w:r w:rsidRPr="00B96B07">
        <w:rPr>
          <w:color w:val="000000" w:themeColor="text1"/>
          <w:sz w:val="28"/>
          <w:szCs w:val="28"/>
        </w:rPr>
        <w:t xml:space="preserve"> вещества; </w:t>
      </w:r>
    </w:p>
    <w:p w14:paraId="0C0F391F" w14:textId="542127CF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В5 (пантотеновая кислота) – оптимизирует энергетические процессы; </w:t>
      </w:r>
    </w:p>
    <w:p w14:paraId="41F601A8" w14:textId="76EC7485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В6 (пиридоксин) – регулирует иммунный статус, обмен аминокислот и липидов, обладает антисклеротическим действием; </w:t>
      </w:r>
    </w:p>
    <w:p w14:paraId="44C633AF" w14:textId="198B13D3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В8 (инозит) – </w:t>
      </w:r>
      <w:proofErr w:type="spellStart"/>
      <w:r w:rsidRPr="00B96B07">
        <w:rPr>
          <w:color w:val="000000" w:themeColor="text1"/>
          <w:sz w:val="28"/>
          <w:szCs w:val="28"/>
        </w:rPr>
        <w:t>липотроп</w:t>
      </w:r>
      <w:proofErr w:type="spellEnd"/>
      <w:r w:rsidRPr="00B96B07">
        <w:rPr>
          <w:color w:val="000000" w:themeColor="text1"/>
          <w:sz w:val="28"/>
          <w:szCs w:val="28"/>
        </w:rPr>
        <w:t xml:space="preserve">, обладает седативным действием; </w:t>
      </w:r>
    </w:p>
    <w:p w14:paraId="255466F5" w14:textId="38321AD4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96B07">
        <w:rPr>
          <w:color w:val="000000" w:themeColor="text1"/>
          <w:sz w:val="28"/>
          <w:szCs w:val="28"/>
        </w:rPr>
        <w:t>Вс</w:t>
      </w:r>
      <w:proofErr w:type="spellEnd"/>
      <w:r w:rsidRPr="00B96B07">
        <w:rPr>
          <w:color w:val="000000" w:themeColor="text1"/>
          <w:sz w:val="28"/>
          <w:szCs w:val="28"/>
        </w:rPr>
        <w:t xml:space="preserve"> (В9) (</w:t>
      </w:r>
      <w:proofErr w:type="spellStart"/>
      <w:r w:rsidRPr="00B96B07">
        <w:rPr>
          <w:color w:val="000000" w:themeColor="text1"/>
          <w:sz w:val="28"/>
          <w:szCs w:val="28"/>
        </w:rPr>
        <w:t>фолацин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регулирует обмен аминокислот, нуклеиновых кислот, иммуногенез и кроветворение; </w:t>
      </w:r>
    </w:p>
    <w:p w14:paraId="0E044576" w14:textId="16246E88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В12 (</w:t>
      </w:r>
      <w:proofErr w:type="spellStart"/>
      <w:r w:rsidRPr="00B96B07">
        <w:rPr>
          <w:color w:val="000000" w:themeColor="text1"/>
          <w:sz w:val="28"/>
          <w:szCs w:val="28"/>
        </w:rPr>
        <w:t>цианкобаламин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участвует в синтезе аминокислот, кроветворении, способен стимулировать опухолевый рост; </w:t>
      </w:r>
    </w:p>
    <w:p w14:paraId="1AAD2C23" w14:textId="5ECB9430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В13 (</w:t>
      </w:r>
      <w:proofErr w:type="spellStart"/>
      <w:r w:rsidRPr="00B96B07">
        <w:rPr>
          <w:color w:val="000000" w:themeColor="text1"/>
          <w:sz w:val="28"/>
          <w:szCs w:val="28"/>
        </w:rPr>
        <w:t>оротовая</w:t>
      </w:r>
      <w:proofErr w:type="spellEnd"/>
      <w:r w:rsidRPr="00B96B07">
        <w:rPr>
          <w:color w:val="000000" w:themeColor="text1"/>
          <w:sz w:val="28"/>
          <w:szCs w:val="28"/>
        </w:rPr>
        <w:t xml:space="preserve"> кислота) – регулирует белковый обмен; </w:t>
      </w:r>
    </w:p>
    <w:p w14:paraId="3954C6D8" w14:textId="7966FAFB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В15 (</w:t>
      </w:r>
      <w:proofErr w:type="spellStart"/>
      <w:r w:rsidRPr="00B96B07">
        <w:rPr>
          <w:color w:val="000000" w:themeColor="text1"/>
          <w:sz w:val="28"/>
          <w:szCs w:val="28"/>
        </w:rPr>
        <w:t>пангамовая</w:t>
      </w:r>
      <w:proofErr w:type="spellEnd"/>
      <w:r w:rsidRPr="00B96B07">
        <w:rPr>
          <w:color w:val="000000" w:themeColor="text1"/>
          <w:sz w:val="28"/>
          <w:szCs w:val="28"/>
        </w:rPr>
        <w:t xml:space="preserve"> кислота) – регулирует энергетические процессы; </w:t>
      </w:r>
    </w:p>
    <w:p w14:paraId="05375A78" w14:textId="60ABB060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Вт (карнитин) – регулирует рост и функционирование мышц; </w:t>
      </w:r>
    </w:p>
    <w:p w14:paraId="1D1CD7FA" w14:textId="49689A65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96B07">
        <w:rPr>
          <w:color w:val="000000" w:themeColor="text1"/>
          <w:sz w:val="28"/>
          <w:szCs w:val="28"/>
        </w:rPr>
        <w:t>Вх</w:t>
      </w:r>
      <w:proofErr w:type="spellEnd"/>
      <w:r w:rsidRPr="00B96B07">
        <w:rPr>
          <w:color w:val="000000" w:themeColor="text1"/>
          <w:sz w:val="28"/>
          <w:szCs w:val="28"/>
        </w:rPr>
        <w:t xml:space="preserve"> (парааминобензойная кислота (ПАБК)) – участвует в синтезе фолиевой кислоты; </w:t>
      </w:r>
    </w:p>
    <w:p w14:paraId="7D520D43" w14:textId="568031AA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U (метионин) – необходим для функционирования слизистых оболочек; </w:t>
      </w:r>
    </w:p>
    <w:p w14:paraId="08CB0B37" w14:textId="3AAA3EB2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F (полиненасыщенные жирные кислоты – ПНЖК-</w:t>
      </w:r>
      <w:proofErr w:type="spellStart"/>
      <w:r w:rsidRPr="00B96B07">
        <w:rPr>
          <w:color w:val="000000" w:themeColor="text1"/>
          <w:sz w:val="28"/>
          <w:szCs w:val="28"/>
        </w:rPr>
        <w:t>линолевая</w:t>
      </w:r>
      <w:proofErr w:type="spellEnd"/>
      <w:r w:rsidRPr="00B96B07">
        <w:rPr>
          <w:color w:val="000000" w:themeColor="text1"/>
          <w:sz w:val="28"/>
          <w:szCs w:val="28"/>
        </w:rPr>
        <w:t xml:space="preserve">, линоленовая, </w:t>
      </w:r>
      <w:proofErr w:type="spellStart"/>
      <w:r w:rsidRPr="00B96B07">
        <w:rPr>
          <w:color w:val="000000" w:themeColor="text1"/>
          <w:sz w:val="28"/>
          <w:szCs w:val="28"/>
        </w:rPr>
        <w:t>арахидоновая</w:t>
      </w:r>
      <w:proofErr w:type="spellEnd"/>
      <w:r w:rsidRPr="00B96B07">
        <w:rPr>
          <w:color w:val="000000" w:themeColor="text1"/>
          <w:sz w:val="28"/>
          <w:szCs w:val="28"/>
        </w:rPr>
        <w:t xml:space="preserve">) – </w:t>
      </w:r>
      <w:proofErr w:type="spellStart"/>
      <w:r w:rsidRPr="00B96B07">
        <w:rPr>
          <w:color w:val="000000" w:themeColor="text1"/>
          <w:sz w:val="28"/>
          <w:szCs w:val="28"/>
        </w:rPr>
        <w:t>липотропы</w:t>
      </w:r>
      <w:proofErr w:type="spellEnd"/>
      <w:r w:rsidRPr="00B96B07">
        <w:rPr>
          <w:color w:val="000000" w:themeColor="text1"/>
          <w:sz w:val="28"/>
          <w:szCs w:val="28"/>
        </w:rPr>
        <w:t xml:space="preserve">; </w:t>
      </w:r>
    </w:p>
    <w:p w14:paraId="0FBA394F" w14:textId="1509A3D0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N (</w:t>
      </w:r>
      <w:proofErr w:type="spellStart"/>
      <w:r w:rsidRPr="00B96B07">
        <w:rPr>
          <w:color w:val="000000" w:themeColor="text1"/>
          <w:sz w:val="28"/>
          <w:szCs w:val="28"/>
        </w:rPr>
        <w:t>липоевая</w:t>
      </w:r>
      <w:proofErr w:type="spellEnd"/>
      <w:r w:rsidRPr="00B96B07">
        <w:rPr>
          <w:color w:val="000000" w:themeColor="text1"/>
          <w:sz w:val="28"/>
          <w:szCs w:val="28"/>
        </w:rPr>
        <w:t xml:space="preserve"> кислота) – снижает содержание тяжелых металлов в организме; </w:t>
      </w:r>
    </w:p>
    <w:p w14:paraId="76FB8E07" w14:textId="5C820F97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H (биотин) – регулирует функционирование ЦНС, </w:t>
      </w:r>
      <w:proofErr w:type="spellStart"/>
      <w:r w:rsidRPr="00B96B07">
        <w:rPr>
          <w:color w:val="000000" w:themeColor="text1"/>
          <w:sz w:val="28"/>
          <w:szCs w:val="28"/>
        </w:rPr>
        <w:t>глюконеогенез</w:t>
      </w:r>
      <w:proofErr w:type="spellEnd"/>
      <w:r w:rsidRPr="00B96B07">
        <w:rPr>
          <w:color w:val="000000" w:themeColor="text1"/>
          <w:sz w:val="28"/>
          <w:szCs w:val="28"/>
        </w:rPr>
        <w:t xml:space="preserve">, синтез жирных кислот; </w:t>
      </w:r>
    </w:p>
    <w:p w14:paraId="1BEB398C" w14:textId="4B1893D3" w:rsidR="00E9437C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>P (</w:t>
      </w:r>
      <w:proofErr w:type="spellStart"/>
      <w:r w:rsidRPr="00B96B07">
        <w:rPr>
          <w:color w:val="000000" w:themeColor="text1"/>
          <w:sz w:val="28"/>
          <w:szCs w:val="28"/>
        </w:rPr>
        <w:t>рутозид</w:t>
      </w:r>
      <w:proofErr w:type="spellEnd"/>
      <w:r w:rsidRPr="00B96B07">
        <w:rPr>
          <w:color w:val="000000" w:themeColor="text1"/>
          <w:sz w:val="28"/>
          <w:szCs w:val="28"/>
        </w:rPr>
        <w:t xml:space="preserve">-биофлавоноиды) – </w:t>
      </w:r>
      <w:proofErr w:type="spellStart"/>
      <w:r w:rsidRPr="00B96B07">
        <w:rPr>
          <w:color w:val="000000" w:themeColor="text1"/>
          <w:sz w:val="28"/>
          <w:szCs w:val="28"/>
        </w:rPr>
        <w:t>капилляропротектор</w:t>
      </w:r>
      <w:proofErr w:type="spellEnd"/>
      <w:r w:rsidRPr="00B96B07">
        <w:rPr>
          <w:color w:val="000000" w:themeColor="text1"/>
          <w:sz w:val="28"/>
          <w:szCs w:val="28"/>
        </w:rPr>
        <w:t xml:space="preserve">, совместно с витамином С регулирует </w:t>
      </w:r>
      <w:proofErr w:type="spellStart"/>
      <w:r w:rsidRPr="00B96B07">
        <w:rPr>
          <w:color w:val="000000" w:themeColor="text1"/>
          <w:sz w:val="28"/>
          <w:szCs w:val="28"/>
        </w:rPr>
        <w:t>окислительно</w:t>
      </w:r>
      <w:proofErr w:type="spellEnd"/>
      <w:r w:rsidRPr="00B96B07">
        <w:rPr>
          <w:color w:val="000000" w:themeColor="text1"/>
          <w:sz w:val="28"/>
          <w:szCs w:val="28"/>
        </w:rPr>
        <w:t xml:space="preserve">-восстановительные процессы; </w:t>
      </w:r>
    </w:p>
    <w:p w14:paraId="5062681D" w14:textId="51E12546" w:rsidR="00694124" w:rsidRPr="00B96B07" w:rsidRDefault="00694124" w:rsidP="00B96B07">
      <w:pPr>
        <w:pStyle w:val="a8"/>
        <w:numPr>
          <w:ilvl w:val="0"/>
          <w:numId w:val="3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PP (никотиновая кислота) – участвует в образовании ферментов </w:t>
      </w:r>
      <w:proofErr w:type="spellStart"/>
      <w:r w:rsidRPr="00B96B07">
        <w:rPr>
          <w:color w:val="000000" w:themeColor="text1"/>
          <w:sz w:val="28"/>
          <w:szCs w:val="28"/>
        </w:rPr>
        <w:t>окислительно</w:t>
      </w:r>
      <w:proofErr w:type="spellEnd"/>
      <w:r w:rsidRPr="00B96B07">
        <w:rPr>
          <w:color w:val="000000" w:themeColor="text1"/>
          <w:sz w:val="28"/>
          <w:szCs w:val="28"/>
        </w:rPr>
        <w:t xml:space="preserve">-восстановительных реакций, снижает содержание атерогенных липопротеинов в крови, обладает </w:t>
      </w:r>
      <w:proofErr w:type="spellStart"/>
      <w:r w:rsidRPr="00B96B07">
        <w:rPr>
          <w:color w:val="000000" w:themeColor="text1"/>
          <w:sz w:val="28"/>
          <w:szCs w:val="28"/>
        </w:rPr>
        <w:t>канцеропротекторными</w:t>
      </w:r>
      <w:proofErr w:type="spellEnd"/>
      <w:r w:rsidRPr="00B96B07">
        <w:rPr>
          <w:color w:val="000000" w:themeColor="text1"/>
          <w:sz w:val="28"/>
          <w:szCs w:val="28"/>
        </w:rPr>
        <w:t xml:space="preserve"> свойствами, может </w:t>
      </w:r>
      <w:r w:rsidRPr="00B96B07">
        <w:rPr>
          <w:color w:val="000000" w:themeColor="text1"/>
          <w:sz w:val="28"/>
          <w:szCs w:val="28"/>
        </w:rPr>
        <w:lastRenderedPageBreak/>
        <w:t xml:space="preserve">нарушать </w:t>
      </w:r>
      <w:proofErr w:type="spellStart"/>
      <w:r w:rsidRPr="00B96B07">
        <w:rPr>
          <w:color w:val="000000" w:themeColor="text1"/>
          <w:sz w:val="28"/>
          <w:szCs w:val="28"/>
        </w:rPr>
        <w:t>гликогенообразование</w:t>
      </w:r>
      <w:proofErr w:type="spellEnd"/>
      <w:r w:rsidRPr="00B96B07">
        <w:rPr>
          <w:color w:val="000000" w:themeColor="text1"/>
          <w:sz w:val="28"/>
          <w:szCs w:val="28"/>
        </w:rPr>
        <w:t xml:space="preserve"> и стать причиной медикаментозного диабета [1]. </w:t>
      </w:r>
    </w:p>
    <w:p w14:paraId="6568995B" w14:textId="49C7E805" w:rsidR="00694124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Сочетание компонентов поливитаминных препаратов подчиняется строгим закономерностям, многие из них не до конца ясны. Так, считается, 9 что применение какого-либо одного из витаминов группы В нецелесообразно (например, тиамин усиливает выведение рибофлавина; пиридоксин истощает </w:t>
      </w:r>
      <w:proofErr w:type="spellStart"/>
      <w:r w:rsidRPr="00113A38">
        <w:rPr>
          <w:color w:val="000000" w:themeColor="text1"/>
          <w:sz w:val="28"/>
          <w:szCs w:val="28"/>
        </w:rPr>
        <w:t>метильные</w:t>
      </w:r>
      <w:proofErr w:type="spellEnd"/>
      <w:r w:rsidRPr="00113A38">
        <w:rPr>
          <w:color w:val="000000" w:themeColor="text1"/>
          <w:sz w:val="28"/>
          <w:szCs w:val="28"/>
        </w:rPr>
        <w:t xml:space="preserve"> группы в организме и блокирует некоторые ферментные системы, поэтому его обязательно сочетают с метионином, холином, никотиновой кислотой). Для метаболизма глюкозы, например, необходимы никотиновая, </w:t>
      </w:r>
      <w:proofErr w:type="spellStart"/>
      <w:r w:rsidRPr="00113A38">
        <w:rPr>
          <w:color w:val="000000" w:themeColor="text1"/>
          <w:sz w:val="28"/>
          <w:szCs w:val="28"/>
        </w:rPr>
        <w:t>липоевая</w:t>
      </w:r>
      <w:proofErr w:type="spellEnd"/>
      <w:r w:rsidRPr="00113A38">
        <w:rPr>
          <w:color w:val="000000" w:themeColor="text1"/>
          <w:sz w:val="28"/>
          <w:szCs w:val="28"/>
        </w:rPr>
        <w:t xml:space="preserve"> кислоты, ниацин, тиамин и рибофлавин. Для белкового обмена обязательны: </w:t>
      </w:r>
      <w:proofErr w:type="spellStart"/>
      <w:r w:rsidRPr="00113A38">
        <w:rPr>
          <w:color w:val="000000" w:themeColor="text1"/>
          <w:sz w:val="28"/>
          <w:szCs w:val="28"/>
        </w:rPr>
        <w:t>цианкобаламин</w:t>
      </w:r>
      <w:proofErr w:type="spellEnd"/>
      <w:r w:rsidRPr="00113A38">
        <w:rPr>
          <w:color w:val="000000" w:themeColor="text1"/>
          <w:sz w:val="28"/>
          <w:szCs w:val="28"/>
        </w:rPr>
        <w:t>, пиридоксин, фолиевая и аскорбиновая кислоты. Общеизвестен синергизм аскорбиновой кислоты и рутина (</w:t>
      </w:r>
      <w:proofErr w:type="spellStart"/>
      <w:r w:rsidRPr="00113A38">
        <w:rPr>
          <w:color w:val="000000" w:themeColor="text1"/>
          <w:sz w:val="28"/>
          <w:szCs w:val="28"/>
        </w:rPr>
        <w:t>аскорутин</w:t>
      </w:r>
      <w:proofErr w:type="spellEnd"/>
      <w:r w:rsidRPr="00113A38">
        <w:rPr>
          <w:color w:val="000000" w:themeColor="text1"/>
          <w:sz w:val="28"/>
          <w:szCs w:val="28"/>
        </w:rPr>
        <w:t xml:space="preserve">), а вот если с </w:t>
      </w:r>
      <w:proofErr w:type="spellStart"/>
      <w:r w:rsidRPr="00113A38">
        <w:rPr>
          <w:color w:val="000000" w:themeColor="text1"/>
          <w:sz w:val="28"/>
          <w:szCs w:val="28"/>
        </w:rPr>
        <w:t>аскорутином</w:t>
      </w:r>
      <w:proofErr w:type="spellEnd"/>
      <w:r w:rsidRPr="00113A38">
        <w:rPr>
          <w:color w:val="000000" w:themeColor="text1"/>
          <w:sz w:val="28"/>
          <w:szCs w:val="28"/>
        </w:rPr>
        <w:t xml:space="preserve"> применяется тиамин, действие рутина не проявляется. Пиридоксин и тиамин конкурируют в процессе </w:t>
      </w:r>
      <w:proofErr w:type="spellStart"/>
      <w:r w:rsidRPr="00113A38">
        <w:rPr>
          <w:color w:val="000000" w:themeColor="text1"/>
          <w:sz w:val="28"/>
          <w:szCs w:val="28"/>
        </w:rPr>
        <w:t>фосфорилирования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ретинол</w:t>
      </w:r>
      <w:proofErr w:type="spellEnd"/>
      <w:r w:rsidRPr="00113A38">
        <w:rPr>
          <w:color w:val="000000" w:themeColor="text1"/>
          <w:sz w:val="28"/>
          <w:szCs w:val="28"/>
        </w:rPr>
        <w:t xml:space="preserve"> способен усилить дефицит кальциферола, а витамин С – дефицит </w:t>
      </w:r>
      <w:proofErr w:type="spellStart"/>
      <w:r w:rsidRPr="00113A38">
        <w:rPr>
          <w:color w:val="000000" w:themeColor="text1"/>
          <w:sz w:val="28"/>
          <w:szCs w:val="28"/>
        </w:rPr>
        <w:t>ретинола</w:t>
      </w:r>
      <w:proofErr w:type="spellEnd"/>
      <w:r w:rsidRPr="00113A38">
        <w:rPr>
          <w:color w:val="000000" w:themeColor="text1"/>
          <w:sz w:val="28"/>
          <w:szCs w:val="28"/>
        </w:rPr>
        <w:t xml:space="preserve"> [3].</w:t>
      </w:r>
    </w:p>
    <w:p w14:paraId="1527A6CD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Поливитаминные препараты характеризуются не только разным составом, но и различной дозировкой компонентов: </w:t>
      </w:r>
    </w:p>
    <w:p w14:paraId="2BF315C6" w14:textId="77777777" w:rsidR="00E9437C" w:rsidRPr="00B96B07" w:rsidRDefault="00694124" w:rsidP="00B96B07">
      <w:pPr>
        <w:pStyle w:val="a8"/>
        <w:numPr>
          <w:ilvl w:val="0"/>
          <w:numId w:val="3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физиологические дозы витаминов – соответствуют суточной потребности здорового человека; </w:t>
      </w:r>
    </w:p>
    <w:p w14:paraId="2871467A" w14:textId="1CA974D0" w:rsidR="00E9437C" w:rsidRPr="00B96B07" w:rsidRDefault="00694124" w:rsidP="00B96B07">
      <w:pPr>
        <w:pStyle w:val="a8"/>
        <w:numPr>
          <w:ilvl w:val="0"/>
          <w:numId w:val="3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профилактические дозы – в 2–3 раза больше; </w:t>
      </w:r>
    </w:p>
    <w:p w14:paraId="6819BA64" w14:textId="77777777" w:rsidR="00E9437C" w:rsidRPr="00B96B07" w:rsidRDefault="00694124" w:rsidP="00B96B07">
      <w:pPr>
        <w:pStyle w:val="a8"/>
        <w:numPr>
          <w:ilvl w:val="0"/>
          <w:numId w:val="3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96B07">
        <w:rPr>
          <w:color w:val="000000" w:themeColor="text1"/>
          <w:sz w:val="28"/>
          <w:szCs w:val="28"/>
        </w:rPr>
        <w:t xml:space="preserve">терапевтические дозы – применяются при витаминотерапии, превышают физиологические в десятки раз. </w:t>
      </w:r>
    </w:p>
    <w:p w14:paraId="1745221D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Профилактические и терапевтические дозировки называют фармакодинамическими, т. к. в этом случае витамины проявляют фармакологическое, а не физиологическое действие. Терапевтический эффект фармакодинамических доз витаминов часто объясняют их антивитаминным действием, например, никотиновая кислота снижает содержание пантотеновой кислоты, уменьшает содержание </w:t>
      </w:r>
      <w:proofErr w:type="spellStart"/>
      <w:r w:rsidRPr="00113A38">
        <w:rPr>
          <w:color w:val="000000" w:themeColor="text1"/>
          <w:sz w:val="28"/>
          <w:szCs w:val="28"/>
        </w:rPr>
        <w:t>ацетилкоэнзима</w:t>
      </w:r>
      <w:proofErr w:type="spellEnd"/>
      <w:r w:rsidRPr="00113A38">
        <w:rPr>
          <w:color w:val="000000" w:themeColor="text1"/>
          <w:sz w:val="28"/>
          <w:szCs w:val="28"/>
        </w:rPr>
        <w:t xml:space="preserve"> А и снижает синтез </w:t>
      </w:r>
      <w:r w:rsidRPr="00113A38">
        <w:rPr>
          <w:color w:val="000000" w:themeColor="text1"/>
          <w:sz w:val="28"/>
          <w:szCs w:val="28"/>
        </w:rPr>
        <w:lastRenderedPageBreak/>
        <w:t xml:space="preserve">холестерина; тиамин, снижая содержание пиридоксина, угнетает желудочную секрецию. </w:t>
      </w:r>
    </w:p>
    <w:p w14:paraId="2137FD54" w14:textId="3E106D7D" w:rsidR="00694124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По наиболее часто встречающимся компонентам можно выделить типичные препараты этой группы: </w:t>
      </w:r>
      <w:proofErr w:type="spellStart"/>
      <w:r w:rsidRPr="00113A38">
        <w:rPr>
          <w:color w:val="000000" w:themeColor="text1"/>
          <w:sz w:val="28"/>
          <w:szCs w:val="28"/>
        </w:rPr>
        <w:t>Аэровит</w:t>
      </w:r>
      <w:proofErr w:type="spellEnd"/>
      <w:r w:rsidRPr="00113A38">
        <w:rPr>
          <w:color w:val="000000" w:themeColor="text1"/>
          <w:sz w:val="28"/>
          <w:szCs w:val="28"/>
        </w:rPr>
        <w:t>, Ван-э-</w:t>
      </w:r>
      <w:proofErr w:type="spellStart"/>
      <w:r w:rsidRPr="00113A38">
        <w:rPr>
          <w:color w:val="000000" w:themeColor="text1"/>
          <w:sz w:val="28"/>
          <w:szCs w:val="28"/>
        </w:rPr>
        <w:t>дэй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мэнс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Гендевит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Лековит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шипучие таблетки, </w:t>
      </w:r>
      <w:proofErr w:type="spellStart"/>
      <w:r w:rsidRPr="00113A38">
        <w:rPr>
          <w:color w:val="000000" w:themeColor="text1"/>
          <w:sz w:val="28"/>
          <w:szCs w:val="28"/>
        </w:rPr>
        <w:t>Макровит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Мультивитамол</w:t>
      </w:r>
      <w:proofErr w:type="spellEnd"/>
      <w:r w:rsidRPr="00113A38">
        <w:rPr>
          <w:color w:val="000000" w:themeColor="text1"/>
          <w:sz w:val="28"/>
          <w:szCs w:val="28"/>
        </w:rPr>
        <w:t xml:space="preserve"> сироп, Сана-</w:t>
      </w:r>
      <w:proofErr w:type="spellStart"/>
      <w:r w:rsidRPr="00113A38">
        <w:rPr>
          <w:color w:val="000000" w:themeColor="text1"/>
          <w:sz w:val="28"/>
          <w:szCs w:val="28"/>
        </w:rPr>
        <w:t>Сол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Ундевит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а также </w:t>
      </w:r>
      <w:proofErr w:type="spellStart"/>
      <w:r w:rsidRPr="00113A38">
        <w:rPr>
          <w:color w:val="000000" w:themeColor="text1"/>
          <w:sz w:val="28"/>
          <w:szCs w:val="28"/>
        </w:rPr>
        <w:t>БАДы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«Золотой шар с витаминами и каротином», «</w:t>
      </w:r>
      <w:proofErr w:type="spellStart"/>
      <w:r w:rsidRPr="00113A38">
        <w:rPr>
          <w:color w:val="000000" w:themeColor="text1"/>
          <w:sz w:val="28"/>
          <w:szCs w:val="28"/>
        </w:rPr>
        <w:t>Сантэвит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». Можно отметить, что </w:t>
      </w:r>
      <w:proofErr w:type="spellStart"/>
      <w:r w:rsidRPr="00113A38">
        <w:rPr>
          <w:color w:val="000000" w:themeColor="text1"/>
          <w:sz w:val="28"/>
          <w:szCs w:val="28"/>
        </w:rPr>
        <w:t>Аэровит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и </w:t>
      </w:r>
      <w:proofErr w:type="spellStart"/>
      <w:r w:rsidRPr="00113A38">
        <w:rPr>
          <w:color w:val="000000" w:themeColor="text1"/>
          <w:sz w:val="28"/>
          <w:szCs w:val="28"/>
        </w:rPr>
        <w:t>Гендевит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содержат терапевтические дозировки </w:t>
      </w:r>
      <w:proofErr w:type="spellStart"/>
      <w:r w:rsidRPr="00113A38">
        <w:rPr>
          <w:color w:val="000000" w:themeColor="text1"/>
          <w:sz w:val="28"/>
          <w:szCs w:val="28"/>
        </w:rPr>
        <w:t>цианкобаламина</w:t>
      </w:r>
      <w:proofErr w:type="spellEnd"/>
      <w:r w:rsidRPr="00113A38">
        <w:rPr>
          <w:color w:val="000000" w:themeColor="text1"/>
          <w:sz w:val="28"/>
          <w:szCs w:val="28"/>
        </w:rPr>
        <w:t xml:space="preserve">, и при выборе препарата, например для коррекции В12 – дефицитной анемии, следует учесть, что </w:t>
      </w:r>
      <w:proofErr w:type="spellStart"/>
      <w:r w:rsidRPr="00113A38">
        <w:rPr>
          <w:color w:val="000000" w:themeColor="text1"/>
          <w:sz w:val="28"/>
          <w:szCs w:val="28"/>
        </w:rPr>
        <w:t>Аэровит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принимают 1 раз, а </w:t>
      </w:r>
      <w:proofErr w:type="spellStart"/>
      <w:r w:rsidRPr="00113A38">
        <w:rPr>
          <w:color w:val="000000" w:themeColor="text1"/>
          <w:sz w:val="28"/>
          <w:szCs w:val="28"/>
        </w:rPr>
        <w:t>Гендевит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2 раза в день, но курсовая стоимость применения </w:t>
      </w:r>
      <w:proofErr w:type="spellStart"/>
      <w:r w:rsidRPr="00113A38">
        <w:rPr>
          <w:color w:val="000000" w:themeColor="text1"/>
          <w:sz w:val="28"/>
          <w:szCs w:val="28"/>
        </w:rPr>
        <w:t>Гендевита</w:t>
      </w:r>
      <w:proofErr w:type="spellEnd"/>
      <w:r w:rsidRPr="00113A38">
        <w:rPr>
          <w:color w:val="000000" w:themeColor="text1"/>
          <w:sz w:val="28"/>
          <w:szCs w:val="28"/>
        </w:rPr>
        <w:t xml:space="preserve"> примерно вдвое ниже.</w:t>
      </w:r>
    </w:p>
    <w:p w14:paraId="2BA2872C" w14:textId="427E470D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Ван-э-</w:t>
      </w:r>
      <w:proofErr w:type="spellStart"/>
      <w:r w:rsidRPr="00113A38">
        <w:rPr>
          <w:color w:val="000000" w:themeColor="text1"/>
          <w:sz w:val="28"/>
          <w:szCs w:val="28"/>
        </w:rPr>
        <w:t>дэй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мэнс</w:t>
      </w:r>
      <w:proofErr w:type="spellEnd"/>
      <w:r w:rsidRPr="00113A38">
        <w:rPr>
          <w:color w:val="000000" w:themeColor="text1"/>
          <w:sz w:val="28"/>
          <w:szCs w:val="28"/>
        </w:rPr>
        <w:t xml:space="preserve"> и </w:t>
      </w:r>
      <w:proofErr w:type="spellStart"/>
      <w:r w:rsidRPr="00113A38">
        <w:rPr>
          <w:color w:val="000000" w:themeColor="text1"/>
          <w:sz w:val="28"/>
          <w:szCs w:val="28"/>
        </w:rPr>
        <w:t>Ундевит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содержат профилактические дозы большинства компонентов, что позволяет рекомендовать их для профилактики поливитаминной недостаточности, но при этом следует отметить, что прием Ван-</w:t>
      </w:r>
      <w:proofErr w:type="spellStart"/>
      <w:r w:rsidRPr="00113A38">
        <w:rPr>
          <w:color w:val="000000" w:themeColor="text1"/>
          <w:sz w:val="28"/>
          <w:szCs w:val="28"/>
        </w:rPr>
        <w:t>эдэй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менс</w:t>
      </w:r>
      <w:proofErr w:type="spellEnd"/>
      <w:r w:rsidRPr="00113A38">
        <w:rPr>
          <w:color w:val="000000" w:themeColor="text1"/>
          <w:sz w:val="28"/>
          <w:szCs w:val="28"/>
        </w:rPr>
        <w:t xml:space="preserve"> удобнее (1 раз в день), чем прием </w:t>
      </w:r>
      <w:proofErr w:type="spellStart"/>
      <w:r w:rsidRPr="00113A38">
        <w:rPr>
          <w:color w:val="000000" w:themeColor="text1"/>
          <w:sz w:val="28"/>
          <w:szCs w:val="28"/>
        </w:rPr>
        <w:t>Ундевита</w:t>
      </w:r>
      <w:proofErr w:type="spellEnd"/>
      <w:r w:rsidRPr="00113A38">
        <w:rPr>
          <w:color w:val="000000" w:themeColor="text1"/>
          <w:sz w:val="28"/>
          <w:szCs w:val="28"/>
        </w:rPr>
        <w:t xml:space="preserve"> (3 раза в день), а курсовая стоимость применения </w:t>
      </w:r>
      <w:proofErr w:type="spellStart"/>
      <w:r w:rsidRPr="00113A38">
        <w:rPr>
          <w:color w:val="000000" w:themeColor="text1"/>
          <w:sz w:val="28"/>
          <w:szCs w:val="28"/>
        </w:rPr>
        <w:t>Ундевита</w:t>
      </w:r>
      <w:proofErr w:type="spellEnd"/>
      <w:r w:rsidRPr="00113A38">
        <w:rPr>
          <w:color w:val="000000" w:themeColor="text1"/>
          <w:sz w:val="28"/>
          <w:szCs w:val="28"/>
        </w:rPr>
        <w:t xml:space="preserve"> в несколько раз ниже. Следовательно, для коллективной </w:t>
      </w:r>
      <w:proofErr w:type="spellStart"/>
      <w:r w:rsidRPr="00113A38">
        <w:rPr>
          <w:color w:val="000000" w:themeColor="text1"/>
          <w:sz w:val="28"/>
          <w:szCs w:val="28"/>
        </w:rPr>
        <w:t>витаминопрофилактики</w:t>
      </w:r>
      <w:proofErr w:type="spellEnd"/>
      <w:r w:rsidRPr="00113A38">
        <w:rPr>
          <w:color w:val="000000" w:themeColor="text1"/>
          <w:sz w:val="28"/>
          <w:szCs w:val="28"/>
        </w:rPr>
        <w:t xml:space="preserve"> рациональнее выбрать </w:t>
      </w:r>
      <w:proofErr w:type="spellStart"/>
      <w:r w:rsidRPr="00113A38">
        <w:rPr>
          <w:color w:val="000000" w:themeColor="text1"/>
          <w:sz w:val="28"/>
          <w:szCs w:val="28"/>
        </w:rPr>
        <w:t>Ундевит</w:t>
      </w:r>
      <w:proofErr w:type="spellEnd"/>
      <w:r w:rsidRPr="00113A38">
        <w:rPr>
          <w:color w:val="000000" w:themeColor="text1"/>
          <w:sz w:val="28"/>
          <w:szCs w:val="28"/>
        </w:rPr>
        <w:t>, тогда как для индивидуальной – Ван-э-</w:t>
      </w:r>
      <w:proofErr w:type="spellStart"/>
      <w:r w:rsidRPr="00113A38">
        <w:rPr>
          <w:color w:val="000000" w:themeColor="text1"/>
          <w:sz w:val="28"/>
          <w:szCs w:val="28"/>
        </w:rPr>
        <w:t>дэй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мэнс</w:t>
      </w:r>
      <w:proofErr w:type="spellEnd"/>
      <w:r w:rsidRPr="00113A38">
        <w:rPr>
          <w:color w:val="000000" w:themeColor="text1"/>
          <w:sz w:val="28"/>
          <w:szCs w:val="28"/>
        </w:rPr>
        <w:t>.  Из всех показаний к применению поливитаминов I поколения наиболее часто встречаются: гиповитаминоз, реконвалесценция, неполноценное питание, заболевания кожи, беременность и лактация, а из противопоказаний – гиперчувствительность. Однако, ориентируясь на состав препаратов и дозировку компонентов, можно попытаться детализировать и дополнить показания и противопоказания к применению. Особенно актуален учет региональных особенностей пищевого статуса при выборе поливитаминов</w:t>
      </w:r>
      <w:r w:rsidR="004022B7">
        <w:rPr>
          <w:color w:val="000000" w:themeColor="text1"/>
          <w:sz w:val="28"/>
          <w:szCs w:val="28"/>
        </w:rPr>
        <w:t>.</w:t>
      </w:r>
      <w:r w:rsidRPr="00113A38">
        <w:rPr>
          <w:color w:val="000000" w:themeColor="text1"/>
          <w:sz w:val="28"/>
          <w:szCs w:val="28"/>
        </w:rPr>
        <w:t xml:space="preserve"> </w:t>
      </w:r>
    </w:p>
    <w:p w14:paraId="4B46F379" w14:textId="6EC30487" w:rsidR="00E9437C" w:rsidRPr="00113A38" w:rsidRDefault="00694124" w:rsidP="0069412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13A38">
        <w:rPr>
          <w:b/>
          <w:bCs/>
          <w:color w:val="000000" w:themeColor="text1"/>
          <w:sz w:val="28"/>
          <w:szCs w:val="28"/>
        </w:rPr>
        <w:t xml:space="preserve">Поливитамины II поколения </w:t>
      </w:r>
    </w:p>
    <w:p w14:paraId="1C91441B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Поливитамины II поколения содержат, кроме указанных витаминных компонентов, минеральные вещества. Это макроэлементы: щелочные – </w:t>
      </w:r>
      <w:proofErr w:type="spellStart"/>
      <w:r w:rsidRPr="00113A38">
        <w:rPr>
          <w:color w:val="000000" w:themeColor="text1"/>
          <w:sz w:val="28"/>
          <w:szCs w:val="28"/>
        </w:rPr>
        <w:t>Ca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lastRenderedPageBreak/>
        <w:t>Mg</w:t>
      </w:r>
      <w:proofErr w:type="spellEnd"/>
      <w:r w:rsidRPr="00113A38">
        <w:rPr>
          <w:color w:val="000000" w:themeColor="text1"/>
          <w:sz w:val="28"/>
          <w:szCs w:val="28"/>
        </w:rPr>
        <w:t xml:space="preserve">, K, </w:t>
      </w:r>
      <w:proofErr w:type="spellStart"/>
      <w:r w:rsidRPr="00113A38">
        <w:rPr>
          <w:color w:val="000000" w:themeColor="text1"/>
          <w:sz w:val="28"/>
          <w:szCs w:val="28"/>
        </w:rPr>
        <w:t>Na</w:t>
      </w:r>
      <w:proofErr w:type="spellEnd"/>
      <w:r w:rsidRPr="00113A38">
        <w:rPr>
          <w:color w:val="000000" w:themeColor="text1"/>
          <w:sz w:val="28"/>
          <w:szCs w:val="28"/>
        </w:rPr>
        <w:t xml:space="preserve"> и кислотные – P, S, </w:t>
      </w:r>
      <w:proofErr w:type="spellStart"/>
      <w:r w:rsidRPr="00113A38">
        <w:rPr>
          <w:color w:val="000000" w:themeColor="text1"/>
          <w:sz w:val="28"/>
          <w:szCs w:val="28"/>
        </w:rPr>
        <w:t>Cl</w:t>
      </w:r>
      <w:proofErr w:type="spellEnd"/>
      <w:r w:rsidRPr="00113A38">
        <w:rPr>
          <w:color w:val="000000" w:themeColor="text1"/>
          <w:sz w:val="28"/>
          <w:szCs w:val="28"/>
        </w:rPr>
        <w:t xml:space="preserve">, а также </w:t>
      </w:r>
      <w:proofErr w:type="spellStart"/>
      <w:r w:rsidRPr="00113A38">
        <w:rPr>
          <w:color w:val="000000" w:themeColor="text1"/>
          <w:sz w:val="28"/>
          <w:szCs w:val="28"/>
        </w:rPr>
        <w:t>биомикроэлементы</w:t>
      </w:r>
      <w:proofErr w:type="spellEnd"/>
      <w:r w:rsidRPr="00113A38">
        <w:rPr>
          <w:color w:val="000000" w:themeColor="text1"/>
          <w:sz w:val="28"/>
          <w:szCs w:val="28"/>
        </w:rPr>
        <w:t xml:space="preserve"> («катализаторы катализаторов») – </w:t>
      </w:r>
      <w:proofErr w:type="spellStart"/>
      <w:r w:rsidRPr="00113A38">
        <w:rPr>
          <w:color w:val="000000" w:themeColor="text1"/>
          <w:sz w:val="28"/>
          <w:szCs w:val="28"/>
        </w:rPr>
        <w:t>Fe</w:t>
      </w:r>
      <w:proofErr w:type="spellEnd"/>
      <w:r w:rsidRPr="00113A38">
        <w:rPr>
          <w:color w:val="000000" w:themeColor="text1"/>
          <w:sz w:val="28"/>
          <w:szCs w:val="28"/>
        </w:rPr>
        <w:t xml:space="preserve"> (</w:t>
      </w:r>
      <w:proofErr w:type="spellStart"/>
      <w:r w:rsidRPr="00113A38">
        <w:rPr>
          <w:color w:val="000000" w:themeColor="text1"/>
          <w:sz w:val="28"/>
          <w:szCs w:val="28"/>
        </w:rPr>
        <w:t>гемопоэз</w:t>
      </w:r>
      <w:proofErr w:type="spellEnd"/>
      <w:r w:rsidRPr="00113A38">
        <w:rPr>
          <w:color w:val="000000" w:themeColor="text1"/>
          <w:sz w:val="28"/>
          <w:szCs w:val="28"/>
        </w:rPr>
        <w:t xml:space="preserve">), </w:t>
      </w:r>
      <w:proofErr w:type="spellStart"/>
      <w:r w:rsidRPr="00113A38">
        <w:rPr>
          <w:color w:val="000000" w:themeColor="text1"/>
          <w:sz w:val="28"/>
          <w:szCs w:val="28"/>
        </w:rPr>
        <w:t>Cu</w:t>
      </w:r>
      <w:proofErr w:type="spellEnd"/>
      <w:r w:rsidRPr="00113A38">
        <w:rPr>
          <w:color w:val="000000" w:themeColor="text1"/>
          <w:sz w:val="28"/>
          <w:szCs w:val="28"/>
        </w:rPr>
        <w:t xml:space="preserve"> (анаболизм, эндокринные железы), </w:t>
      </w:r>
      <w:proofErr w:type="spellStart"/>
      <w:r w:rsidRPr="00113A38">
        <w:rPr>
          <w:color w:val="000000" w:themeColor="text1"/>
          <w:sz w:val="28"/>
          <w:szCs w:val="28"/>
        </w:rPr>
        <w:t>Co</w:t>
      </w:r>
      <w:proofErr w:type="spellEnd"/>
      <w:r w:rsidRPr="00113A38">
        <w:rPr>
          <w:color w:val="000000" w:themeColor="text1"/>
          <w:sz w:val="28"/>
          <w:szCs w:val="28"/>
        </w:rPr>
        <w:t xml:space="preserve"> (кроветворение, синтез в кишечнике </w:t>
      </w:r>
      <w:proofErr w:type="spellStart"/>
      <w:r w:rsidRPr="00113A38">
        <w:rPr>
          <w:color w:val="000000" w:themeColor="text1"/>
          <w:sz w:val="28"/>
          <w:szCs w:val="28"/>
        </w:rPr>
        <w:t>цианкобаламина</w:t>
      </w:r>
      <w:proofErr w:type="spellEnd"/>
      <w:r w:rsidRPr="00113A38">
        <w:rPr>
          <w:color w:val="000000" w:themeColor="text1"/>
          <w:sz w:val="28"/>
          <w:szCs w:val="28"/>
        </w:rPr>
        <w:t>), J (обмен веществ), F (</w:t>
      </w:r>
      <w:proofErr w:type="spellStart"/>
      <w:r w:rsidRPr="00113A38">
        <w:rPr>
          <w:color w:val="000000" w:themeColor="text1"/>
          <w:sz w:val="28"/>
          <w:szCs w:val="28"/>
        </w:rPr>
        <w:t>остеогенез</w:t>
      </w:r>
      <w:proofErr w:type="spellEnd"/>
      <w:r w:rsidRPr="00113A38">
        <w:rPr>
          <w:color w:val="000000" w:themeColor="text1"/>
          <w:sz w:val="28"/>
          <w:szCs w:val="28"/>
        </w:rPr>
        <w:t xml:space="preserve">), </w:t>
      </w:r>
      <w:proofErr w:type="spellStart"/>
      <w:r w:rsidRPr="00113A38">
        <w:rPr>
          <w:color w:val="000000" w:themeColor="text1"/>
          <w:sz w:val="28"/>
          <w:szCs w:val="28"/>
        </w:rPr>
        <w:t>Zn</w:t>
      </w:r>
      <w:proofErr w:type="spellEnd"/>
      <w:r w:rsidRPr="00113A38">
        <w:rPr>
          <w:color w:val="000000" w:themeColor="text1"/>
          <w:sz w:val="28"/>
          <w:szCs w:val="28"/>
        </w:rPr>
        <w:t xml:space="preserve"> (кроветворение, фотохимические реакции), </w:t>
      </w:r>
      <w:proofErr w:type="spellStart"/>
      <w:r w:rsidRPr="00113A38">
        <w:rPr>
          <w:color w:val="000000" w:themeColor="text1"/>
          <w:sz w:val="28"/>
          <w:szCs w:val="28"/>
        </w:rPr>
        <w:t>Mn</w:t>
      </w:r>
      <w:proofErr w:type="spellEnd"/>
      <w:r w:rsidRPr="00113A38">
        <w:rPr>
          <w:color w:val="000000" w:themeColor="text1"/>
          <w:sz w:val="28"/>
          <w:szCs w:val="28"/>
        </w:rPr>
        <w:t xml:space="preserve"> (развитие скелета, иммунитет), </w:t>
      </w:r>
      <w:proofErr w:type="spellStart"/>
      <w:r w:rsidRPr="00113A38">
        <w:rPr>
          <w:color w:val="000000" w:themeColor="text1"/>
          <w:sz w:val="28"/>
          <w:szCs w:val="28"/>
        </w:rPr>
        <w:t>Mo</w:t>
      </w:r>
      <w:proofErr w:type="spellEnd"/>
      <w:r w:rsidRPr="00113A38">
        <w:rPr>
          <w:color w:val="000000" w:themeColor="text1"/>
          <w:sz w:val="28"/>
          <w:szCs w:val="28"/>
        </w:rPr>
        <w:t xml:space="preserve"> (антагонист </w:t>
      </w:r>
      <w:proofErr w:type="spellStart"/>
      <w:r w:rsidRPr="00113A38">
        <w:rPr>
          <w:color w:val="000000" w:themeColor="text1"/>
          <w:sz w:val="28"/>
          <w:szCs w:val="28"/>
        </w:rPr>
        <w:t>Cu</w:t>
      </w:r>
      <w:proofErr w:type="spellEnd"/>
      <w:r w:rsidRPr="00113A38">
        <w:rPr>
          <w:color w:val="000000" w:themeColor="text1"/>
          <w:sz w:val="28"/>
          <w:szCs w:val="28"/>
        </w:rPr>
        <w:t xml:space="preserve">), </w:t>
      </w:r>
      <w:proofErr w:type="spellStart"/>
      <w:r w:rsidRPr="00113A38">
        <w:rPr>
          <w:color w:val="000000" w:themeColor="text1"/>
          <w:sz w:val="28"/>
          <w:szCs w:val="28"/>
        </w:rPr>
        <w:t>Br</w:t>
      </w:r>
      <w:proofErr w:type="spellEnd"/>
      <w:r w:rsidRPr="00113A38">
        <w:rPr>
          <w:color w:val="000000" w:themeColor="text1"/>
          <w:sz w:val="28"/>
          <w:szCs w:val="28"/>
        </w:rPr>
        <w:t xml:space="preserve"> (ЦНС, половые железы, щитовидная железа), </w:t>
      </w:r>
      <w:proofErr w:type="spellStart"/>
      <w:r w:rsidRPr="00113A38">
        <w:rPr>
          <w:color w:val="000000" w:themeColor="text1"/>
          <w:sz w:val="28"/>
          <w:szCs w:val="28"/>
        </w:rPr>
        <w:t>Se</w:t>
      </w:r>
      <w:proofErr w:type="spellEnd"/>
      <w:r w:rsidRPr="00113A38">
        <w:rPr>
          <w:color w:val="000000" w:themeColor="text1"/>
          <w:sz w:val="28"/>
          <w:szCs w:val="28"/>
        </w:rPr>
        <w:t xml:space="preserve"> (иммунитет). </w:t>
      </w:r>
    </w:p>
    <w:p w14:paraId="55147157" w14:textId="47033273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Так, микроэлементы </w:t>
      </w:r>
    </w:p>
    <w:p w14:paraId="7D49C740" w14:textId="77777777" w:rsidR="00E9437C" w:rsidRPr="00B96B07" w:rsidRDefault="00694124" w:rsidP="00B96B07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96B07">
        <w:rPr>
          <w:color w:val="000000" w:themeColor="text1"/>
          <w:sz w:val="28"/>
          <w:szCs w:val="28"/>
        </w:rPr>
        <w:t>Cu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Zn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Mn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Co</w:t>
      </w:r>
      <w:proofErr w:type="spellEnd"/>
      <w:r w:rsidRPr="00B96B07">
        <w:rPr>
          <w:color w:val="000000" w:themeColor="text1"/>
          <w:sz w:val="28"/>
          <w:szCs w:val="28"/>
        </w:rPr>
        <w:t xml:space="preserve"> необходимы для тканевого дыхания; </w:t>
      </w:r>
    </w:p>
    <w:p w14:paraId="1939D47C" w14:textId="77777777" w:rsidR="00E9437C" w:rsidRPr="00B96B07" w:rsidRDefault="00694124" w:rsidP="00B96B07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96B07">
        <w:rPr>
          <w:color w:val="000000" w:themeColor="text1"/>
          <w:sz w:val="28"/>
          <w:szCs w:val="28"/>
        </w:rPr>
        <w:t>Mn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Co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Cu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Ni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Cr</w:t>
      </w:r>
      <w:proofErr w:type="spellEnd"/>
      <w:r w:rsidRPr="00B96B07">
        <w:rPr>
          <w:color w:val="000000" w:themeColor="text1"/>
          <w:sz w:val="28"/>
          <w:szCs w:val="28"/>
        </w:rPr>
        <w:t xml:space="preserve"> – для белкового синтеза; </w:t>
      </w:r>
    </w:p>
    <w:p w14:paraId="46B79B3D" w14:textId="77777777" w:rsidR="00E9437C" w:rsidRPr="00B96B07" w:rsidRDefault="00694124" w:rsidP="00B96B07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96B07">
        <w:rPr>
          <w:color w:val="000000" w:themeColor="text1"/>
          <w:sz w:val="28"/>
          <w:szCs w:val="28"/>
        </w:rPr>
        <w:t>Co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Cu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Mn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Ni</w:t>
      </w:r>
      <w:proofErr w:type="spellEnd"/>
      <w:r w:rsidRPr="00B96B07">
        <w:rPr>
          <w:color w:val="000000" w:themeColor="text1"/>
          <w:sz w:val="28"/>
          <w:szCs w:val="28"/>
        </w:rPr>
        <w:t xml:space="preserve">, </w:t>
      </w:r>
      <w:proofErr w:type="spellStart"/>
      <w:r w:rsidRPr="00B96B07">
        <w:rPr>
          <w:color w:val="000000" w:themeColor="text1"/>
          <w:sz w:val="28"/>
          <w:szCs w:val="28"/>
        </w:rPr>
        <w:t>Zn</w:t>
      </w:r>
      <w:proofErr w:type="spellEnd"/>
      <w:r w:rsidRPr="00B96B07">
        <w:rPr>
          <w:color w:val="000000" w:themeColor="text1"/>
          <w:sz w:val="28"/>
          <w:szCs w:val="28"/>
        </w:rPr>
        <w:t xml:space="preserve"> – для кроветворения; </w:t>
      </w:r>
    </w:p>
    <w:p w14:paraId="6ECBA55E" w14:textId="77777777" w:rsidR="00E9437C" w:rsidRPr="00B96B07" w:rsidRDefault="00694124" w:rsidP="00B96B07">
      <w:pPr>
        <w:pStyle w:val="a8"/>
        <w:numPr>
          <w:ilvl w:val="0"/>
          <w:numId w:val="3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B96B07">
        <w:rPr>
          <w:color w:val="000000" w:themeColor="text1"/>
          <w:sz w:val="28"/>
          <w:szCs w:val="28"/>
        </w:rPr>
        <w:t>Mo,Va</w:t>
      </w:r>
      <w:proofErr w:type="gramEnd"/>
      <w:r w:rsidRPr="00B96B07">
        <w:rPr>
          <w:color w:val="000000" w:themeColor="text1"/>
          <w:sz w:val="28"/>
          <w:szCs w:val="28"/>
        </w:rPr>
        <w:t>,Co,V,Mn,Zn</w:t>
      </w:r>
      <w:proofErr w:type="spellEnd"/>
      <w:r w:rsidRPr="00B96B07">
        <w:rPr>
          <w:color w:val="000000" w:themeColor="text1"/>
          <w:sz w:val="28"/>
          <w:szCs w:val="28"/>
        </w:rPr>
        <w:t xml:space="preserve"> – для липидного и углеводного обмена. </w:t>
      </w:r>
    </w:p>
    <w:p w14:paraId="68869510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Типичные представители поливитаминов II поколения: Ван-э-</w:t>
      </w:r>
      <w:proofErr w:type="spellStart"/>
      <w:r w:rsidRPr="00113A38">
        <w:rPr>
          <w:color w:val="000000" w:themeColor="text1"/>
          <w:sz w:val="28"/>
          <w:szCs w:val="28"/>
        </w:rPr>
        <w:t>дэй</w:t>
      </w:r>
      <w:proofErr w:type="spellEnd"/>
      <w:r w:rsidRPr="00113A38">
        <w:rPr>
          <w:color w:val="000000" w:themeColor="text1"/>
          <w:sz w:val="28"/>
          <w:szCs w:val="28"/>
        </w:rPr>
        <w:t xml:space="preserve"> максимум, </w:t>
      </w:r>
      <w:proofErr w:type="spellStart"/>
      <w:r w:rsidRPr="00113A38">
        <w:rPr>
          <w:color w:val="000000" w:themeColor="text1"/>
          <w:sz w:val="28"/>
          <w:szCs w:val="28"/>
        </w:rPr>
        <w:t>Витрум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 центурии, </w:t>
      </w:r>
      <w:proofErr w:type="spellStart"/>
      <w:r w:rsidRPr="00113A38">
        <w:rPr>
          <w:color w:val="000000" w:themeColor="text1"/>
          <w:sz w:val="28"/>
          <w:szCs w:val="28"/>
        </w:rPr>
        <w:t>Витрум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пренатал</w:t>
      </w:r>
      <w:proofErr w:type="spellEnd"/>
      <w:r w:rsidRPr="00113A38">
        <w:rPr>
          <w:color w:val="000000" w:themeColor="text1"/>
          <w:sz w:val="28"/>
          <w:szCs w:val="28"/>
        </w:rPr>
        <w:t xml:space="preserve"> форте, </w:t>
      </w:r>
      <w:proofErr w:type="spellStart"/>
      <w:r w:rsidRPr="00113A38">
        <w:rPr>
          <w:color w:val="000000" w:themeColor="text1"/>
          <w:sz w:val="28"/>
          <w:szCs w:val="28"/>
        </w:rPr>
        <w:t>Витрум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 юниор, </w:t>
      </w:r>
      <w:proofErr w:type="spellStart"/>
      <w:r w:rsidRPr="00113A38">
        <w:rPr>
          <w:color w:val="000000" w:themeColor="text1"/>
          <w:sz w:val="28"/>
          <w:szCs w:val="28"/>
        </w:rPr>
        <w:t>Дуовит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Матерна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Поливит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Селмевит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Супрадин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Рош</w:t>
      </w:r>
      <w:proofErr w:type="spellEnd"/>
      <w:r w:rsidRPr="00113A38">
        <w:rPr>
          <w:color w:val="000000" w:themeColor="text1"/>
          <w:sz w:val="28"/>
          <w:szCs w:val="28"/>
        </w:rPr>
        <w:t xml:space="preserve"> драже и шипучие таблетки, </w:t>
      </w:r>
      <w:proofErr w:type="spellStart"/>
      <w:r w:rsidRPr="00113A38">
        <w:rPr>
          <w:color w:val="000000" w:themeColor="text1"/>
          <w:sz w:val="28"/>
          <w:szCs w:val="28"/>
        </w:rPr>
        <w:t>Теравит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Центрум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Центрум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 детский </w:t>
      </w:r>
      <w:proofErr w:type="gramStart"/>
      <w:r w:rsidRPr="00113A38">
        <w:rPr>
          <w:color w:val="000000" w:themeColor="text1"/>
          <w:sz w:val="28"/>
          <w:szCs w:val="28"/>
        </w:rPr>
        <w:t>экстра С</w:t>
      </w:r>
      <w:proofErr w:type="gram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Центрум</w:t>
      </w:r>
      <w:proofErr w:type="spellEnd"/>
      <w:r w:rsidRPr="00113A38">
        <w:rPr>
          <w:color w:val="000000" w:themeColor="text1"/>
          <w:sz w:val="28"/>
          <w:szCs w:val="28"/>
        </w:rPr>
        <w:t xml:space="preserve"> детский экстра кальций, а также </w:t>
      </w:r>
      <w:proofErr w:type="spellStart"/>
      <w:r w:rsidRPr="00113A38">
        <w:rPr>
          <w:color w:val="000000" w:themeColor="text1"/>
          <w:sz w:val="28"/>
          <w:szCs w:val="28"/>
        </w:rPr>
        <w:t>БАДы</w:t>
      </w:r>
      <w:proofErr w:type="spellEnd"/>
      <w:r w:rsidRPr="00113A38">
        <w:rPr>
          <w:color w:val="000000" w:themeColor="text1"/>
          <w:sz w:val="28"/>
          <w:szCs w:val="28"/>
        </w:rPr>
        <w:t xml:space="preserve">: </w:t>
      </w:r>
      <w:proofErr w:type="spellStart"/>
      <w:r w:rsidRPr="00113A38">
        <w:rPr>
          <w:color w:val="000000" w:themeColor="text1"/>
          <w:sz w:val="28"/>
          <w:szCs w:val="28"/>
        </w:rPr>
        <w:t>Ортовиталь</w:t>
      </w:r>
      <w:proofErr w:type="spellEnd"/>
      <w:r w:rsidRPr="00113A38">
        <w:rPr>
          <w:color w:val="000000" w:themeColor="text1"/>
          <w:sz w:val="28"/>
          <w:szCs w:val="28"/>
        </w:rPr>
        <w:t xml:space="preserve"> ФГ, </w:t>
      </w:r>
      <w:proofErr w:type="spellStart"/>
      <w:r w:rsidRPr="00113A38">
        <w:rPr>
          <w:color w:val="000000" w:themeColor="text1"/>
          <w:sz w:val="28"/>
          <w:szCs w:val="28"/>
        </w:rPr>
        <w:t>Супрадин</w:t>
      </w:r>
      <w:proofErr w:type="spellEnd"/>
      <w:r w:rsidRPr="00113A38">
        <w:rPr>
          <w:color w:val="000000" w:themeColor="text1"/>
          <w:sz w:val="28"/>
          <w:szCs w:val="28"/>
        </w:rPr>
        <w:t xml:space="preserve"> комплекс для детей. </w:t>
      </w:r>
    </w:p>
    <w:p w14:paraId="4D0BC8F3" w14:textId="60B35246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У препаратов этой генерации не только сложнее состав, но и шире перечень показаний и противопоказаний к применению. Например, </w:t>
      </w:r>
      <w:proofErr w:type="spellStart"/>
      <w:r w:rsidRPr="00113A38">
        <w:rPr>
          <w:color w:val="000000" w:themeColor="text1"/>
          <w:sz w:val="28"/>
          <w:szCs w:val="28"/>
        </w:rPr>
        <w:t>Менопейс</w:t>
      </w:r>
      <w:proofErr w:type="spellEnd"/>
      <w:r w:rsidRPr="00113A38">
        <w:rPr>
          <w:color w:val="000000" w:themeColor="text1"/>
          <w:sz w:val="28"/>
          <w:szCs w:val="28"/>
        </w:rPr>
        <w:t xml:space="preserve"> и </w:t>
      </w:r>
      <w:proofErr w:type="spellStart"/>
      <w:r w:rsidRPr="00113A38">
        <w:rPr>
          <w:color w:val="000000" w:themeColor="text1"/>
          <w:sz w:val="28"/>
          <w:szCs w:val="28"/>
        </w:rPr>
        <w:t>Фарма</w:t>
      </w:r>
      <w:proofErr w:type="spellEnd"/>
      <w:r w:rsidRPr="00113A38">
        <w:rPr>
          <w:color w:val="000000" w:themeColor="text1"/>
          <w:sz w:val="28"/>
          <w:szCs w:val="28"/>
        </w:rPr>
        <w:t xml:space="preserve">-Мед </w:t>
      </w:r>
      <w:proofErr w:type="spellStart"/>
      <w:r w:rsidRPr="00113A38">
        <w:rPr>
          <w:color w:val="000000" w:themeColor="text1"/>
          <w:sz w:val="28"/>
          <w:szCs w:val="28"/>
        </w:rPr>
        <w:t>Ледис</w:t>
      </w:r>
      <w:proofErr w:type="spellEnd"/>
      <w:r w:rsidRPr="00113A38">
        <w:rPr>
          <w:color w:val="000000" w:themeColor="text1"/>
          <w:sz w:val="28"/>
          <w:szCs w:val="28"/>
        </w:rPr>
        <w:t xml:space="preserve"> Формула менопауза показаны при климаксе. Оба препарата содержат лечебные дозировки пиридоксина – соответственно 40 и 30 мг. Из </w:t>
      </w:r>
      <w:proofErr w:type="spellStart"/>
      <w:r w:rsidRPr="00113A38">
        <w:rPr>
          <w:color w:val="000000" w:themeColor="text1"/>
          <w:sz w:val="28"/>
          <w:szCs w:val="28"/>
        </w:rPr>
        <w:t>селенсодержащих</w:t>
      </w:r>
      <w:proofErr w:type="spellEnd"/>
      <w:r w:rsidRPr="00113A38">
        <w:rPr>
          <w:color w:val="000000" w:themeColor="text1"/>
          <w:sz w:val="28"/>
          <w:szCs w:val="28"/>
        </w:rPr>
        <w:t xml:space="preserve"> поливитаминов для коррекции </w:t>
      </w:r>
      <w:proofErr w:type="spellStart"/>
      <w:r w:rsidRPr="00113A38">
        <w:rPr>
          <w:color w:val="000000" w:themeColor="text1"/>
          <w:sz w:val="28"/>
          <w:szCs w:val="28"/>
        </w:rPr>
        <w:t>иммунодефицитных</w:t>
      </w:r>
      <w:proofErr w:type="spellEnd"/>
      <w:r w:rsidRPr="00113A38">
        <w:rPr>
          <w:color w:val="000000" w:themeColor="text1"/>
          <w:sz w:val="28"/>
          <w:szCs w:val="28"/>
        </w:rPr>
        <w:t xml:space="preserve"> состояний следует обратить внимание на </w:t>
      </w:r>
      <w:proofErr w:type="spellStart"/>
      <w:r w:rsidRPr="00113A38">
        <w:rPr>
          <w:color w:val="000000" w:themeColor="text1"/>
          <w:sz w:val="28"/>
          <w:szCs w:val="28"/>
        </w:rPr>
        <w:t>Менопейс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Мультитабс</w:t>
      </w:r>
      <w:proofErr w:type="spellEnd"/>
      <w:r w:rsidRPr="00113A38">
        <w:rPr>
          <w:color w:val="000000" w:themeColor="text1"/>
          <w:sz w:val="28"/>
          <w:szCs w:val="28"/>
        </w:rPr>
        <w:t xml:space="preserve"> классик, Мульти-</w:t>
      </w:r>
      <w:proofErr w:type="spellStart"/>
      <w:r w:rsidRPr="00113A38">
        <w:rPr>
          <w:color w:val="000000" w:themeColor="text1"/>
          <w:sz w:val="28"/>
          <w:szCs w:val="28"/>
        </w:rPr>
        <w:t>табс</w:t>
      </w:r>
      <w:proofErr w:type="spellEnd"/>
      <w:r w:rsidRPr="00113A38">
        <w:rPr>
          <w:color w:val="000000" w:themeColor="text1"/>
          <w:sz w:val="28"/>
          <w:szCs w:val="28"/>
        </w:rPr>
        <w:t xml:space="preserve"> макси, в которых </w:t>
      </w:r>
      <w:proofErr w:type="spellStart"/>
      <w:r w:rsidRPr="00113A38">
        <w:rPr>
          <w:color w:val="000000" w:themeColor="text1"/>
          <w:sz w:val="28"/>
          <w:szCs w:val="28"/>
        </w:rPr>
        <w:t>Se</w:t>
      </w:r>
      <w:proofErr w:type="spellEnd"/>
      <w:r w:rsidRPr="00113A38">
        <w:rPr>
          <w:color w:val="000000" w:themeColor="text1"/>
          <w:sz w:val="28"/>
          <w:szCs w:val="28"/>
        </w:rPr>
        <w:t xml:space="preserve"> присутствует в профилактических, а не физиологических дозах [6]. </w:t>
      </w:r>
    </w:p>
    <w:p w14:paraId="156C1ECA" w14:textId="77777777" w:rsidR="00E9437C" w:rsidRPr="00113A38" w:rsidRDefault="00694124" w:rsidP="00694124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13A38">
        <w:rPr>
          <w:b/>
          <w:bCs/>
          <w:color w:val="000000" w:themeColor="text1"/>
          <w:sz w:val="28"/>
          <w:szCs w:val="28"/>
        </w:rPr>
        <w:t xml:space="preserve">Поливитамины III поколения </w:t>
      </w:r>
    </w:p>
    <w:p w14:paraId="62021FD0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Поливитамины III поколения могут дополнительно содержать целые группы других биологически активных веществ. Анализ состава препаратов III генерации проводился по 206 комплектам. Прежде всего, это аминокислоты: незаменимые – </w:t>
      </w:r>
      <w:proofErr w:type="spellStart"/>
      <w:r w:rsidRPr="00113A38">
        <w:rPr>
          <w:color w:val="000000" w:themeColor="text1"/>
          <w:sz w:val="28"/>
          <w:szCs w:val="28"/>
        </w:rPr>
        <w:t>валин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изолейцин, лейцин, лизин, метионин, </w:t>
      </w:r>
      <w:proofErr w:type="spellStart"/>
      <w:r w:rsidRPr="00113A38">
        <w:rPr>
          <w:color w:val="000000" w:themeColor="text1"/>
          <w:sz w:val="28"/>
          <w:szCs w:val="28"/>
        </w:rPr>
        <w:lastRenderedPageBreak/>
        <w:t>треонин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11 триптофан, </w:t>
      </w:r>
      <w:proofErr w:type="spellStart"/>
      <w:r w:rsidRPr="00113A38">
        <w:rPr>
          <w:color w:val="000000" w:themeColor="text1"/>
          <w:sz w:val="28"/>
          <w:szCs w:val="28"/>
        </w:rPr>
        <w:t>фенилаланин</w:t>
      </w:r>
      <w:proofErr w:type="spellEnd"/>
      <w:r w:rsidRPr="00113A38">
        <w:rPr>
          <w:color w:val="000000" w:themeColor="text1"/>
          <w:sz w:val="28"/>
          <w:szCs w:val="28"/>
        </w:rPr>
        <w:t xml:space="preserve"> и заменимые – </w:t>
      </w:r>
      <w:proofErr w:type="spellStart"/>
      <w:r w:rsidRPr="00113A38">
        <w:rPr>
          <w:color w:val="000000" w:themeColor="text1"/>
          <w:sz w:val="28"/>
          <w:szCs w:val="28"/>
        </w:rPr>
        <w:t>аланин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аргинин, аспарагин, глицин, гистидин, орнитин, </w:t>
      </w:r>
      <w:proofErr w:type="spellStart"/>
      <w:r w:rsidRPr="00113A38">
        <w:rPr>
          <w:color w:val="000000" w:themeColor="text1"/>
          <w:sz w:val="28"/>
          <w:szCs w:val="28"/>
        </w:rPr>
        <w:t>пролин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серин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таурин, тирозин, цистеин, </w:t>
      </w:r>
      <w:proofErr w:type="spellStart"/>
      <w:r w:rsidRPr="00113A38">
        <w:rPr>
          <w:color w:val="000000" w:themeColor="text1"/>
          <w:sz w:val="28"/>
          <w:szCs w:val="28"/>
        </w:rPr>
        <w:t>глутаминовая</w:t>
      </w:r>
      <w:proofErr w:type="spellEnd"/>
      <w:r w:rsidRPr="00113A38">
        <w:rPr>
          <w:color w:val="000000" w:themeColor="text1"/>
          <w:sz w:val="28"/>
          <w:szCs w:val="28"/>
        </w:rPr>
        <w:t xml:space="preserve"> кислота. Кроме того, поливитамины III поколения содержат разнообразные компоненты растительного и животного происхождения. </w:t>
      </w:r>
    </w:p>
    <w:p w14:paraId="2D78AEA3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Удалось систематизировать 32 ЛС этой генерации и 55 БАД. Наиболее типичные по составу представители этой группы: </w:t>
      </w:r>
      <w:proofErr w:type="spellStart"/>
      <w:r w:rsidRPr="00113A38">
        <w:rPr>
          <w:color w:val="000000" w:themeColor="text1"/>
          <w:sz w:val="28"/>
          <w:szCs w:val="28"/>
        </w:rPr>
        <w:t>Мультипродукт</w:t>
      </w:r>
      <w:proofErr w:type="spellEnd"/>
      <w:r w:rsidRPr="00113A38">
        <w:rPr>
          <w:color w:val="000000" w:themeColor="text1"/>
          <w:sz w:val="28"/>
          <w:szCs w:val="28"/>
        </w:rPr>
        <w:t xml:space="preserve"> для мужчин, </w:t>
      </w:r>
      <w:proofErr w:type="spellStart"/>
      <w:r w:rsidRPr="00113A38">
        <w:rPr>
          <w:color w:val="000000" w:themeColor="text1"/>
          <w:sz w:val="28"/>
          <w:szCs w:val="28"/>
        </w:rPr>
        <w:t>Ревайтл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Гинсенг</w:t>
      </w:r>
      <w:proofErr w:type="spellEnd"/>
      <w:r w:rsidRPr="00113A38">
        <w:rPr>
          <w:color w:val="000000" w:themeColor="text1"/>
          <w:sz w:val="28"/>
          <w:szCs w:val="28"/>
        </w:rPr>
        <w:t xml:space="preserve"> Плюс и </w:t>
      </w:r>
      <w:proofErr w:type="spellStart"/>
      <w:r w:rsidRPr="00113A38">
        <w:rPr>
          <w:color w:val="000000" w:themeColor="text1"/>
          <w:sz w:val="28"/>
          <w:szCs w:val="28"/>
        </w:rPr>
        <w:t>БАДы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</w:t>
      </w:r>
      <w:proofErr w:type="spellStart"/>
      <w:r w:rsidRPr="00113A38">
        <w:rPr>
          <w:color w:val="000000" w:themeColor="text1"/>
          <w:sz w:val="28"/>
          <w:szCs w:val="28"/>
        </w:rPr>
        <w:t>Аминовит</w:t>
      </w:r>
      <w:proofErr w:type="spellEnd"/>
      <w:r w:rsidRPr="00113A38">
        <w:rPr>
          <w:color w:val="000000" w:themeColor="text1"/>
          <w:sz w:val="28"/>
          <w:szCs w:val="28"/>
        </w:rPr>
        <w:t>, Вита Баланс 2000</w:t>
      </w:r>
      <w:proofErr w:type="gramStart"/>
      <w:r w:rsidRPr="00113A38">
        <w:rPr>
          <w:color w:val="000000" w:themeColor="text1"/>
          <w:sz w:val="28"/>
          <w:szCs w:val="28"/>
        </w:rPr>
        <w:t>, Для</w:t>
      </w:r>
      <w:proofErr w:type="gramEnd"/>
      <w:r w:rsidRPr="00113A38">
        <w:rPr>
          <w:color w:val="000000" w:themeColor="text1"/>
          <w:sz w:val="28"/>
          <w:szCs w:val="28"/>
        </w:rPr>
        <w:t xml:space="preserve"> вас, женщины, </w:t>
      </w:r>
      <w:proofErr w:type="spellStart"/>
      <w:r w:rsidRPr="00113A38">
        <w:rPr>
          <w:color w:val="000000" w:themeColor="text1"/>
          <w:sz w:val="28"/>
          <w:szCs w:val="28"/>
        </w:rPr>
        <w:t>Майнд</w:t>
      </w:r>
      <w:proofErr w:type="spellEnd"/>
      <w:r w:rsidRPr="00113A38">
        <w:rPr>
          <w:color w:val="000000" w:themeColor="text1"/>
          <w:sz w:val="28"/>
          <w:szCs w:val="28"/>
        </w:rPr>
        <w:t xml:space="preserve"> Сет, </w:t>
      </w:r>
      <w:proofErr w:type="spellStart"/>
      <w:r w:rsidRPr="00113A38">
        <w:rPr>
          <w:color w:val="000000" w:themeColor="text1"/>
          <w:sz w:val="28"/>
          <w:szCs w:val="28"/>
        </w:rPr>
        <w:t>Орачел</w:t>
      </w:r>
      <w:proofErr w:type="spellEnd"/>
      <w:r w:rsidRPr="00113A38">
        <w:rPr>
          <w:color w:val="000000" w:themeColor="text1"/>
          <w:sz w:val="28"/>
          <w:szCs w:val="28"/>
        </w:rPr>
        <w:t xml:space="preserve"> плюс, </w:t>
      </w:r>
      <w:proofErr w:type="spellStart"/>
      <w:r w:rsidRPr="00113A38">
        <w:rPr>
          <w:color w:val="000000" w:themeColor="text1"/>
          <w:sz w:val="28"/>
          <w:szCs w:val="28"/>
        </w:rPr>
        <w:t>Ортовиталь</w:t>
      </w:r>
      <w:proofErr w:type="spellEnd"/>
      <w:r w:rsidRPr="00113A38">
        <w:rPr>
          <w:color w:val="000000" w:themeColor="text1"/>
          <w:sz w:val="28"/>
          <w:szCs w:val="28"/>
        </w:rPr>
        <w:t xml:space="preserve"> Ф, </w:t>
      </w:r>
      <w:proofErr w:type="spellStart"/>
      <w:r w:rsidRPr="00113A38">
        <w:rPr>
          <w:color w:val="000000" w:themeColor="text1"/>
          <w:sz w:val="28"/>
          <w:szCs w:val="28"/>
        </w:rPr>
        <w:t>Ортокор</w:t>
      </w:r>
      <w:proofErr w:type="spellEnd"/>
      <w:r w:rsidRPr="00113A38">
        <w:rPr>
          <w:color w:val="000000" w:themeColor="text1"/>
          <w:sz w:val="28"/>
          <w:szCs w:val="28"/>
        </w:rPr>
        <w:t xml:space="preserve"> плюс, Супер </w:t>
      </w:r>
      <w:proofErr w:type="spellStart"/>
      <w:r w:rsidRPr="00113A38">
        <w:rPr>
          <w:color w:val="000000" w:themeColor="text1"/>
          <w:sz w:val="28"/>
          <w:szCs w:val="28"/>
        </w:rPr>
        <w:t>сплат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спирулина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Ультрамин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Флоравит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Холестерит</w:t>
      </w:r>
      <w:proofErr w:type="spellEnd"/>
      <w:r w:rsidRPr="00113A38">
        <w:rPr>
          <w:color w:val="000000" w:themeColor="text1"/>
          <w:sz w:val="28"/>
          <w:szCs w:val="28"/>
        </w:rPr>
        <w:t xml:space="preserve">. </w:t>
      </w:r>
    </w:p>
    <w:p w14:paraId="1B18B944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Многокомпонентный состав поливитаминов позволяет рациональным выбором препарата решать нетипичные проблемы. Так, можно подобрать поливитамин с седативными свойствами: </w:t>
      </w:r>
      <w:proofErr w:type="spellStart"/>
      <w:r w:rsidRPr="00113A38">
        <w:rPr>
          <w:color w:val="000000" w:themeColor="text1"/>
          <w:sz w:val="28"/>
          <w:szCs w:val="28"/>
        </w:rPr>
        <w:t>Фарма</w:t>
      </w:r>
      <w:proofErr w:type="spellEnd"/>
      <w:r w:rsidRPr="00113A38">
        <w:rPr>
          <w:color w:val="000000" w:themeColor="text1"/>
          <w:sz w:val="28"/>
          <w:szCs w:val="28"/>
        </w:rPr>
        <w:t xml:space="preserve">-мед </w:t>
      </w:r>
      <w:proofErr w:type="spellStart"/>
      <w:r w:rsidRPr="00113A38">
        <w:rPr>
          <w:color w:val="000000" w:themeColor="text1"/>
          <w:sz w:val="28"/>
          <w:szCs w:val="28"/>
        </w:rPr>
        <w:t>Мэнс</w:t>
      </w:r>
      <w:proofErr w:type="spellEnd"/>
      <w:r w:rsidRPr="00113A38">
        <w:rPr>
          <w:color w:val="000000" w:themeColor="text1"/>
          <w:sz w:val="28"/>
          <w:szCs w:val="28"/>
        </w:rPr>
        <w:t xml:space="preserve"> Формула </w:t>
      </w:r>
      <w:proofErr w:type="spellStart"/>
      <w:r w:rsidRPr="00113A38">
        <w:rPr>
          <w:color w:val="000000" w:themeColor="text1"/>
          <w:sz w:val="28"/>
          <w:szCs w:val="28"/>
        </w:rPr>
        <w:t>Антистресс</w:t>
      </w:r>
      <w:proofErr w:type="spellEnd"/>
      <w:r w:rsidRPr="00113A38">
        <w:rPr>
          <w:color w:val="000000" w:themeColor="text1"/>
          <w:sz w:val="28"/>
          <w:szCs w:val="28"/>
        </w:rPr>
        <w:t xml:space="preserve"> или </w:t>
      </w:r>
      <w:proofErr w:type="spellStart"/>
      <w:r w:rsidRPr="00113A38">
        <w:rPr>
          <w:color w:val="000000" w:themeColor="text1"/>
          <w:sz w:val="28"/>
          <w:szCs w:val="28"/>
        </w:rPr>
        <w:t>Доппельгерц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энерготоник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содержание валерианы соответственно 100 и 96 мг. Если потребитель предпочитает пустырник – препарат выбора: </w:t>
      </w:r>
      <w:proofErr w:type="spellStart"/>
      <w:r w:rsidRPr="00113A38">
        <w:rPr>
          <w:color w:val="000000" w:themeColor="text1"/>
          <w:sz w:val="28"/>
          <w:szCs w:val="28"/>
        </w:rPr>
        <w:t>Биовиталь</w:t>
      </w:r>
      <w:proofErr w:type="spellEnd"/>
      <w:r w:rsidRPr="00113A38">
        <w:rPr>
          <w:color w:val="000000" w:themeColor="text1"/>
          <w:sz w:val="28"/>
          <w:szCs w:val="28"/>
        </w:rPr>
        <w:t xml:space="preserve"> жидкий (120 мг пустырника). Требуется мощная </w:t>
      </w:r>
      <w:proofErr w:type="spellStart"/>
      <w:r w:rsidRPr="00113A38">
        <w:rPr>
          <w:color w:val="000000" w:themeColor="text1"/>
          <w:sz w:val="28"/>
          <w:szCs w:val="28"/>
        </w:rPr>
        <w:t>иммуностимуляция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следует обратить внимание на </w:t>
      </w:r>
      <w:proofErr w:type="spellStart"/>
      <w:r w:rsidRPr="00113A38">
        <w:rPr>
          <w:color w:val="000000" w:themeColor="text1"/>
          <w:sz w:val="28"/>
          <w:szCs w:val="28"/>
        </w:rPr>
        <w:t>Перфектил</w:t>
      </w:r>
      <w:proofErr w:type="spellEnd"/>
      <w:r w:rsidRPr="00113A38">
        <w:rPr>
          <w:color w:val="000000" w:themeColor="text1"/>
          <w:sz w:val="28"/>
          <w:szCs w:val="28"/>
        </w:rPr>
        <w:t xml:space="preserve"> (195 мг эхинацеи). </w:t>
      </w:r>
    </w:p>
    <w:p w14:paraId="6709C212" w14:textId="77777777" w:rsidR="00E9437C" w:rsidRPr="00113A38" w:rsidRDefault="00694124" w:rsidP="006941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Из всего массива поливитаминов прямо показаны людям старше 50 лет: </w:t>
      </w:r>
      <w:proofErr w:type="spellStart"/>
      <w:r w:rsidRPr="00113A38">
        <w:rPr>
          <w:color w:val="000000" w:themeColor="text1"/>
          <w:sz w:val="28"/>
          <w:szCs w:val="28"/>
        </w:rPr>
        <w:t>Геровитал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Квадевит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, </w:t>
      </w:r>
      <w:proofErr w:type="spellStart"/>
      <w:r w:rsidRPr="00113A38">
        <w:rPr>
          <w:color w:val="000000" w:themeColor="text1"/>
          <w:sz w:val="28"/>
          <w:szCs w:val="28"/>
        </w:rPr>
        <w:t>Ревайтл</w:t>
      </w:r>
      <w:proofErr w:type="spellEnd"/>
      <w:r w:rsidRPr="00113A38">
        <w:rPr>
          <w:color w:val="000000" w:themeColor="text1"/>
          <w:sz w:val="28"/>
          <w:szCs w:val="28"/>
        </w:rPr>
        <w:t xml:space="preserve"> </w:t>
      </w:r>
      <w:proofErr w:type="spellStart"/>
      <w:r w:rsidRPr="00113A38">
        <w:rPr>
          <w:color w:val="000000" w:themeColor="text1"/>
          <w:sz w:val="28"/>
          <w:szCs w:val="28"/>
        </w:rPr>
        <w:t>Гинсенг</w:t>
      </w:r>
      <w:proofErr w:type="spellEnd"/>
      <w:r w:rsidRPr="00113A38">
        <w:rPr>
          <w:color w:val="000000" w:themeColor="text1"/>
          <w:sz w:val="28"/>
          <w:szCs w:val="28"/>
        </w:rPr>
        <w:t xml:space="preserve"> плюс, </w:t>
      </w:r>
      <w:proofErr w:type="spellStart"/>
      <w:r w:rsidRPr="00113A38">
        <w:rPr>
          <w:color w:val="000000" w:themeColor="text1"/>
          <w:sz w:val="28"/>
          <w:szCs w:val="28"/>
        </w:rPr>
        <w:t>Юникап</w:t>
      </w:r>
      <w:proofErr w:type="spellEnd"/>
      <w:r w:rsidRPr="00113A38">
        <w:rPr>
          <w:color w:val="000000" w:themeColor="text1"/>
          <w:sz w:val="28"/>
          <w:szCs w:val="28"/>
        </w:rPr>
        <w:t xml:space="preserve"> В сироп, </w:t>
      </w:r>
      <w:proofErr w:type="spellStart"/>
      <w:r w:rsidRPr="00113A38">
        <w:rPr>
          <w:color w:val="000000" w:themeColor="text1"/>
          <w:sz w:val="28"/>
          <w:szCs w:val="28"/>
        </w:rPr>
        <w:t>Ультрамин</w:t>
      </w:r>
      <w:proofErr w:type="spellEnd"/>
      <w:r w:rsidRPr="00113A38">
        <w:rPr>
          <w:color w:val="000000" w:themeColor="text1"/>
          <w:sz w:val="28"/>
          <w:szCs w:val="28"/>
        </w:rPr>
        <w:t xml:space="preserve">. </w:t>
      </w:r>
      <w:proofErr w:type="spellStart"/>
      <w:r w:rsidRPr="00113A38">
        <w:rPr>
          <w:color w:val="000000" w:themeColor="text1"/>
          <w:sz w:val="28"/>
          <w:szCs w:val="28"/>
        </w:rPr>
        <w:t>Ультрамин</w:t>
      </w:r>
      <w:proofErr w:type="spellEnd"/>
      <w:r w:rsidRPr="00113A38">
        <w:rPr>
          <w:color w:val="000000" w:themeColor="text1"/>
          <w:sz w:val="28"/>
          <w:szCs w:val="28"/>
        </w:rPr>
        <w:t xml:space="preserve"> и </w:t>
      </w:r>
      <w:proofErr w:type="spellStart"/>
      <w:r w:rsidRPr="00113A38">
        <w:rPr>
          <w:color w:val="000000" w:themeColor="text1"/>
          <w:sz w:val="28"/>
          <w:szCs w:val="28"/>
        </w:rPr>
        <w:t>Квадевит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 содержат только витамины, а препараты III поколения в своем составе еще имеют: </w:t>
      </w:r>
      <w:proofErr w:type="spellStart"/>
      <w:r w:rsidRPr="00113A38">
        <w:rPr>
          <w:color w:val="000000" w:themeColor="text1"/>
          <w:sz w:val="28"/>
          <w:szCs w:val="28"/>
        </w:rPr>
        <w:t>Геровитал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боярышник (30 мг) и пустырник (15 мг), </w:t>
      </w:r>
      <w:proofErr w:type="spellStart"/>
      <w:r w:rsidRPr="00113A38">
        <w:rPr>
          <w:color w:val="000000" w:themeColor="text1"/>
          <w:sz w:val="28"/>
          <w:szCs w:val="28"/>
        </w:rPr>
        <w:t>Ревайтл</w:t>
      </w:r>
      <w:proofErr w:type="spellEnd"/>
      <w:r w:rsidRPr="00113A38">
        <w:rPr>
          <w:color w:val="000000" w:themeColor="text1"/>
          <w:sz w:val="28"/>
          <w:szCs w:val="28"/>
        </w:rPr>
        <w:t xml:space="preserve"> – женьшень (425 мг), </w:t>
      </w:r>
      <w:proofErr w:type="spellStart"/>
      <w:r w:rsidRPr="00113A38">
        <w:rPr>
          <w:color w:val="000000" w:themeColor="text1"/>
          <w:sz w:val="28"/>
          <w:szCs w:val="28"/>
        </w:rPr>
        <w:t>Юникап</w:t>
      </w:r>
      <w:proofErr w:type="spellEnd"/>
      <w:r w:rsidRPr="00113A38">
        <w:rPr>
          <w:color w:val="000000" w:themeColor="text1"/>
          <w:sz w:val="28"/>
          <w:szCs w:val="28"/>
        </w:rPr>
        <w:t xml:space="preserve"> В – солодку. Анализ состава и детализаций позволяет остановить выбор в данном случае на </w:t>
      </w:r>
      <w:proofErr w:type="spellStart"/>
      <w:r w:rsidRPr="00113A38">
        <w:rPr>
          <w:color w:val="000000" w:themeColor="text1"/>
          <w:sz w:val="28"/>
          <w:szCs w:val="28"/>
        </w:rPr>
        <w:t>Геровитале</w:t>
      </w:r>
      <w:proofErr w:type="spellEnd"/>
      <w:r w:rsidRPr="00113A38">
        <w:rPr>
          <w:color w:val="000000" w:themeColor="text1"/>
          <w:sz w:val="28"/>
          <w:szCs w:val="28"/>
        </w:rPr>
        <w:t xml:space="preserve">, если стоимость препарата пациенту доступна. В другом случае придется предпочесть наиболее дешевый – </w:t>
      </w:r>
      <w:proofErr w:type="spellStart"/>
      <w:r w:rsidRPr="00113A38">
        <w:rPr>
          <w:color w:val="000000" w:themeColor="text1"/>
          <w:sz w:val="28"/>
          <w:szCs w:val="28"/>
        </w:rPr>
        <w:t>Квадевит</w:t>
      </w:r>
      <w:proofErr w:type="spellEnd"/>
      <w:r w:rsidRPr="00113A38">
        <w:rPr>
          <w:color w:val="000000" w:themeColor="text1"/>
          <w:sz w:val="28"/>
          <w:szCs w:val="28"/>
        </w:rPr>
        <w:t xml:space="preserve">. </w:t>
      </w:r>
    </w:p>
    <w:p w14:paraId="2A5FABA8" w14:textId="4CE0F5FB" w:rsidR="00703413" w:rsidRPr="00113A38" w:rsidRDefault="00694124" w:rsidP="004B1F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Кроме уже указанных возможностей рационализации выбора и детализации показаний/противопоказаний, систематизация поливитаминов способна повлиять и на разработку новых препаратов. Так, из всего </w:t>
      </w:r>
      <w:r w:rsidRPr="00113A38">
        <w:rPr>
          <w:color w:val="000000" w:themeColor="text1"/>
          <w:sz w:val="28"/>
          <w:szCs w:val="28"/>
        </w:rPr>
        <w:lastRenderedPageBreak/>
        <w:t xml:space="preserve">изученного массива лишь 8 % поливитаминов можно отнести к профилактическим. Тогда как включение дополнительных компонентов, их дозировка, баланс создают почти неограниченные возможности применения поливитаминов в профилактике тех или иных состояний и нозологических форм. Практически не используются многочисленные данные об эндемичной патологии, особенностях пищевого статуса населения и экологической обстановки для разработки региональных комплексов. И наконец, можно представить препараты, разработанные для людей с определенными условиями труда [5]. </w:t>
      </w:r>
    </w:p>
    <w:p w14:paraId="49C1D9B3" w14:textId="513917A3" w:rsidR="00703413" w:rsidRPr="00113A38" w:rsidRDefault="00703413" w:rsidP="00AB642B">
      <w:pPr>
        <w:pStyle w:val="1"/>
        <w:rPr>
          <w:rFonts w:cs="Times New Roman"/>
        </w:rPr>
      </w:pPr>
      <w:bookmarkStart w:id="7" w:name="_Toc73988708"/>
      <w:r w:rsidRPr="00113A38">
        <w:rPr>
          <w:rFonts w:cs="Times New Roman"/>
        </w:rPr>
        <w:t xml:space="preserve">1.3. </w:t>
      </w:r>
      <w:r w:rsidRPr="00113A38">
        <w:rPr>
          <w:rFonts w:cs="Times New Roman"/>
        </w:rPr>
        <w:t>Лекарственные формы выпуска витаминов</w:t>
      </w:r>
      <w:bookmarkEnd w:id="7"/>
    </w:p>
    <w:p w14:paraId="164CB17E" w14:textId="1741EA1F" w:rsidR="00AB642B" w:rsidRPr="00113A38" w:rsidRDefault="00AB642B" w:rsidP="00703413">
      <w:pPr>
        <w:rPr>
          <w:color w:val="000000" w:themeColor="text1"/>
          <w:sz w:val="28"/>
          <w:szCs w:val="28"/>
        </w:rPr>
      </w:pPr>
    </w:p>
    <w:p w14:paraId="3AB064B9" w14:textId="77777777" w:rsidR="004B1FC0" w:rsidRPr="00113A38" w:rsidRDefault="00AB642B" w:rsidP="004B1F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Лекарственные формы выпуска витаминов отличаются большим разнообразием: таблетки, покрытые оболочкой, жевательные таблетки, шипучие таблетки, капли для приема внутрь, </w:t>
      </w:r>
      <w:proofErr w:type="spellStart"/>
      <w:r w:rsidRPr="00AB642B">
        <w:rPr>
          <w:color w:val="000000" w:themeColor="text1"/>
          <w:sz w:val="28"/>
          <w:szCs w:val="28"/>
        </w:rPr>
        <w:t>гранулят</w:t>
      </w:r>
      <w:proofErr w:type="spellEnd"/>
      <w:r w:rsidRPr="00AB642B">
        <w:rPr>
          <w:color w:val="000000" w:themeColor="text1"/>
          <w:sz w:val="28"/>
          <w:szCs w:val="28"/>
        </w:rPr>
        <w:t xml:space="preserve"> для приема внутрь, драже, капсулы, сироп, растворы для инъекций, раствор для приема внутрь, гель для приема внутрь, пастилки, водные и масляные растворы для внутримышечного введения, </w:t>
      </w:r>
      <w:proofErr w:type="spellStart"/>
      <w:r w:rsidRPr="00AB642B">
        <w:rPr>
          <w:color w:val="000000" w:themeColor="text1"/>
          <w:sz w:val="28"/>
          <w:szCs w:val="28"/>
        </w:rPr>
        <w:t>лиофилизаты</w:t>
      </w:r>
      <w:proofErr w:type="spellEnd"/>
      <w:r w:rsidRPr="00AB642B">
        <w:rPr>
          <w:color w:val="000000" w:themeColor="text1"/>
          <w:sz w:val="28"/>
          <w:szCs w:val="28"/>
        </w:rPr>
        <w:t xml:space="preserve">. </w:t>
      </w:r>
    </w:p>
    <w:p w14:paraId="2157FC3A" w14:textId="44BA5089" w:rsidR="004B1FC0" w:rsidRPr="00113A38" w:rsidRDefault="00AB642B" w:rsidP="004B1F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С целью внутривенного введения жирорастворимых комплексов используется эмульсия для внутривенного введения; </w:t>
      </w:r>
      <w:proofErr w:type="spellStart"/>
      <w:r w:rsidRPr="00AB642B">
        <w:rPr>
          <w:color w:val="000000" w:themeColor="text1"/>
          <w:sz w:val="28"/>
          <w:szCs w:val="28"/>
        </w:rPr>
        <w:t>лиофилизированный</w:t>
      </w:r>
      <w:proofErr w:type="spellEnd"/>
      <w:r w:rsidRPr="00AB642B">
        <w:rPr>
          <w:color w:val="000000" w:themeColor="text1"/>
          <w:sz w:val="28"/>
          <w:szCs w:val="28"/>
        </w:rPr>
        <w:t xml:space="preserve"> порошок для приготовления </w:t>
      </w:r>
      <w:proofErr w:type="spellStart"/>
      <w:r w:rsidRPr="00AB642B">
        <w:rPr>
          <w:color w:val="000000" w:themeColor="text1"/>
          <w:sz w:val="28"/>
          <w:szCs w:val="28"/>
        </w:rPr>
        <w:t>инфузионного</w:t>
      </w:r>
      <w:proofErr w:type="spellEnd"/>
      <w:r w:rsidRPr="00AB642B">
        <w:rPr>
          <w:color w:val="000000" w:themeColor="text1"/>
          <w:sz w:val="28"/>
          <w:szCs w:val="28"/>
        </w:rPr>
        <w:t xml:space="preserve"> раствора. </w:t>
      </w:r>
    </w:p>
    <w:p w14:paraId="483BA15F" w14:textId="77777777" w:rsidR="004B1FC0" w:rsidRPr="00113A38" w:rsidRDefault="00AB642B" w:rsidP="004B1F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В виде сиропов, как правило, выпускаются витаминные препараты для детей. </w:t>
      </w:r>
    </w:p>
    <w:p w14:paraId="1713BB23" w14:textId="10AF70C6" w:rsidR="00703413" w:rsidRPr="00113A38" w:rsidRDefault="00AB642B" w:rsidP="004B1FC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Наиболее перспективной формой выпуска поливитаминных препаратов, содержащих макро- и микроэлементы, являются лекарственные формы, раздельно содержащие витамины и макроэлементы, что позволяет свести к минимуму взаимодействие между ними</w:t>
      </w:r>
      <w:r w:rsidR="004B1FC0" w:rsidRPr="00113A38">
        <w:rPr>
          <w:color w:val="000000" w:themeColor="text1"/>
          <w:sz w:val="28"/>
          <w:szCs w:val="28"/>
        </w:rPr>
        <w:t>.</w:t>
      </w:r>
    </w:p>
    <w:p w14:paraId="35861F97" w14:textId="38855938" w:rsidR="004B1FC0" w:rsidRPr="00113A38" w:rsidRDefault="004B1FC0" w:rsidP="00B96B0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1FC0">
        <w:rPr>
          <w:color w:val="000000" w:themeColor="text1"/>
          <w:sz w:val="28"/>
          <w:szCs w:val="28"/>
        </w:rPr>
        <w:t xml:space="preserve">В настоящее время как врачи, так и пациенты отдают предпочтение витаминным комплексам, которые преобладают на </w:t>
      </w:r>
      <w:proofErr w:type="spellStart"/>
      <w:r w:rsidRPr="004B1FC0">
        <w:rPr>
          <w:color w:val="000000" w:themeColor="text1"/>
          <w:sz w:val="28"/>
          <w:szCs w:val="28"/>
        </w:rPr>
        <w:t>фармрынке</w:t>
      </w:r>
      <w:proofErr w:type="spellEnd"/>
      <w:r w:rsidRPr="004B1FC0">
        <w:rPr>
          <w:color w:val="000000" w:themeColor="text1"/>
          <w:sz w:val="28"/>
          <w:szCs w:val="28"/>
        </w:rPr>
        <w:t xml:space="preserve">. Как правило, рекомендуют препарат, содержащий наиболее полный набор витаминов в </w:t>
      </w:r>
      <w:r w:rsidRPr="004B1FC0">
        <w:rPr>
          <w:color w:val="000000" w:themeColor="text1"/>
          <w:sz w:val="28"/>
          <w:szCs w:val="28"/>
        </w:rPr>
        <w:lastRenderedPageBreak/>
        <w:t xml:space="preserve">дозах от 50 до 100 % средней суточной потребности человека в сочетании с микро- и/или макроэлементами. Однако исследования последних лет, в т. ч. проводимые Институтом клинической фармакологии ФГУ НЦ ЭСМП, показывают, что при назначении комплексных препаратов необходимо корригировать дозу в сторону ее увеличения по сравнению с </w:t>
      </w:r>
      <w:proofErr w:type="spellStart"/>
      <w:r w:rsidRPr="004B1FC0">
        <w:rPr>
          <w:color w:val="000000" w:themeColor="text1"/>
          <w:sz w:val="28"/>
          <w:szCs w:val="28"/>
        </w:rPr>
        <w:t>монокомпонентными</w:t>
      </w:r>
      <w:proofErr w:type="spellEnd"/>
      <w:r w:rsidRPr="004B1FC0">
        <w:rPr>
          <w:color w:val="000000" w:themeColor="text1"/>
          <w:sz w:val="28"/>
          <w:szCs w:val="28"/>
        </w:rPr>
        <w:t xml:space="preserve"> препаратами в отношении некоторых витаминов с учетом потери эффективности в результате взаимодействия компонентов [7]. </w:t>
      </w:r>
    </w:p>
    <w:p w14:paraId="4D97DB6A" w14:textId="224306AA" w:rsidR="00AB642B" w:rsidRPr="00113A38" w:rsidRDefault="00AB642B" w:rsidP="00AB642B">
      <w:pPr>
        <w:pStyle w:val="1"/>
        <w:rPr>
          <w:rFonts w:cs="Times New Roman"/>
        </w:rPr>
      </w:pPr>
      <w:bookmarkStart w:id="8" w:name="_Toc73988709"/>
      <w:r w:rsidRPr="00113A38">
        <w:rPr>
          <w:rFonts w:cs="Times New Roman"/>
        </w:rPr>
        <w:t xml:space="preserve">1.4. </w:t>
      </w:r>
      <w:r w:rsidRPr="00113A38">
        <w:rPr>
          <w:rFonts w:cs="Times New Roman"/>
        </w:rPr>
        <w:t>Принципы рационального конструирования витаминно-минеральных комплексов</w:t>
      </w:r>
      <w:bookmarkEnd w:id="8"/>
    </w:p>
    <w:p w14:paraId="66D0D413" w14:textId="55C950E4" w:rsidR="00694124" w:rsidRPr="00113A38" w:rsidRDefault="00694124" w:rsidP="00694124">
      <w:pPr>
        <w:rPr>
          <w:color w:val="000000" w:themeColor="text1"/>
          <w:sz w:val="28"/>
          <w:szCs w:val="28"/>
        </w:rPr>
      </w:pPr>
    </w:p>
    <w:p w14:paraId="26914F95" w14:textId="77777777" w:rsidR="00AB642B" w:rsidRPr="00113A38" w:rsidRDefault="00AB642B" w:rsidP="00694124">
      <w:pPr>
        <w:rPr>
          <w:color w:val="000000" w:themeColor="text1"/>
          <w:sz w:val="28"/>
          <w:szCs w:val="28"/>
        </w:rPr>
      </w:pPr>
    </w:p>
    <w:p w14:paraId="08D91860" w14:textId="77777777" w:rsidR="00AB642B" w:rsidRPr="00113A38" w:rsidRDefault="00AB642B" w:rsidP="00AB642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  <w:shd w:val="clear" w:color="auto" w:fill="FFFFFF"/>
        </w:rPr>
        <w:t xml:space="preserve">Базовая дотация эссенциальных микронутриентов в виде применения витаминно-минеральных комплексов (ВМК) является абсолютной необходимостью для современного человека. Основными требованиями к применяемым препаратам должны быть: рациональный состав, учет известных взаимодействий, который позволит усилить желательные фармакодинамические эффекты и нивелировать отрицательные, чтобы обеспечить их максимальную эффективность, а также высокая безопасность использования на фоне повышенного </w:t>
      </w:r>
      <w:proofErr w:type="spellStart"/>
      <w:r w:rsidRPr="00113A38">
        <w:rPr>
          <w:color w:val="000000" w:themeColor="text1"/>
          <w:sz w:val="28"/>
          <w:szCs w:val="28"/>
          <w:shd w:val="clear" w:color="auto" w:fill="FFFFFF"/>
        </w:rPr>
        <w:t>аллергогенного</w:t>
      </w:r>
      <w:proofErr w:type="spellEnd"/>
      <w:r w:rsidRPr="00113A38">
        <w:rPr>
          <w:color w:val="000000" w:themeColor="text1"/>
          <w:sz w:val="28"/>
          <w:szCs w:val="28"/>
          <w:shd w:val="clear" w:color="auto" w:fill="FFFFFF"/>
        </w:rPr>
        <w:t xml:space="preserve"> фона населения.</w:t>
      </w:r>
    </w:p>
    <w:p w14:paraId="1A30EA04" w14:textId="77777777" w:rsidR="00AB642B" w:rsidRPr="00113A38" w:rsidRDefault="00AB642B" w:rsidP="00AB642B">
      <w:pPr>
        <w:pStyle w:val="ac"/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>Недостаток микронутриентов при обычном питании практически неизбежен. Положение усугубляют: несовершенство пищевых технологий (потеря 80–90% витаминов группы В на пути от зерна до хлеба, загрязнение среды обитания (повышенный расход витаминов-антиоксидантов), геохимические особенности (низкое содержание йода в воде). Таким образом, необходима регулярная базовая дотация витаминов макро- и микроэлементов в виде ВМК.</w:t>
      </w:r>
    </w:p>
    <w:p w14:paraId="618E6BC6" w14:textId="03E6889B" w:rsidR="00AB642B" w:rsidRPr="00113A38" w:rsidRDefault="00AB642B" w:rsidP="00AB642B">
      <w:pPr>
        <w:pStyle w:val="ac"/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13A38">
        <w:rPr>
          <w:color w:val="000000" w:themeColor="text1"/>
          <w:sz w:val="28"/>
          <w:szCs w:val="28"/>
        </w:rPr>
        <w:t xml:space="preserve">Традиционно сложилось мнение, что комплекс должен содержать в одной таблетке все необходимые человеку микронутриенты. Имеется большое количество объективных исследований, показывающих, что взаимодействие </w:t>
      </w:r>
      <w:r w:rsidRPr="00113A38">
        <w:rPr>
          <w:color w:val="000000" w:themeColor="text1"/>
          <w:sz w:val="28"/>
          <w:szCs w:val="28"/>
        </w:rPr>
        <w:lastRenderedPageBreak/>
        <w:t xml:space="preserve">между рядом компонентов может существенно снизить их </w:t>
      </w:r>
      <w:r w:rsidR="004B1FC0" w:rsidRPr="00113A38">
        <w:rPr>
          <w:color w:val="000000" w:themeColor="text1"/>
          <w:sz w:val="28"/>
          <w:szCs w:val="28"/>
        </w:rPr>
        <w:t>всасывание.</w:t>
      </w:r>
      <w:r w:rsidRPr="00113A38">
        <w:rPr>
          <w:color w:val="000000" w:themeColor="text1"/>
          <w:sz w:val="28"/>
          <w:szCs w:val="28"/>
        </w:rPr>
        <w:t xml:space="preserve"> </w:t>
      </w:r>
      <w:r w:rsidRPr="00113A38">
        <w:rPr>
          <w:color w:val="000000" w:themeColor="text1"/>
          <w:sz w:val="28"/>
          <w:szCs w:val="28"/>
        </w:rPr>
        <w:t>Всасывание металлов осуществляется путем активного транспорта с использованием неспецифических переносчиков, конкуренция между металлами за переносчики обусловливает снижение их абсорбции.</w:t>
      </w:r>
    </w:p>
    <w:p w14:paraId="34B44003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Важной проблемой является дефицит железа, затрагивающий в основном детей в активной фазе роста и женщин детородного возраста. Даже очень небольшое снижение всасывания железа может привести к его дефициту.</w:t>
      </w:r>
    </w:p>
    <w:p w14:paraId="02087FD2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К ингибиторам всасывания железа относится кальций [10, 12]. В эксперименте, проведенном с участием 34 человек, установлено, что некоторые соли кальция на 20% снижают всасывание </w:t>
      </w:r>
      <w:proofErr w:type="spellStart"/>
      <w:r w:rsidRPr="00AB642B">
        <w:rPr>
          <w:color w:val="000000" w:themeColor="text1"/>
          <w:sz w:val="28"/>
          <w:szCs w:val="28"/>
        </w:rPr>
        <w:t>негемового</w:t>
      </w:r>
      <w:proofErr w:type="spellEnd"/>
      <w:r w:rsidRPr="00AB642B">
        <w:rPr>
          <w:color w:val="000000" w:themeColor="text1"/>
          <w:sz w:val="28"/>
          <w:szCs w:val="28"/>
        </w:rPr>
        <w:t xml:space="preserve"> железа.</w:t>
      </w:r>
    </w:p>
    <w:p w14:paraId="5DAC5245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На сегодняшний день является доказанным подавление всасывания цинка железом вследствие конкуренции в процессах абсорбции. Прием цинка и железа в составе витаминно-минеральных комплексов повышает риск возникновения нежелательного взаимодействия [8]. </w:t>
      </w:r>
      <w:proofErr w:type="spellStart"/>
      <w:r w:rsidRPr="00AB642B">
        <w:rPr>
          <w:color w:val="000000" w:themeColor="text1"/>
          <w:sz w:val="28"/>
          <w:szCs w:val="28"/>
        </w:rPr>
        <w:t>Solomons</w:t>
      </w:r>
      <w:proofErr w:type="spellEnd"/>
      <w:r w:rsidRPr="00AB642B">
        <w:rPr>
          <w:color w:val="000000" w:themeColor="text1"/>
          <w:sz w:val="28"/>
          <w:szCs w:val="28"/>
        </w:rPr>
        <w:t xml:space="preserve"> (1986) показал, что прием пищевых добавок, содержащих более 25 мг железа, существенно снижает всасывание цинка из пищевых продуктов и рекомендовал принимать комплексы, содержащие железо, между приемами пищи, тем самым разделив железо и цинк на путях абсорбции в организме [12].</w:t>
      </w:r>
    </w:p>
    <w:p w14:paraId="36DD0CF7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Пути снижения </w:t>
      </w:r>
      <w:proofErr w:type="spellStart"/>
      <w:r w:rsidRPr="00AB64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аллергогенности</w:t>
      </w:r>
      <w:proofErr w:type="spellEnd"/>
      <w:r w:rsidRPr="00AB64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ВМК.</w:t>
      </w:r>
      <w:r w:rsidRPr="00AB642B">
        <w:rPr>
          <w:color w:val="000000" w:themeColor="text1"/>
          <w:sz w:val="28"/>
          <w:szCs w:val="28"/>
        </w:rPr>
        <w:t xml:space="preserve"> По различным данным, нежелательные реакции встречаются с частотой от 4 до 29% при применении различных лекарственных препаратов. Нежелательные эффекты лекарственных средств можно разделить на два типа: A и B. А — нежелательные реакции, связанные с более сильным действием стандартных доз лекарственных средств (абсолютная или относительная передозировка лекарственного препарата, кумуляция его в плазме крови, </w:t>
      </w:r>
      <w:proofErr w:type="spellStart"/>
      <w:r w:rsidRPr="00AB642B">
        <w:rPr>
          <w:color w:val="000000" w:themeColor="text1"/>
          <w:sz w:val="28"/>
          <w:szCs w:val="28"/>
        </w:rPr>
        <w:t>полипрагмазия</w:t>
      </w:r>
      <w:proofErr w:type="spellEnd"/>
      <w:r w:rsidRPr="00AB642B">
        <w:rPr>
          <w:color w:val="000000" w:themeColor="text1"/>
          <w:sz w:val="28"/>
          <w:szCs w:val="28"/>
        </w:rPr>
        <w:t>). Поэтому витаминные комплексы, содержащие терапевтические дозы витаминов (дозы, превышающие пищевую суточную потребность), опасны в плане развития нежелательных реакций. </w:t>
      </w:r>
    </w:p>
    <w:p w14:paraId="24D4A59C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lastRenderedPageBreak/>
        <w:t xml:space="preserve">К типу В относятся реакции, связанные с дефектами ферментных систем, наследственными болезнями обмена веществ. Эти нежелательные реакции невозможно прогнозировать. Выделяют группы пациентов с повышенным риском развития нежелательных реакций органов </w:t>
      </w:r>
      <w:proofErr w:type="spellStart"/>
      <w:r w:rsidRPr="00AB642B">
        <w:rPr>
          <w:color w:val="000000" w:themeColor="text1"/>
          <w:sz w:val="28"/>
          <w:szCs w:val="28"/>
        </w:rPr>
        <w:t>биотрансформации</w:t>
      </w:r>
      <w:proofErr w:type="spellEnd"/>
      <w:r w:rsidRPr="00AB642B">
        <w:rPr>
          <w:color w:val="000000" w:themeColor="text1"/>
          <w:sz w:val="28"/>
          <w:szCs w:val="28"/>
        </w:rPr>
        <w:t xml:space="preserve"> и экскреции с отягощенным </w:t>
      </w:r>
      <w:proofErr w:type="spellStart"/>
      <w:r w:rsidRPr="00AB642B">
        <w:rPr>
          <w:color w:val="000000" w:themeColor="text1"/>
          <w:sz w:val="28"/>
          <w:szCs w:val="28"/>
        </w:rPr>
        <w:t>аллергологическим</w:t>
      </w:r>
      <w:proofErr w:type="spellEnd"/>
      <w:r w:rsidRPr="00AB642B">
        <w:rPr>
          <w:color w:val="000000" w:themeColor="text1"/>
          <w:sz w:val="28"/>
          <w:szCs w:val="28"/>
        </w:rPr>
        <w:t xml:space="preserve"> анамнезом, длительной медикаментозной терапией, назначением более четырех препаратов одновременно [1]. Для этих пациентов особое значение имеет </w:t>
      </w:r>
      <w:proofErr w:type="spellStart"/>
      <w:r w:rsidRPr="00AB642B">
        <w:rPr>
          <w:color w:val="000000" w:themeColor="text1"/>
          <w:sz w:val="28"/>
          <w:szCs w:val="28"/>
        </w:rPr>
        <w:t>гипоаллергенность</w:t>
      </w:r>
      <w:proofErr w:type="spellEnd"/>
      <w:r w:rsidRPr="00AB642B">
        <w:rPr>
          <w:color w:val="000000" w:themeColor="text1"/>
          <w:sz w:val="28"/>
          <w:szCs w:val="28"/>
        </w:rPr>
        <w:t xml:space="preserve"> принимаемых ими комплексов.</w:t>
      </w:r>
    </w:p>
    <w:p w14:paraId="0CE21689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Имеется достаточно сообщений о развитии реакций повышенной чувствительности при парентеральном пути введения. Как показывает практика, если реакция гиперчувствительности имеет место при инъекционном введении, то риск ее появления высок и при пероральном применении витаминов. Нередко такие реакции развиваются при парентеральном введении </w:t>
      </w:r>
      <w:proofErr w:type="spellStart"/>
      <w:r w:rsidRPr="00AB642B">
        <w:rPr>
          <w:color w:val="000000" w:themeColor="text1"/>
          <w:sz w:val="28"/>
          <w:szCs w:val="28"/>
        </w:rPr>
        <w:t>цианокобаламина</w:t>
      </w:r>
      <w:proofErr w:type="spellEnd"/>
      <w:r w:rsidRPr="00AB642B">
        <w:rPr>
          <w:color w:val="000000" w:themeColor="text1"/>
          <w:sz w:val="28"/>
          <w:szCs w:val="28"/>
        </w:rPr>
        <w:t xml:space="preserve">. Отмечено, что при реакции на парентеральное введение </w:t>
      </w:r>
      <w:proofErr w:type="spellStart"/>
      <w:r w:rsidRPr="00AB642B">
        <w:rPr>
          <w:color w:val="000000" w:themeColor="text1"/>
          <w:sz w:val="28"/>
          <w:szCs w:val="28"/>
        </w:rPr>
        <w:t>цианокобаламина</w:t>
      </w:r>
      <w:proofErr w:type="spellEnd"/>
      <w:r w:rsidRPr="00AB642B">
        <w:rPr>
          <w:color w:val="000000" w:themeColor="text1"/>
          <w:sz w:val="28"/>
          <w:szCs w:val="28"/>
        </w:rPr>
        <w:t xml:space="preserve"> она возникает и при пероральном приеме. Витамин В</w:t>
      </w:r>
      <w:r w:rsidRPr="00AB642B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12</w:t>
      </w:r>
      <w:r w:rsidRPr="00AB642B">
        <w:rPr>
          <w:color w:val="000000" w:themeColor="text1"/>
          <w:sz w:val="28"/>
          <w:szCs w:val="28"/>
        </w:rPr>
        <w:t> может усиливать аллергические реакции на тиамин в таблетированных формах.</w:t>
      </w:r>
    </w:p>
    <w:p w14:paraId="48A7FB02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При введении витамина В</w:t>
      </w:r>
      <w:r w:rsidRPr="00AB642B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12</w:t>
      </w:r>
      <w:r w:rsidRPr="00AB642B">
        <w:rPr>
          <w:color w:val="000000" w:themeColor="text1"/>
          <w:sz w:val="28"/>
          <w:szCs w:val="28"/>
        </w:rPr>
        <w:t> возможно развитие анафилактического шока (0,76%), лидер «шокогенности» — витамин В</w:t>
      </w:r>
      <w:r w:rsidRPr="00AB642B">
        <w:rPr>
          <w:color w:val="000000" w:themeColor="text1"/>
          <w:sz w:val="28"/>
          <w:szCs w:val="28"/>
          <w:bdr w:val="none" w:sz="0" w:space="0" w:color="auto" w:frame="1"/>
          <w:vertAlign w:val="subscript"/>
        </w:rPr>
        <w:t>1</w:t>
      </w:r>
      <w:r w:rsidRPr="00AB642B">
        <w:rPr>
          <w:color w:val="000000" w:themeColor="text1"/>
          <w:sz w:val="28"/>
          <w:szCs w:val="28"/>
        </w:rPr>
        <w:t> (2,69%). Одновременный прием витаминов группы В и антибиотиков пенициллинового ряда, левомицетина существенно повышает риск реакций гиперчувствительности [3].</w:t>
      </w:r>
    </w:p>
    <w:p w14:paraId="6F5560BA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Однако некоторые комбинации витаминов уменьшают вероятность аллергических реакций: вместе с витамином D назначают витамины, способствующие проявлению его фармакодинамических эффектов в меньшей дозе и препятствующие развитию нежелательных реакций — витамины А и Е, аскорбиновую кислоту, пантотеновую кислоту, тиамин, пиридоксин, рибофлавин.</w:t>
      </w:r>
    </w:p>
    <w:p w14:paraId="396CBA14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lastRenderedPageBreak/>
        <w:t xml:space="preserve">Таблетка может содержать наполнители, которые сами способны вызывать нежелательные реакции (желтый краситель № 5, </w:t>
      </w:r>
      <w:proofErr w:type="spellStart"/>
      <w:r w:rsidRPr="00AB642B">
        <w:rPr>
          <w:color w:val="000000" w:themeColor="text1"/>
          <w:sz w:val="28"/>
          <w:szCs w:val="28"/>
        </w:rPr>
        <w:t>глутамат-мононатрий</w:t>
      </w:r>
      <w:proofErr w:type="spellEnd"/>
      <w:r w:rsidRPr="00AB642B">
        <w:rPr>
          <w:color w:val="000000" w:themeColor="text1"/>
          <w:sz w:val="28"/>
          <w:szCs w:val="28"/>
        </w:rPr>
        <w:t xml:space="preserve"> и сульфиты).</w:t>
      </w:r>
    </w:p>
    <w:p w14:paraId="1B2B6A82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 xml:space="preserve">Синтетические пищевые красители по сравнению с натуральными значительно чаще вызывают аллергические реакции. Министерство пищевых продуктов и лекарств США выяснило, что повышенную чувствительность к </w:t>
      </w:r>
      <w:proofErr w:type="spellStart"/>
      <w:r w:rsidRPr="00AB642B">
        <w:rPr>
          <w:color w:val="000000" w:themeColor="text1"/>
          <w:sz w:val="28"/>
          <w:szCs w:val="28"/>
        </w:rPr>
        <w:t>тартразину</w:t>
      </w:r>
      <w:proofErr w:type="spellEnd"/>
      <w:r w:rsidRPr="00AB642B">
        <w:rPr>
          <w:color w:val="000000" w:themeColor="text1"/>
          <w:sz w:val="28"/>
          <w:szCs w:val="28"/>
        </w:rPr>
        <w:t xml:space="preserve"> имеют примерно 100 тыс. человек. Использование этого вещества в лекарственных препаратах было рекомендовано запретить, а в пищевых продуктах резко ограничить.</w:t>
      </w:r>
    </w:p>
    <w:p w14:paraId="6BA1BD83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Таким образом, существенно снижают риск возникновения аллергических реакций при приеме ВМК использование натуральных красителей; доза витамина, не превышающая суточную потребность; использование менее аллергогенных форм витаминов; применение форм выпуска ВМК, исключающих усиление аллергизирующего взаимодействия витаминов, входящих в комплекс.</w:t>
      </w:r>
    </w:p>
    <w:p w14:paraId="36F044F3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Дифференциация состава ВМК в зависимости от цели применения.</w:t>
      </w:r>
      <w:r w:rsidRPr="00AB642B">
        <w:rPr>
          <w:color w:val="000000" w:themeColor="text1"/>
          <w:sz w:val="28"/>
          <w:szCs w:val="28"/>
        </w:rPr>
        <w:t> Следует отметить, что в терапевтических дозах ВМК назначают при лечении гиповитаминозов и патологических состояний.</w:t>
      </w:r>
    </w:p>
    <w:p w14:paraId="3A91E995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ВМК, предназначенный для профилактики гиповитаминоза или базовой дотации эссенциальных микронутриентов, должен содержать дозы активных веществ, не превышающих пищевую суточную потребность.</w:t>
      </w:r>
    </w:p>
    <w:p w14:paraId="0ABAC1AA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Если ВМК назначается для лечения гиповитаминоза или других патологических состояний, используются терапевтические дозировки. Рациональным является разбивка по отдельным возрастным группам, что позволяет целенаправленно учитывать особенности обменных процессов разного возраста.</w:t>
      </w:r>
    </w:p>
    <w:p w14:paraId="39A443A4" w14:textId="77777777" w:rsidR="00AB642B" w:rsidRPr="00AB642B" w:rsidRDefault="00AB642B" w:rsidP="00AB642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Итак, на сегодняшний день существует несколько основных критериев для формирования ВМК.</w:t>
      </w:r>
    </w:p>
    <w:p w14:paraId="6DC3BCD9" w14:textId="77777777" w:rsidR="00AB642B" w:rsidRPr="00AB642B" w:rsidRDefault="00AB642B" w:rsidP="00AB642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lastRenderedPageBreak/>
        <w:t>Подбор компонентов в зависимости от целевого назначения ВМК: профилактическое (базовая дотация) с учетом возрастной группы; лечение гиповитаминоза; профилактика нарушений определенных видов обмена.</w:t>
      </w:r>
    </w:p>
    <w:p w14:paraId="0930BB9C" w14:textId="77777777" w:rsidR="00AB642B" w:rsidRPr="00AB642B" w:rsidRDefault="00AB642B" w:rsidP="00AB642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Конструирование состава должно учитывать известные взаимодействия компонентов. Это оптимизирует абсорбцию, усилит желательные фармакодинамические эффекты без повышения дозировки, исключит комбинации витаминов, усиливающие аллергизирующее действие друг друга.</w:t>
      </w:r>
    </w:p>
    <w:p w14:paraId="2153A694" w14:textId="01EC9423" w:rsidR="00694124" w:rsidRPr="00B96B07" w:rsidRDefault="00AB642B" w:rsidP="00B96B07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AB642B">
        <w:rPr>
          <w:color w:val="000000" w:themeColor="text1"/>
          <w:sz w:val="28"/>
          <w:szCs w:val="28"/>
        </w:rPr>
        <w:t>Повышение безопасности применения витаминно-минеральных комплексов путем использования природных красителей, безопасных ароматизаторов, менее аллергенных форм витаминов.</w:t>
      </w:r>
    </w:p>
    <w:p w14:paraId="1FA85CAE" w14:textId="2C2658D8" w:rsidR="00871EB1" w:rsidRPr="00871EB1" w:rsidRDefault="00871EB1" w:rsidP="00871EB1">
      <w:pPr>
        <w:pStyle w:val="1"/>
      </w:pPr>
      <w:bookmarkStart w:id="9" w:name="_Toc73988710"/>
      <w:r>
        <w:rPr>
          <w:iCs/>
        </w:rPr>
        <w:t xml:space="preserve">1.5. </w:t>
      </w:r>
      <w:r w:rsidRPr="00871EB1">
        <w:rPr>
          <w:bdr w:val="none" w:sz="0" w:space="0" w:color="auto" w:frame="1"/>
          <w:shd w:val="clear" w:color="auto" w:fill="FFFFFF"/>
        </w:rPr>
        <w:t>Выделение витаминов из ЛРС и их качественный и количественный анализ</w:t>
      </w:r>
      <w:bookmarkEnd w:id="9"/>
    </w:p>
    <w:p w14:paraId="6E5FA148" w14:textId="18F83C82" w:rsidR="00694124" w:rsidRPr="00113A38" w:rsidRDefault="00694124" w:rsidP="00191F36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01FB0884" w14:textId="70C9866C" w:rsidR="00871EB1" w:rsidRPr="00871EB1" w:rsidRDefault="00871EB1" w:rsidP="00871EB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 xml:space="preserve">Методы выделения витаминов из ЛРС основаны на их физико-химических свойствах. Водорастворимые витамины экстрагируют водой, водными растворами кислот, буферными растворами с последующей ферментацией — для освобождения связанных форм витаминов. Для выделения жирорастворимых витаминов применяют органические растворители: ацетон, этанол, хлороформ, </w:t>
      </w:r>
      <w:proofErr w:type="spellStart"/>
      <w:r w:rsidRPr="00871EB1">
        <w:rPr>
          <w:color w:val="000000" w:themeColor="text1"/>
          <w:sz w:val="28"/>
          <w:szCs w:val="28"/>
        </w:rPr>
        <w:t>петролейный</w:t>
      </w:r>
      <w:proofErr w:type="spellEnd"/>
      <w:r w:rsidRPr="00871EB1">
        <w:rPr>
          <w:color w:val="000000" w:themeColor="text1"/>
          <w:sz w:val="28"/>
          <w:szCs w:val="28"/>
        </w:rPr>
        <w:t xml:space="preserve"> эфир</w:t>
      </w:r>
      <w:r w:rsidR="004022B7">
        <w:rPr>
          <w:color w:val="000000" w:themeColor="text1"/>
          <w:sz w:val="28"/>
          <w:szCs w:val="28"/>
        </w:rPr>
        <w:t xml:space="preserve"> </w:t>
      </w:r>
      <w:r w:rsidR="004022B7" w:rsidRPr="00113A38">
        <w:rPr>
          <w:color w:val="000000" w:themeColor="text1"/>
          <w:sz w:val="28"/>
          <w:szCs w:val="28"/>
        </w:rPr>
        <w:t>[</w:t>
      </w:r>
      <w:r w:rsidR="004022B7">
        <w:rPr>
          <w:color w:val="000000" w:themeColor="text1"/>
          <w:sz w:val="28"/>
          <w:szCs w:val="28"/>
        </w:rPr>
        <w:t>14</w:t>
      </w:r>
      <w:r w:rsidR="004022B7" w:rsidRPr="00113A38">
        <w:rPr>
          <w:color w:val="000000" w:themeColor="text1"/>
          <w:sz w:val="28"/>
          <w:szCs w:val="28"/>
        </w:rPr>
        <w:t>]</w:t>
      </w:r>
      <w:r w:rsidRPr="00871EB1">
        <w:rPr>
          <w:color w:val="000000" w:themeColor="text1"/>
          <w:sz w:val="28"/>
          <w:szCs w:val="28"/>
        </w:rPr>
        <w:t>.</w:t>
      </w:r>
    </w:p>
    <w:p w14:paraId="168262FB" w14:textId="77777777" w:rsidR="00871EB1" w:rsidRPr="00871EB1" w:rsidRDefault="00871EB1" w:rsidP="00871EB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 xml:space="preserve">Для очистки витаминов от балластных веществ используют различные виды хроматографии: тонкослойную, колоночную, ионообменную. Для качественного обнаружения витаминов чаще всего используют хроматографию в тонком слое. Витамины на </w:t>
      </w:r>
      <w:proofErr w:type="spellStart"/>
      <w:r w:rsidRPr="00871EB1">
        <w:rPr>
          <w:color w:val="000000" w:themeColor="text1"/>
          <w:sz w:val="28"/>
          <w:szCs w:val="28"/>
        </w:rPr>
        <w:t>хроматограмме</w:t>
      </w:r>
      <w:proofErr w:type="spellEnd"/>
      <w:r w:rsidRPr="00871EB1">
        <w:rPr>
          <w:color w:val="000000" w:themeColor="text1"/>
          <w:sz w:val="28"/>
          <w:szCs w:val="28"/>
        </w:rPr>
        <w:t xml:space="preserve"> обнаруживают по окраске в видимом свете (у </w:t>
      </w:r>
      <w:proofErr w:type="spellStart"/>
      <w:r w:rsidRPr="00871EB1">
        <w:rPr>
          <w:color w:val="000000" w:themeColor="text1"/>
          <w:sz w:val="28"/>
          <w:szCs w:val="28"/>
        </w:rPr>
        <w:t>каротиноидов</w:t>
      </w:r>
      <w:proofErr w:type="spellEnd"/>
      <w:r w:rsidRPr="00871EB1">
        <w:rPr>
          <w:color w:val="000000" w:themeColor="text1"/>
          <w:sz w:val="28"/>
          <w:szCs w:val="28"/>
        </w:rPr>
        <w:t>), на флуоресценции в УФ-лучах как до, так и после проявления специальными реактивами. В качестве реагентов для проявления витаминов используют:</w:t>
      </w:r>
    </w:p>
    <w:p w14:paraId="231C056A" w14:textId="1D166A5D" w:rsidR="00871EB1" w:rsidRPr="00871EB1" w:rsidRDefault="00871EB1" w:rsidP="00871EB1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lastRenderedPageBreak/>
        <w:t xml:space="preserve">водный раствор 2, 6-дихлорфенолиндофенолята </w:t>
      </w:r>
      <w:proofErr w:type="spellStart"/>
      <w:r w:rsidRPr="00871EB1">
        <w:rPr>
          <w:color w:val="000000" w:themeColor="text1"/>
          <w:sz w:val="28"/>
          <w:szCs w:val="28"/>
        </w:rPr>
        <w:t>Na</w:t>
      </w:r>
      <w:proofErr w:type="spellEnd"/>
      <w:r w:rsidRPr="00871EB1">
        <w:rPr>
          <w:color w:val="000000" w:themeColor="text1"/>
          <w:sz w:val="28"/>
          <w:szCs w:val="28"/>
        </w:rPr>
        <w:t xml:space="preserve">: витамин С выявляется в виде бесцветного пятна на розовом фоне (розовым фон становится из-за подкисленного 2, 6-дихлорфенолиндофенолята </w:t>
      </w:r>
      <w:proofErr w:type="spellStart"/>
      <w:r w:rsidRPr="00871EB1">
        <w:rPr>
          <w:color w:val="000000" w:themeColor="text1"/>
          <w:sz w:val="28"/>
          <w:szCs w:val="28"/>
        </w:rPr>
        <w:t>Na</w:t>
      </w:r>
      <w:proofErr w:type="spellEnd"/>
      <w:r w:rsidRPr="00871EB1">
        <w:rPr>
          <w:color w:val="000000" w:themeColor="text1"/>
          <w:sz w:val="28"/>
          <w:szCs w:val="28"/>
        </w:rPr>
        <w:t>, а бесцветные пятна — из-за окисления индикатора аскорбиновой кислотой);</w:t>
      </w:r>
    </w:p>
    <w:p w14:paraId="05086FE7" w14:textId="7FFB318C" w:rsidR="00871EB1" w:rsidRPr="00871EB1" w:rsidRDefault="00871EB1" w:rsidP="00871EB1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 xml:space="preserve">спиртовой раствор фосфорно-молибденовой кислоты с нагреванием до температуры 60—80оС: </w:t>
      </w:r>
      <w:proofErr w:type="spellStart"/>
      <w:r w:rsidRPr="00871EB1">
        <w:rPr>
          <w:color w:val="000000" w:themeColor="text1"/>
          <w:sz w:val="28"/>
          <w:szCs w:val="28"/>
        </w:rPr>
        <w:t>каротиноиды</w:t>
      </w:r>
      <w:proofErr w:type="spellEnd"/>
      <w:r w:rsidRPr="00871EB1">
        <w:rPr>
          <w:color w:val="000000" w:themeColor="text1"/>
          <w:sz w:val="28"/>
          <w:szCs w:val="28"/>
        </w:rPr>
        <w:t xml:space="preserve"> обнаруживаются в виде синих пятен;</w:t>
      </w:r>
    </w:p>
    <w:p w14:paraId="2FB9B3D5" w14:textId="62A8B7CD" w:rsidR="00871EB1" w:rsidRPr="00871EB1" w:rsidRDefault="00871EB1" w:rsidP="00871EB1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 xml:space="preserve">длительное УФ-облучение: первично </w:t>
      </w:r>
      <w:proofErr w:type="spellStart"/>
      <w:r w:rsidRPr="00871EB1">
        <w:rPr>
          <w:color w:val="000000" w:themeColor="text1"/>
          <w:sz w:val="28"/>
          <w:szCs w:val="28"/>
        </w:rPr>
        <w:t>нефлуоресцирующий</w:t>
      </w:r>
      <w:proofErr w:type="spellEnd"/>
      <w:r w:rsidRPr="00871EB1">
        <w:rPr>
          <w:color w:val="000000" w:themeColor="text1"/>
          <w:sz w:val="28"/>
          <w:szCs w:val="28"/>
        </w:rPr>
        <w:t xml:space="preserve"> витамин К начинает флуоресцировать желто-зеленым цветом. Количественное определение содержания витаминов в ЛРС проводят методом </w:t>
      </w:r>
      <w:proofErr w:type="spellStart"/>
      <w:r w:rsidRPr="00871EB1">
        <w:rPr>
          <w:color w:val="000000" w:themeColor="text1"/>
          <w:sz w:val="28"/>
          <w:szCs w:val="28"/>
        </w:rPr>
        <w:t>титриметрии</w:t>
      </w:r>
      <w:proofErr w:type="spellEnd"/>
      <w:r w:rsidRPr="00871EB1">
        <w:rPr>
          <w:color w:val="000000" w:themeColor="text1"/>
          <w:sz w:val="28"/>
          <w:szCs w:val="28"/>
        </w:rPr>
        <w:t xml:space="preserve">, </w:t>
      </w:r>
      <w:proofErr w:type="spellStart"/>
      <w:r w:rsidRPr="00871EB1">
        <w:rPr>
          <w:color w:val="000000" w:themeColor="text1"/>
          <w:sz w:val="28"/>
          <w:szCs w:val="28"/>
        </w:rPr>
        <w:t>спектрофотометрии</w:t>
      </w:r>
      <w:proofErr w:type="spellEnd"/>
      <w:r w:rsidRPr="00871EB1">
        <w:rPr>
          <w:color w:val="000000" w:themeColor="text1"/>
          <w:sz w:val="28"/>
          <w:szCs w:val="28"/>
        </w:rPr>
        <w:t xml:space="preserve">, </w:t>
      </w:r>
      <w:proofErr w:type="spellStart"/>
      <w:r w:rsidRPr="00871EB1">
        <w:rPr>
          <w:color w:val="000000" w:themeColor="text1"/>
          <w:sz w:val="28"/>
          <w:szCs w:val="28"/>
        </w:rPr>
        <w:t>флуореметрии</w:t>
      </w:r>
      <w:proofErr w:type="spellEnd"/>
      <w:r w:rsidRPr="00871EB1">
        <w:rPr>
          <w:color w:val="000000" w:themeColor="text1"/>
          <w:sz w:val="28"/>
          <w:szCs w:val="28"/>
        </w:rPr>
        <w:t>.</w:t>
      </w:r>
    </w:p>
    <w:p w14:paraId="347596BB" w14:textId="77777777" w:rsidR="00871EB1" w:rsidRPr="00871EB1" w:rsidRDefault="00871EB1" w:rsidP="00871EB1">
      <w:pPr>
        <w:shd w:val="clear" w:color="auto" w:fill="FFFFFF"/>
        <w:spacing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871EB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Заготовка и сушка ЛРС, содержащего витамины</w:t>
      </w:r>
    </w:p>
    <w:p w14:paraId="1E244965" w14:textId="77777777" w:rsidR="00871EB1" w:rsidRPr="00871EB1" w:rsidRDefault="00871EB1" w:rsidP="00871EB1">
      <w:pPr>
        <w:shd w:val="clear" w:color="auto" w:fill="FFFFFF"/>
        <w:spacing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ЛРС заготавливают в период наибольшего содержания в нем витаминов. Например:</w:t>
      </w:r>
    </w:p>
    <w:p w14:paraId="712069C7" w14:textId="5D98C5B3" w:rsidR="00871EB1" w:rsidRPr="00871EB1" w:rsidRDefault="00871EB1" w:rsidP="00871EB1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листья травы (например, крапивы) срезают во время цветения;</w:t>
      </w:r>
    </w:p>
    <w:p w14:paraId="0386D914" w14:textId="48E547AF" w:rsidR="00871EB1" w:rsidRPr="00871EB1" w:rsidRDefault="00871EB1" w:rsidP="00871EB1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кукурузные столбики с рыльцами — во время созревания початков;</w:t>
      </w:r>
    </w:p>
    <w:p w14:paraId="67428963" w14:textId="1EFBCE62" w:rsidR="00871EB1" w:rsidRPr="00871EB1" w:rsidRDefault="00871EB1" w:rsidP="00871EB1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плоды (шиповника, смородины) — в период полной зрелости;</w:t>
      </w:r>
    </w:p>
    <w:p w14:paraId="7E9D92D9" w14:textId="3D2935DB" w:rsidR="00871EB1" w:rsidRPr="00871EB1" w:rsidRDefault="00871EB1" w:rsidP="00871EB1">
      <w:pPr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кору (калины) — весной до распускания почек.</w:t>
      </w:r>
    </w:p>
    <w:p w14:paraId="7E1780A5" w14:textId="77777777" w:rsidR="00871EB1" w:rsidRPr="00871EB1" w:rsidRDefault="00871EB1" w:rsidP="00871EB1">
      <w:pPr>
        <w:shd w:val="clear" w:color="auto" w:fill="FFFFFF"/>
        <w:spacing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Витаминсодержащее ЛРС в случае превалирования витамина С сушат быстро — в сушилках при температуре 80—90оС, так как при более медленной сушке происходит быстрое разрушение аскорбиновой кислоты. В случае превалирования жирорастворимых витаминов ЛРС сушат без доступа солнечных лучей при температуре 40—50оС:</w:t>
      </w:r>
    </w:p>
    <w:p w14:paraId="66AF36D8" w14:textId="77777777" w:rsidR="00871EB1" w:rsidRPr="00871EB1" w:rsidRDefault="00871EB1" w:rsidP="00871EB1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листья крапивы, кукурузные столбики с рыльцами сушат при температуре не выше 40оС,</w:t>
      </w:r>
    </w:p>
    <w:p w14:paraId="6AD7F4E0" w14:textId="77777777" w:rsidR="00871EB1" w:rsidRPr="00871EB1" w:rsidRDefault="00871EB1" w:rsidP="00871EB1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цветки календулы — не выше 45оС,</w:t>
      </w:r>
    </w:p>
    <w:p w14:paraId="79DA319A" w14:textId="77777777" w:rsidR="00871EB1" w:rsidRPr="00871EB1" w:rsidRDefault="00871EB1" w:rsidP="00871EB1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кору калины — при 50—60оС,</w:t>
      </w:r>
    </w:p>
    <w:p w14:paraId="6FAB4E46" w14:textId="52AD5669" w:rsidR="00E01552" w:rsidRPr="00B96B07" w:rsidRDefault="00871EB1" w:rsidP="00B96B07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71EB1">
        <w:rPr>
          <w:color w:val="000000" w:themeColor="text1"/>
          <w:sz w:val="28"/>
          <w:szCs w:val="28"/>
        </w:rPr>
        <w:t>плоды калины — при 60—80оС.</w:t>
      </w:r>
    </w:p>
    <w:p w14:paraId="2E3FE928" w14:textId="77777777" w:rsidR="003B3E01" w:rsidRPr="00113A38" w:rsidRDefault="008026B7" w:rsidP="006F5096">
      <w:pPr>
        <w:pStyle w:val="1"/>
        <w:rPr>
          <w:rFonts w:cs="Times New Roman"/>
        </w:rPr>
      </w:pPr>
      <w:bookmarkStart w:id="10" w:name="_Toc73988711"/>
      <w:r w:rsidRPr="00113A38">
        <w:rPr>
          <w:rFonts w:cs="Times New Roman"/>
        </w:rPr>
        <w:lastRenderedPageBreak/>
        <w:t xml:space="preserve">2 </w:t>
      </w:r>
      <w:r w:rsidR="006F5096" w:rsidRPr="00113A38">
        <w:rPr>
          <w:rFonts w:cs="Times New Roman"/>
        </w:rPr>
        <w:t>АНАЛИЗ ФАРМАЦЕВТИЧЕСКОГО РЫНКА ВИТАМИНОВ</w:t>
      </w:r>
      <w:bookmarkEnd w:id="10"/>
    </w:p>
    <w:p w14:paraId="72CB37C6" w14:textId="7C5F18B4" w:rsidR="006F5096" w:rsidRPr="00113A38" w:rsidRDefault="00AF00E8" w:rsidP="006F5096">
      <w:pPr>
        <w:pStyle w:val="1"/>
        <w:rPr>
          <w:rFonts w:cs="Times New Roman"/>
        </w:rPr>
      </w:pPr>
      <w:bookmarkStart w:id="11" w:name="_Toc73988712"/>
      <w:r w:rsidRPr="00113A38">
        <w:rPr>
          <w:rFonts w:cs="Times New Roman"/>
        </w:rPr>
        <w:t>2.1.</w:t>
      </w:r>
      <w:r w:rsidRPr="00113A38">
        <w:rPr>
          <w:rFonts w:eastAsia="Times New Roman" w:cs="Times New Roman"/>
        </w:rPr>
        <w:t xml:space="preserve"> </w:t>
      </w:r>
      <w:r w:rsidR="006F5096" w:rsidRPr="00113A38">
        <w:rPr>
          <w:rFonts w:cs="Times New Roman"/>
        </w:rPr>
        <w:t>А</w:t>
      </w:r>
      <w:r w:rsidR="00264537">
        <w:rPr>
          <w:rFonts w:cs="Times New Roman"/>
        </w:rPr>
        <w:t>налитический обзор рынка витаминов</w:t>
      </w:r>
      <w:bookmarkEnd w:id="11"/>
      <w:r w:rsidR="00264537">
        <w:rPr>
          <w:rFonts w:cs="Times New Roman"/>
        </w:rPr>
        <w:t xml:space="preserve"> </w:t>
      </w:r>
    </w:p>
    <w:p w14:paraId="08DC58E1" w14:textId="77777777" w:rsidR="006F5096" w:rsidRPr="00113A38" w:rsidRDefault="006F5096" w:rsidP="006F5096">
      <w:pPr>
        <w:rPr>
          <w:sz w:val="28"/>
          <w:szCs w:val="28"/>
        </w:rPr>
      </w:pPr>
    </w:p>
    <w:p w14:paraId="32C01B02" w14:textId="6373C0EE" w:rsidR="006F5096" w:rsidRPr="00113A38" w:rsidRDefault="006F5096" w:rsidP="000F6B02">
      <w:pPr>
        <w:spacing w:line="360" w:lineRule="auto"/>
        <w:ind w:firstLine="709"/>
        <w:jc w:val="both"/>
        <w:rPr>
          <w:sz w:val="28"/>
          <w:szCs w:val="28"/>
        </w:rPr>
      </w:pPr>
      <w:r w:rsidRPr="006F5096">
        <w:rPr>
          <w:sz w:val="28"/>
          <w:szCs w:val="28"/>
        </w:rPr>
        <w:t>Безусловно, витамины и микроэлементы играют важную роль в ферментативных реакциях организма, их нехватка часто ведет к серьезным заболеваниям. Рацион питания современного человека не может пополнить нехватку витаминов в организме, поэтому врачи рекомендуют принимать их не только людям, которым они необходимы по показаниям (беременные и кормящие женщины, дети, подростки и т. д.), но и в качестве профилактики авитаминоза здоровым людям</w:t>
      </w:r>
      <w:r w:rsidR="004022B7">
        <w:rPr>
          <w:sz w:val="28"/>
          <w:szCs w:val="28"/>
        </w:rPr>
        <w:t xml:space="preserve"> </w:t>
      </w:r>
      <w:r w:rsidR="004022B7" w:rsidRPr="00113A38">
        <w:rPr>
          <w:color w:val="000000" w:themeColor="text1"/>
          <w:sz w:val="28"/>
          <w:szCs w:val="28"/>
        </w:rPr>
        <w:t>[</w:t>
      </w:r>
      <w:r w:rsidR="004022B7">
        <w:rPr>
          <w:color w:val="000000" w:themeColor="text1"/>
          <w:sz w:val="28"/>
          <w:szCs w:val="28"/>
        </w:rPr>
        <w:t>13</w:t>
      </w:r>
      <w:r w:rsidR="004022B7" w:rsidRPr="00113A38">
        <w:rPr>
          <w:color w:val="000000" w:themeColor="text1"/>
          <w:sz w:val="28"/>
          <w:szCs w:val="28"/>
        </w:rPr>
        <w:t>]</w:t>
      </w:r>
      <w:r w:rsidRPr="006F5096">
        <w:rPr>
          <w:sz w:val="28"/>
          <w:szCs w:val="28"/>
        </w:rPr>
        <w:t xml:space="preserve">. </w:t>
      </w:r>
    </w:p>
    <w:p w14:paraId="0DD70D70" w14:textId="76B1189F" w:rsidR="006F5096" w:rsidRPr="00113A38" w:rsidRDefault="006F5096" w:rsidP="000F6B02">
      <w:pPr>
        <w:spacing w:line="360" w:lineRule="auto"/>
        <w:ind w:firstLine="709"/>
        <w:jc w:val="both"/>
        <w:rPr>
          <w:sz w:val="28"/>
          <w:szCs w:val="28"/>
        </w:rPr>
      </w:pPr>
      <w:r w:rsidRPr="006F5096">
        <w:rPr>
          <w:sz w:val="28"/>
          <w:szCs w:val="28"/>
        </w:rPr>
        <w:t>Объем аптечных продаж в РФ группы витаминов в 20</w:t>
      </w:r>
      <w:r w:rsidR="000F6B02">
        <w:rPr>
          <w:sz w:val="28"/>
          <w:szCs w:val="28"/>
        </w:rPr>
        <w:t>20</w:t>
      </w:r>
      <w:r w:rsidRPr="006F5096">
        <w:rPr>
          <w:sz w:val="28"/>
          <w:szCs w:val="28"/>
        </w:rPr>
        <w:t xml:space="preserve"> г. составил 5215,3 млн р. Средневзвешенная цена одной условной упаковки составила 27 р. Средневзвешенная цена одной условной упаковки в 20</w:t>
      </w:r>
      <w:r w:rsidR="000F6B02">
        <w:rPr>
          <w:sz w:val="28"/>
          <w:szCs w:val="28"/>
        </w:rPr>
        <w:t>20</w:t>
      </w:r>
      <w:r w:rsidRPr="006F5096">
        <w:rPr>
          <w:sz w:val="28"/>
          <w:szCs w:val="28"/>
        </w:rPr>
        <w:t xml:space="preserve"> г. по сравнению с 20</w:t>
      </w:r>
      <w:r w:rsidR="000F6B02">
        <w:rPr>
          <w:sz w:val="28"/>
          <w:szCs w:val="28"/>
        </w:rPr>
        <w:t>19</w:t>
      </w:r>
      <w:r w:rsidRPr="006F5096">
        <w:rPr>
          <w:sz w:val="28"/>
          <w:szCs w:val="28"/>
        </w:rPr>
        <w:t xml:space="preserve"> г. выросла на 11 %. Это показатель не только инфляции, но и того, что люди стали лучше следить за своим здоровьем и чаще применять дорогостоящие препараты. Ассортимент витаминов в аптеке очень разнообразен. Посетителю предоставляются препараты для различных возрастов, заболеваний, длительностей курса, но, конечно же, есть и свои лидеры продаж. В стоимостном рейтинге продаж препаратов – ТОП 20 (табл. </w:t>
      </w:r>
      <w:r w:rsidR="000F6B02">
        <w:rPr>
          <w:sz w:val="28"/>
          <w:szCs w:val="28"/>
        </w:rPr>
        <w:t>2</w:t>
      </w:r>
      <w:r w:rsidRPr="006F5096">
        <w:rPr>
          <w:sz w:val="28"/>
          <w:szCs w:val="28"/>
        </w:rPr>
        <w:t xml:space="preserve">) – первое место занимает </w:t>
      </w:r>
      <w:proofErr w:type="spellStart"/>
      <w:r w:rsidRPr="006F5096">
        <w:rPr>
          <w:sz w:val="28"/>
          <w:szCs w:val="28"/>
        </w:rPr>
        <w:t>Витрум</w:t>
      </w:r>
      <w:proofErr w:type="spellEnd"/>
      <w:r w:rsidRPr="006F5096">
        <w:rPr>
          <w:sz w:val="28"/>
          <w:szCs w:val="28"/>
        </w:rPr>
        <w:t>.</w:t>
      </w:r>
    </w:p>
    <w:p w14:paraId="28DD530A" w14:textId="67DA9D02" w:rsidR="006F5096" w:rsidRPr="000F6B02" w:rsidRDefault="006F5096" w:rsidP="000F6B02">
      <w:pPr>
        <w:pStyle w:val="af0"/>
        <w:spacing w:line="360" w:lineRule="auto"/>
        <w:ind w:left="0" w:firstLine="709"/>
        <w:jc w:val="both"/>
      </w:pPr>
      <w:r w:rsidRPr="000F6B02">
        <w:t>Таблица</w:t>
      </w:r>
      <w:r w:rsidRPr="000F6B02">
        <w:rPr>
          <w:spacing w:val="-3"/>
        </w:rPr>
        <w:t xml:space="preserve"> </w:t>
      </w:r>
      <w:r w:rsidR="000F6B02">
        <w:t xml:space="preserve">2. </w:t>
      </w:r>
      <w:r w:rsidRPr="000F6B02">
        <w:t>ТОП</w:t>
      </w:r>
      <w:r w:rsidRPr="000F6B02">
        <w:rPr>
          <w:spacing w:val="-5"/>
        </w:rPr>
        <w:t xml:space="preserve"> </w:t>
      </w:r>
      <w:r w:rsidRPr="000F6B02">
        <w:t>20</w:t>
      </w:r>
      <w:r w:rsidRPr="000F6B02">
        <w:rPr>
          <w:spacing w:val="-4"/>
        </w:rPr>
        <w:t xml:space="preserve"> </w:t>
      </w:r>
      <w:r w:rsidRPr="000F6B02">
        <w:t>торговых</w:t>
      </w:r>
      <w:r w:rsidRPr="000F6B02">
        <w:rPr>
          <w:spacing w:val="-5"/>
        </w:rPr>
        <w:t xml:space="preserve"> </w:t>
      </w:r>
      <w:r w:rsidRPr="000F6B02">
        <w:t>наименований</w:t>
      </w:r>
      <w:r w:rsidRPr="000F6B02">
        <w:rPr>
          <w:spacing w:val="-3"/>
        </w:rPr>
        <w:t xml:space="preserve"> </w:t>
      </w:r>
      <w:r w:rsidRPr="000F6B02">
        <w:t>по</w:t>
      </w:r>
      <w:r w:rsidRPr="000F6B02">
        <w:rPr>
          <w:spacing w:val="-3"/>
        </w:rPr>
        <w:t xml:space="preserve"> </w:t>
      </w:r>
      <w:r w:rsidRPr="000F6B02">
        <w:t>стоимостному</w:t>
      </w:r>
      <w:r w:rsidRPr="000F6B02">
        <w:rPr>
          <w:spacing w:val="-2"/>
        </w:rPr>
        <w:t xml:space="preserve"> </w:t>
      </w:r>
      <w:r w:rsidRPr="000F6B02">
        <w:t>объему</w:t>
      </w:r>
      <w:r w:rsidRPr="000F6B02">
        <w:rPr>
          <w:spacing w:val="-4"/>
        </w:rPr>
        <w:t xml:space="preserve"> </w:t>
      </w:r>
      <w:r w:rsidRPr="000F6B02">
        <w:t>продаж</w:t>
      </w:r>
      <w:r w:rsidR="000F6B02">
        <w:t xml:space="preserve"> </w:t>
      </w:r>
      <w:r w:rsidRPr="000F6B02">
        <w:t>20</w:t>
      </w:r>
      <w:r w:rsidR="000F6B02">
        <w:t>19</w:t>
      </w:r>
      <w:r w:rsidRPr="000F6B02">
        <w:t>–20</w:t>
      </w:r>
      <w:r w:rsidR="000F6B02">
        <w:t>20</w:t>
      </w:r>
      <w:r w:rsidRPr="000F6B02">
        <w:rPr>
          <w:spacing w:val="-2"/>
        </w:rPr>
        <w:t xml:space="preserve"> </w:t>
      </w:r>
      <w:r w:rsidRPr="000F6B02">
        <w:t>гг.,</w:t>
      </w:r>
      <w:r w:rsidRPr="000F6B02">
        <w:rPr>
          <w:spacing w:val="-2"/>
        </w:rPr>
        <w:t xml:space="preserve"> </w:t>
      </w:r>
      <w:r w:rsidRPr="000F6B02">
        <w:t>в</w:t>
      </w:r>
      <w:r w:rsidRPr="000F6B02">
        <w:rPr>
          <w:spacing w:val="-2"/>
        </w:rPr>
        <w:t xml:space="preserve"> </w:t>
      </w:r>
      <w:r w:rsidRPr="000F6B02">
        <w:t>млн</w:t>
      </w:r>
      <w:r w:rsidRPr="000F6B02">
        <w:rPr>
          <w:spacing w:val="-2"/>
        </w:rPr>
        <w:t xml:space="preserve"> </w:t>
      </w:r>
      <w:r w:rsidRPr="000F6B02">
        <w:t>р.</w:t>
      </w:r>
    </w:p>
    <w:p w14:paraId="54B0F749" w14:textId="240B8549" w:rsidR="006F5096" w:rsidRPr="00113A38" w:rsidRDefault="006F5096" w:rsidP="006F5096">
      <w:pPr>
        <w:rPr>
          <w:sz w:val="28"/>
          <w:szCs w:val="28"/>
        </w:rPr>
      </w:pPr>
    </w:p>
    <w:p w14:paraId="69050C39" w14:textId="77777777" w:rsidR="006F5096" w:rsidRPr="00113A38" w:rsidRDefault="006F5096" w:rsidP="006F5096">
      <w:pPr>
        <w:rPr>
          <w:sz w:val="28"/>
          <w:szCs w:val="28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900"/>
        <w:gridCol w:w="1672"/>
        <w:gridCol w:w="1515"/>
        <w:gridCol w:w="1710"/>
      </w:tblGrid>
      <w:tr w:rsidR="006F5096" w:rsidRPr="00113A38" w14:paraId="5E3E9C4D" w14:textId="77777777" w:rsidTr="00F21A26">
        <w:trPr>
          <w:trHeight w:val="827"/>
        </w:trPr>
        <w:tc>
          <w:tcPr>
            <w:tcW w:w="1559" w:type="dxa"/>
          </w:tcPr>
          <w:p w14:paraId="6071F34A" w14:textId="77777777" w:rsidR="006F5096" w:rsidRPr="00113A38" w:rsidRDefault="006F5096" w:rsidP="00302338">
            <w:pPr>
              <w:pStyle w:val="TableParagraph"/>
              <w:ind w:left="208" w:right="187" w:firstLine="49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Место</w:t>
            </w:r>
            <w:proofErr w:type="spellEnd"/>
            <w:r w:rsidRPr="00113A38">
              <w:rPr>
                <w:sz w:val="28"/>
                <w:szCs w:val="28"/>
              </w:rPr>
              <w:t xml:space="preserve"> в</w:t>
            </w:r>
            <w:r w:rsidRPr="00113A3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pacing w:val="-1"/>
                <w:sz w:val="28"/>
                <w:szCs w:val="28"/>
              </w:rPr>
              <w:t>рейтинге</w:t>
            </w:r>
            <w:proofErr w:type="spellEnd"/>
          </w:p>
          <w:p w14:paraId="0E8F5519" w14:textId="1CA2E37D" w:rsidR="006F5096" w:rsidRPr="00113A38" w:rsidRDefault="006F5096" w:rsidP="00302338">
            <w:pPr>
              <w:pStyle w:val="TableParagraph"/>
              <w:spacing w:line="259" w:lineRule="exact"/>
              <w:ind w:left="320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2900" w:type="dxa"/>
          </w:tcPr>
          <w:p w14:paraId="2BC0532F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0C440745" w14:textId="77777777" w:rsidR="006F5096" w:rsidRPr="00113A38" w:rsidRDefault="006F5096" w:rsidP="00302338">
            <w:pPr>
              <w:pStyle w:val="TableParagraph"/>
              <w:ind w:left="232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Торговое</w:t>
            </w:r>
            <w:proofErr w:type="spellEnd"/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672" w:type="dxa"/>
          </w:tcPr>
          <w:p w14:paraId="28D7A9B3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74960460" w14:textId="5C8C0F31" w:rsidR="006F5096" w:rsidRPr="00113A38" w:rsidRDefault="006F5096" w:rsidP="00302338">
            <w:pPr>
              <w:pStyle w:val="TableParagraph"/>
              <w:ind w:left="468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1515" w:type="dxa"/>
          </w:tcPr>
          <w:p w14:paraId="3A32DA9A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4BF90602" w14:textId="48876588" w:rsidR="006F5096" w:rsidRPr="00113A38" w:rsidRDefault="006F5096" w:rsidP="00302338">
            <w:pPr>
              <w:pStyle w:val="TableParagraph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19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1710" w:type="dxa"/>
          </w:tcPr>
          <w:p w14:paraId="2B68602E" w14:textId="5B2D97D2" w:rsidR="006F5096" w:rsidRPr="00113A38" w:rsidRDefault="006F5096" w:rsidP="00302338">
            <w:pPr>
              <w:pStyle w:val="TableParagraph"/>
              <w:spacing w:before="134"/>
              <w:ind w:left="148" w:right="118" w:firstLine="2"/>
              <w:jc w:val="left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Место в рейтинге</w:t>
            </w:r>
            <w:r w:rsidRPr="00113A3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19</w:t>
            </w:r>
            <w:r w:rsidRPr="00113A3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г.</w:t>
            </w:r>
          </w:p>
        </w:tc>
      </w:tr>
      <w:tr w:rsidR="006F5096" w:rsidRPr="00113A38" w14:paraId="0F959AD9" w14:textId="77777777" w:rsidTr="00F21A26">
        <w:trPr>
          <w:trHeight w:val="276"/>
        </w:trPr>
        <w:tc>
          <w:tcPr>
            <w:tcW w:w="1559" w:type="dxa"/>
          </w:tcPr>
          <w:p w14:paraId="22FF1CC7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14:paraId="2FFFB9DD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Витрум</w:t>
            </w:r>
            <w:proofErr w:type="spellEnd"/>
          </w:p>
        </w:tc>
        <w:tc>
          <w:tcPr>
            <w:tcW w:w="1672" w:type="dxa"/>
          </w:tcPr>
          <w:p w14:paraId="008A1646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756,5</w:t>
            </w:r>
          </w:p>
        </w:tc>
        <w:tc>
          <w:tcPr>
            <w:tcW w:w="1515" w:type="dxa"/>
          </w:tcPr>
          <w:p w14:paraId="4C853DBE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731,3</w:t>
            </w:r>
          </w:p>
        </w:tc>
        <w:tc>
          <w:tcPr>
            <w:tcW w:w="1710" w:type="dxa"/>
          </w:tcPr>
          <w:p w14:paraId="2E9E7259" w14:textId="77777777" w:rsidR="006F5096" w:rsidRPr="00113A38" w:rsidRDefault="006F5096" w:rsidP="00302338">
            <w:pPr>
              <w:pStyle w:val="TableParagraph"/>
              <w:spacing w:line="257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</w:t>
            </w:r>
          </w:p>
        </w:tc>
      </w:tr>
      <w:tr w:rsidR="006F5096" w:rsidRPr="00113A38" w14:paraId="41E23857" w14:textId="77777777" w:rsidTr="00F21A26">
        <w:trPr>
          <w:trHeight w:val="275"/>
        </w:trPr>
        <w:tc>
          <w:tcPr>
            <w:tcW w:w="1559" w:type="dxa"/>
          </w:tcPr>
          <w:p w14:paraId="79623A7D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14:paraId="486ACE70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Мульти-табс</w:t>
            </w:r>
            <w:proofErr w:type="spellEnd"/>
          </w:p>
        </w:tc>
        <w:tc>
          <w:tcPr>
            <w:tcW w:w="1672" w:type="dxa"/>
          </w:tcPr>
          <w:p w14:paraId="447E706F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465,3</w:t>
            </w:r>
          </w:p>
        </w:tc>
        <w:tc>
          <w:tcPr>
            <w:tcW w:w="1515" w:type="dxa"/>
          </w:tcPr>
          <w:p w14:paraId="41AC32AF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438,0</w:t>
            </w:r>
          </w:p>
        </w:tc>
        <w:tc>
          <w:tcPr>
            <w:tcW w:w="1710" w:type="dxa"/>
          </w:tcPr>
          <w:p w14:paraId="06212DAF" w14:textId="77777777" w:rsidR="006F5096" w:rsidRPr="00113A38" w:rsidRDefault="006F5096" w:rsidP="00302338">
            <w:pPr>
              <w:pStyle w:val="TableParagraph"/>
              <w:spacing w:line="256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</w:t>
            </w:r>
          </w:p>
        </w:tc>
      </w:tr>
      <w:tr w:rsidR="006F5096" w:rsidRPr="00113A38" w14:paraId="38C21340" w14:textId="77777777" w:rsidTr="00F21A26">
        <w:trPr>
          <w:trHeight w:val="275"/>
        </w:trPr>
        <w:tc>
          <w:tcPr>
            <w:tcW w:w="1559" w:type="dxa"/>
          </w:tcPr>
          <w:p w14:paraId="1E982A10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14:paraId="4E927417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Мильгамма</w:t>
            </w:r>
            <w:proofErr w:type="spellEnd"/>
          </w:p>
        </w:tc>
        <w:tc>
          <w:tcPr>
            <w:tcW w:w="1672" w:type="dxa"/>
          </w:tcPr>
          <w:p w14:paraId="637C6CBF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458,1</w:t>
            </w:r>
          </w:p>
        </w:tc>
        <w:tc>
          <w:tcPr>
            <w:tcW w:w="1515" w:type="dxa"/>
          </w:tcPr>
          <w:p w14:paraId="3764C5C9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303,9</w:t>
            </w:r>
          </w:p>
        </w:tc>
        <w:tc>
          <w:tcPr>
            <w:tcW w:w="1710" w:type="dxa"/>
          </w:tcPr>
          <w:p w14:paraId="3004872A" w14:textId="77777777" w:rsidR="006F5096" w:rsidRPr="00113A38" w:rsidRDefault="006F5096" w:rsidP="00302338">
            <w:pPr>
              <w:pStyle w:val="TableParagraph"/>
              <w:spacing w:line="256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</w:t>
            </w:r>
          </w:p>
        </w:tc>
      </w:tr>
      <w:tr w:rsidR="006F5096" w:rsidRPr="00113A38" w14:paraId="4CA62637" w14:textId="77777777" w:rsidTr="00F21A26">
        <w:trPr>
          <w:trHeight w:val="275"/>
        </w:trPr>
        <w:tc>
          <w:tcPr>
            <w:tcW w:w="1559" w:type="dxa"/>
          </w:tcPr>
          <w:p w14:paraId="0869528C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14:paraId="4B908599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Компливит</w:t>
            </w:r>
            <w:proofErr w:type="spellEnd"/>
          </w:p>
        </w:tc>
        <w:tc>
          <w:tcPr>
            <w:tcW w:w="1672" w:type="dxa"/>
          </w:tcPr>
          <w:p w14:paraId="02621607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368,5</w:t>
            </w:r>
          </w:p>
        </w:tc>
        <w:tc>
          <w:tcPr>
            <w:tcW w:w="1515" w:type="dxa"/>
          </w:tcPr>
          <w:p w14:paraId="07F3BD0C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352,6</w:t>
            </w:r>
          </w:p>
        </w:tc>
        <w:tc>
          <w:tcPr>
            <w:tcW w:w="1710" w:type="dxa"/>
          </w:tcPr>
          <w:p w14:paraId="2CA8392C" w14:textId="77777777" w:rsidR="006F5096" w:rsidRPr="00113A38" w:rsidRDefault="006F5096" w:rsidP="00302338">
            <w:pPr>
              <w:pStyle w:val="TableParagraph"/>
              <w:spacing w:line="256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</w:t>
            </w:r>
          </w:p>
        </w:tc>
      </w:tr>
      <w:tr w:rsidR="006F5096" w:rsidRPr="00113A38" w14:paraId="7B8BDDA4" w14:textId="77777777" w:rsidTr="00F21A26">
        <w:trPr>
          <w:trHeight w:val="276"/>
        </w:trPr>
        <w:tc>
          <w:tcPr>
            <w:tcW w:w="1559" w:type="dxa"/>
          </w:tcPr>
          <w:p w14:paraId="1D14E363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14:paraId="45640F34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Аскорбиновая</w:t>
            </w:r>
            <w:proofErr w:type="spellEnd"/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кислота</w:t>
            </w:r>
            <w:proofErr w:type="spellEnd"/>
          </w:p>
        </w:tc>
        <w:tc>
          <w:tcPr>
            <w:tcW w:w="1672" w:type="dxa"/>
          </w:tcPr>
          <w:p w14:paraId="2AA8073F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337,3</w:t>
            </w:r>
          </w:p>
        </w:tc>
        <w:tc>
          <w:tcPr>
            <w:tcW w:w="1515" w:type="dxa"/>
          </w:tcPr>
          <w:p w14:paraId="0B2ACF10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387,7</w:t>
            </w:r>
          </w:p>
        </w:tc>
        <w:tc>
          <w:tcPr>
            <w:tcW w:w="1710" w:type="dxa"/>
          </w:tcPr>
          <w:p w14:paraId="04563DC2" w14:textId="77777777" w:rsidR="006F5096" w:rsidRPr="00113A38" w:rsidRDefault="006F5096" w:rsidP="00302338">
            <w:pPr>
              <w:pStyle w:val="TableParagraph"/>
              <w:spacing w:line="257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</w:t>
            </w:r>
          </w:p>
        </w:tc>
      </w:tr>
      <w:tr w:rsidR="006F5096" w:rsidRPr="00113A38" w14:paraId="7A51F1B5" w14:textId="77777777" w:rsidTr="00F21A26">
        <w:trPr>
          <w:trHeight w:val="275"/>
        </w:trPr>
        <w:tc>
          <w:tcPr>
            <w:tcW w:w="1559" w:type="dxa"/>
          </w:tcPr>
          <w:p w14:paraId="3FC2D630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00" w:type="dxa"/>
          </w:tcPr>
          <w:p w14:paraId="309FC1C9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Магне</w:t>
            </w:r>
            <w:proofErr w:type="spellEnd"/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В6</w:t>
            </w:r>
          </w:p>
        </w:tc>
        <w:tc>
          <w:tcPr>
            <w:tcW w:w="1672" w:type="dxa"/>
          </w:tcPr>
          <w:p w14:paraId="7BDA0765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324,2</w:t>
            </w:r>
          </w:p>
        </w:tc>
        <w:tc>
          <w:tcPr>
            <w:tcW w:w="1515" w:type="dxa"/>
          </w:tcPr>
          <w:p w14:paraId="765AA38D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283,6</w:t>
            </w:r>
          </w:p>
        </w:tc>
        <w:tc>
          <w:tcPr>
            <w:tcW w:w="1710" w:type="dxa"/>
          </w:tcPr>
          <w:p w14:paraId="0E414DCA" w14:textId="77777777" w:rsidR="006F5096" w:rsidRPr="00113A38" w:rsidRDefault="006F5096" w:rsidP="00302338">
            <w:pPr>
              <w:pStyle w:val="TableParagraph"/>
              <w:spacing w:line="256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</w:t>
            </w:r>
          </w:p>
        </w:tc>
      </w:tr>
      <w:tr w:rsidR="006F5096" w:rsidRPr="00113A38" w14:paraId="3378E66C" w14:textId="77777777" w:rsidTr="00F21A26">
        <w:trPr>
          <w:trHeight w:val="275"/>
        </w:trPr>
        <w:tc>
          <w:tcPr>
            <w:tcW w:w="1559" w:type="dxa"/>
          </w:tcPr>
          <w:p w14:paraId="34B296DA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14:paraId="42520AD4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Центрум</w:t>
            </w:r>
            <w:proofErr w:type="spellEnd"/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детский</w:t>
            </w:r>
            <w:proofErr w:type="spellEnd"/>
          </w:p>
        </w:tc>
        <w:tc>
          <w:tcPr>
            <w:tcW w:w="1672" w:type="dxa"/>
          </w:tcPr>
          <w:p w14:paraId="6076347D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171,0</w:t>
            </w:r>
          </w:p>
        </w:tc>
        <w:tc>
          <w:tcPr>
            <w:tcW w:w="1515" w:type="dxa"/>
          </w:tcPr>
          <w:p w14:paraId="31C89892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222,5</w:t>
            </w:r>
          </w:p>
        </w:tc>
        <w:tc>
          <w:tcPr>
            <w:tcW w:w="1710" w:type="dxa"/>
          </w:tcPr>
          <w:p w14:paraId="7791E7DC" w14:textId="77777777" w:rsidR="006F5096" w:rsidRPr="00113A38" w:rsidRDefault="006F5096" w:rsidP="00302338">
            <w:pPr>
              <w:pStyle w:val="TableParagraph"/>
              <w:spacing w:line="256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</w:t>
            </w:r>
          </w:p>
        </w:tc>
      </w:tr>
      <w:tr w:rsidR="006F5096" w:rsidRPr="00113A38" w14:paraId="5AC28012" w14:textId="77777777" w:rsidTr="00F21A26">
        <w:trPr>
          <w:trHeight w:val="276"/>
        </w:trPr>
        <w:tc>
          <w:tcPr>
            <w:tcW w:w="1559" w:type="dxa"/>
          </w:tcPr>
          <w:p w14:paraId="402C8EAF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</w:t>
            </w:r>
          </w:p>
        </w:tc>
        <w:tc>
          <w:tcPr>
            <w:tcW w:w="2900" w:type="dxa"/>
          </w:tcPr>
          <w:p w14:paraId="086A9410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Супрадин</w:t>
            </w:r>
            <w:proofErr w:type="spellEnd"/>
          </w:p>
        </w:tc>
        <w:tc>
          <w:tcPr>
            <w:tcW w:w="1672" w:type="dxa"/>
          </w:tcPr>
          <w:p w14:paraId="7BBEDE09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138,2</w:t>
            </w:r>
          </w:p>
        </w:tc>
        <w:tc>
          <w:tcPr>
            <w:tcW w:w="1515" w:type="dxa"/>
          </w:tcPr>
          <w:p w14:paraId="6458F042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114,5</w:t>
            </w:r>
          </w:p>
        </w:tc>
        <w:tc>
          <w:tcPr>
            <w:tcW w:w="1710" w:type="dxa"/>
          </w:tcPr>
          <w:p w14:paraId="430610E2" w14:textId="77777777" w:rsidR="006F5096" w:rsidRPr="00113A38" w:rsidRDefault="006F5096" w:rsidP="00302338">
            <w:pPr>
              <w:pStyle w:val="TableParagraph"/>
              <w:spacing w:line="257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</w:t>
            </w:r>
          </w:p>
        </w:tc>
      </w:tr>
      <w:tr w:rsidR="006F5096" w:rsidRPr="00113A38" w14:paraId="47F84E90" w14:textId="77777777" w:rsidTr="00F21A26">
        <w:trPr>
          <w:trHeight w:val="275"/>
        </w:trPr>
        <w:tc>
          <w:tcPr>
            <w:tcW w:w="1559" w:type="dxa"/>
          </w:tcPr>
          <w:p w14:paraId="72B827CD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14:paraId="1DDBC794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Элевит</w:t>
            </w:r>
            <w:proofErr w:type="spellEnd"/>
            <w:r w:rsidRPr="00113A3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пронаталь</w:t>
            </w:r>
            <w:proofErr w:type="spellEnd"/>
          </w:p>
        </w:tc>
        <w:tc>
          <w:tcPr>
            <w:tcW w:w="1672" w:type="dxa"/>
          </w:tcPr>
          <w:p w14:paraId="13844605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124,6</w:t>
            </w:r>
          </w:p>
        </w:tc>
        <w:tc>
          <w:tcPr>
            <w:tcW w:w="1515" w:type="dxa"/>
          </w:tcPr>
          <w:p w14:paraId="547EEBB5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103,0</w:t>
            </w:r>
          </w:p>
        </w:tc>
        <w:tc>
          <w:tcPr>
            <w:tcW w:w="1710" w:type="dxa"/>
          </w:tcPr>
          <w:p w14:paraId="242559F2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12</w:t>
            </w:r>
          </w:p>
        </w:tc>
      </w:tr>
      <w:tr w:rsidR="006F5096" w:rsidRPr="00113A38" w14:paraId="4271827E" w14:textId="77777777" w:rsidTr="00F21A26">
        <w:trPr>
          <w:trHeight w:val="275"/>
        </w:trPr>
        <w:tc>
          <w:tcPr>
            <w:tcW w:w="1559" w:type="dxa"/>
          </w:tcPr>
          <w:p w14:paraId="1BEAC641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</w:t>
            </w:r>
          </w:p>
        </w:tc>
        <w:tc>
          <w:tcPr>
            <w:tcW w:w="2900" w:type="dxa"/>
          </w:tcPr>
          <w:p w14:paraId="18C45A39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Нейромультивит</w:t>
            </w:r>
            <w:proofErr w:type="spellEnd"/>
          </w:p>
        </w:tc>
        <w:tc>
          <w:tcPr>
            <w:tcW w:w="1672" w:type="dxa"/>
          </w:tcPr>
          <w:p w14:paraId="3FC5EF6F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121,4</w:t>
            </w:r>
          </w:p>
        </w:tc>
        <w:tc>
          <w:tcPr>
            <w:tcW w:w="1515" w:type="dxa"/>
          </w:tcPr>
          <w:p w14:paraId="277F4E0B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118,3</w:t>
            </w:r>
          </w:p>
        </w:tc>
        <w:tc>
          <w:tcPr>
            <w:tcW w:w="1710" w:type="dxa"/>
          </w:tcPr>
          <w:p w14:paraId="59E1B1DE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</w:t>
            </w:r>
          </w:p>
        </w:tc>
      </w:tr>
      <w:tr w:rsidR="006F5096" w:rsidRPr="00113A38" w14:paraId="5E0F86DF" w14:textId="77777777" w:rsidTr="00F21A26">
        <w:trPr>
          <w:trHeight w:val="276"/>
        </w:trPr>
        <w:tc>
          <w:tcPr>
            <w:tcW w:w="1559" w:type="dxa"/>
          </w:tcPr>
          <w:p w14:paraId="17A7E462" w14:textId="77777777" w:rsidR="006F5096" w:rsidRPr="00113A38" w:rsidRDefault="006F5096" w:rsidP="00302338">
            <w:pPr>
              <w:pStyle w:val="TableParagraph"/>
              <w:spacing w:line="257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</w:t>
            </w:r>
          </w:p>
        </w:tc>
        <w:tc>
          <w:tcPr>
            <w:tcW w:w="2900" w:type="dxa"/>
          </w:tcPr>
          <w:p w14:paraId="1EF13774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Биовиталь</w:t>
            </w:r>
            <w:proofErr w:type="spellEnd"/>
          </w:p>
        </w:tc>
        <w:tc>
          <w:tcPr>
            <w:tcW w:w="1672" w:type="dxa"/>
          </w:tcPr>
          <w:p w14:paraId="26E92B4B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113,4</w:t>
            </w:r>
          </w:p>
        </w:tc>
        <w:tc>
          <w:tcPr>
            <w:tcW w:w="1515" w:type="dxa"/>
          </w:tcPr>
          <w:p w14:paraId="5A2EA107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139,9</w:t>
            </w:r>
          </w:p>
        </w:tc>
        <w:tc>
          <w:tcPr>
            <w:tcW w:w="1710" w:type="dxa"/>
          </w:tcPr>
          <w:p w14:paraId="49E48001" w14:textId="77777777" w:rsidR="006F5096" w:rsidRPr="00113A38" w:rsidRDefault="006F5096" w:rsidP="00302338">
            <w:pPr>
              <w:pStyle w:val="TableParagraph"/>
              <w:spacing w:line="257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</w:t>
            </w:r>
          </w:p>
        </w:tc>
      </w:tr>
      <w:tr w:rsidR="006F5096" w:rsidRPr="00113A38" w14:paraId="48BB9B25" w14:textId="77777777" w:rsidTr="00F21A26">
        <w:trPr>
          <w:trHeight w:val="275"/>
        </w:trPr>
        <w:tc>
          <w:tcPr>
            <w:tcW w:w="1559" w:type="dxa"/>
          </w:tcPr>
          <w:p w14:paraId="14B5F10E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12</w:t>
            </w:r>
          </w:p>
        </w:tc>
        <w:tc>
          <w:tcPr>
            <w:tcW w:w="2900" w:type="dxa"/>
          </w:tcPr>
          <w:p w14:paraId="22ED69F9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Специальное</w:t>
            </w:r>
            <w:proofErr w:type="spellEnd"/>
            <w:r w:rsidRPr="00113A3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драже</w:t>
            </w:r>
            <w:proofErr w:type="spellEnd"/>
            <w:r w:rsidRPr="00113A3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Мерц</w:t>
            </w:r>
            <w:proofErr w:type="spellEnd"/>
          </w:p>
        </w:tc>
        <w:tc>
          <w:tcPr>
            <w:tcW w:w="1672" w:type="dxa"/>
          </w:tcPr>
          <w:p w14:paraId="09073EAA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104,3</w:t>
            </w:r>
          </w:p>
        </w:tc>
        <w:tc>
          <w:tcPr>
            <w:tcW w:w="1515" w:type="dxa"/>
          </w:tcPr>
          <w:p w14:paraId="75FBC4FD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82,6</w:t>
            </w:r>
          </w:p>
        </w:tc>
        <w:tc>
          <w:tcPr>
            <w:tcW w:w="1710" w:type="dxa"/>
          </w:tcPr>
          <w:p w14:paraId="56C117D1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16</w:t>
            </w:r>
          </w:p>
        </w:tc>
      </w:tr>
      <w:tr w:rsidR="006F5096" w:rsidRPr="00113A38" w14:paraId="1D829B67" w14:textId="77777777" w:rsidTr="00F21A26">
        <w:trPr>
          <w:trHeight w:val="275"/>
        </w:trPr>
        <w:tc>
          <w:tcPr>
            <w:tcW w:w="1559" w:type="dxa"/>
          </w:tcPr>
          <w:p w14:paraId="603BBBB2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13</w:t>
            </w:r>
          </w:p>
        </w:tc>
        <w:tc>
          <w:tcPr>
            <w:tcW w:w="2900" w:type="dxa"/>
          </w:tcPr>
          <w:p w14:paraId="6E9C9306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Аевит</w:t>
            </w:r>
            <w:proofErr w:type="spellEnd"/>
          </w:p>
        </w:tc>
        <w:tc>
          <w:tcPr>
            <w:tcW w:w="1672" w:type="dxa"/>
          </w:tcPr>
          <w:p w14:paraId="07C13496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88,7</w:t>
            </w:r>
          </w:p>
        </w:tc>
        <w:tc>
          <w:tcPr>
            <w:tcW w:w="1515" w:type="dxa"/>
          </w:tcPr>
          <w:p w14:paraId="1A0B0515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93,6</w:t>
            </w:r>
          </w:p>
        </w:tc>
        <w:tc>
          <w:tcPr>
            <w:tcW w:w="1710" w:type="dxa"/>
          </w:tcPr>
          <w:p w14:paraId="33CEBF03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13</w:t>
            </w:r>
          </w:p>
        </w:tc>
      </w:tr>
      <w:tr w:rsidR="006F5096" w:rsidRPr="00113A38" w14:paraId="0EF7EC2B" w14:textId="77777777" w:rsidTr="00F21A26">
        <w:trPr>
          <w:trHeight w:val="276"/>
        </w:trPr>
        <w:tc>
          <w:tcPr>
            <w:tcW w:w="1559" w:type="dxa"/>
          </w:tcPr>
          <w:p w14:paraId="36907292" w14:textId="77777777" w:rsidR="006F5096" w:rsidRPr="00113A38" w:rsidRDefault="006F5096" w:rsidP="00302338">
            <w:pPr>
              <w:pStyle w:val="TableParagraph"/>
              <w:spacing w:line="257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14</w:t>
            </w:r>
          </w:p>
        </w:tc>
        <w:tc>
          <w:tcPr>
            <w:tcW w:w="2900" w:type="dxa"/>
          </w:tcPr>
          <w:p w14:paraId="5E880EB3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Пиковит</w:t>
            </w:r>
            <w:proofErr w:type="spellEnd"/>
          </w:p>
        </w:tc>
        <w:tc>
          <w:tcPr>
            <w:tcW w:w="1672" w:type="dxa"/>
          </w:tcPr>
          <w:p w14:paraId="24A8C3B1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79,2</w:t>
            </w:r>
          </w:p>
        </w:tc>
        <w:tc>
          <w:tcPr>
            <w:tcW w:w="1515" w:type="dxa"/>
          </w:tcPr>
          <w:p w14:paraId="79682EE5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90,5</w:t>
            </w:r>
          </w:p>
        </w:tc>
        <w:tc>
          <w:tcPr>
            <w:tcW w:w="1710" w:type="dxa"/>
          </w:tcPr>
          <w:p w14:paraId="2CDBFFFA" w14:textId="77777777" w:rsidR="006F5096" w:rsidRPr="00113A38" w:rsidRDefault="006F5096" w:rsidP="00302338">
            <w:pPr>
              <w:pStyle w:val="TableParagraph"/>
              <w:spacing w:line="257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14</w:t>
            </w:r>
          </w:p>
        </w:tc>
      </w:tr>
      <w:tr w:rsidR="006F5096" w:rsidRPr="00113A38" w14:paraId="46B5144E" w14:textId="77777777" w:rsidTr="00F21A26">
        <w:trPr>
          <w:trHeight w:val="275"/>
        </w:trPr>
        <w:tc>
          <w:tcPr>
            <w:tcW w:w="1559" w:type="dxa"/>
          </w:tcPr>
          <w:p w14:paraId="582BF8FF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15</w:t>
            </w:r>
          </w:p>
        </w:tc>
        <w:tc>
          <w:tcPr>
            <w:tcW w:w="2900" w:type="dxa"/>
          </w:tcPr>
          <w:p w14:paraId="29FC4480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Джунгли</w:t>
            </w:r>
            <w:proofErr w:type="spellEnd"/>
          </w:p>
        </w:tc>
        <w:tc>
          <w:tcPr>
            <w:tcW w:w="1672" w:type="dxa"/>
          </w:tcPr>
          <w:p w14:paraId="4DDCB1A0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67,8</w:t>
            </w:r>
          </w:p>
        </w:tc>
        <w:tc>
          <w:tcPr>
            <w:tcW w:w="1515" w:type="dxa"/>
          </w:tcPr>
          <w:p w14:paraId="269719C6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72,1</w:t>
            </w:r>
          </w:p>
        </w:tc>
        <w:tc>
          <w:tcPr>
            <w:tcW w:w="1710" w:type="dxa"/>
          </w:tcPr>
          <w:p w14:paraId="0DC481D2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</w:p>
        </w:tc>
      </w:tr>
      <w:tr w:rsidR="006F5096" w:rsidRPr="00113A38" w14:paraId="72EFBB2B" w14:textId="77777777" w:rsidTr="00F21A26">
        <w:trPr>
          <w:trHeight w:val="275"/>
        </w:trPr>
        <w:tc>
          <w:tcPr>
            <w:tcW w:w="1559" w:type="dxa"/>
          </w:tcPr>
          <w:p w14:paraId="2BD8C4F6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16</w:t>
            </w:r>
          </w:p>
        </w:tc>
        <w:tc>
          <w:tcPr>
            <w:tcW w:w="2900" w:type="dxa"/>
          </w:tcPr>
          <w:p w14:paraId="3608D5ED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Ревит</w:t>
            </w:r>
            <w:proofErr w:type="spellEnd"/>
          </w:p>
        </w:tc>
        <w:tc>
          <w:tcPr>
            <w:tcW w:w="1672" w:type="dxa"/>
          </w:tcPr>
          <w:p w14:paraId="0C03C6A8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67,3</w:t>
            </w:r>
          </w:p>
        </w:tc>
        <w:tc>
          <w:tcPr>
            <w:tcW w:w="1515" w:type="dxa"/>
          </w:tcPr>
          <w:p w14:paraId="07E8E18B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77,2</w:t>
            </w:r>
          </w:p>
        </w:tc>
        <w:tc>
          <w:tcPr>
            <w:tcW w:w="1710" w:type="dxa"/>
          </w:tcPr>
          <w:p w14:paraId="0C21420E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17</w:t>
            </w:r>
          </w:p>
        </w:tc>
      </w:tr>
      <w:tr w:rsidR="006F5096" w:rsidRPr="00113A38" w14:paraId="1B9E53D9" w14:textId="77777777" w:rsidTr="00F21A26">
        <w:trPr>
          <w:trHeight w:val="276"/>
        </w:trPr>
        <w:tc>
          <w:tcPr>
            <w:tcW w:w="1559" w:type="dxa"/>
          </w:tcPr>
          <w:p w14:paraId="71EC67A4" w14:textId="77777777" w:rsidR="006F5096" w:rsidRPr="00113A38" w:rsidRDefault="006F5096" w:rsidP="00302338">
            <w:pPr>
              <w:pStyle w:val="TableParagraph"/>
              <w:spacing w:line="257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17</w:t>
            </w:r>
          </w:p>
        </w:tc>
        <w:tc>
          <w:tcPr>
            <w:tcW w:w="2900" w:type="dxa"/>
          </w:tcPr>
          <w:p w14:paraId="1550E4B5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Триовит</w:t>
            </w:r>
            <w:proofErr w:type="spellEnd"/>
          </w:p>
        </w:tc>
        <w:tc>
          <w:tcPr>
            <w:tcW w:w="1672" w:type="dxa"/>
          </w:tcPr>
          <w:p w14:paraId="5B62BD68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60,3</w:t>
            </w:r>
          </w:p>
        </w:tc>
        <w:tc>
          <w:tcPr>
            <w:tcW w:w="1515" w:type="dxa"/>
          </w:tcPr>
          <w:p w14:paraId="76092DD2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66,0</w:t>
            </w:r>
          </w:p>
        </w:tc>
        <w:tc>
          <w:tcPr>
            <w:tcW w:w="1710" w:type="dxa"/>
          </w:tcPr>
          <w:p w14:paraId="592FD8D5" w14:textId="77777777" w:rsidR="006F5096" w:rsidRPr="00113A38" w:rsidRDefault="006F5096" w:rsidP="00302338">
            <w:pPr>
              <w:pStyle w:val="TableParagraph"/>
              <w:spacing w:line="257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21</w:t>
            </w:r>
          </w:p>
        </w:tc>
      </w:tr>
      <w:tr w:rsidR="006F5096" w:rsidRPr="00113A38" w14:paraId="109A113C" w14:textId="77777777" w:rsidTr="00F21A26">
        <w:trPr>
          <w:trHeight w:val="275"/>
        </w:trPr>
        <w:tc>
          <w:tcPr>
            <w:tcW w:w="1559" w:type="dxa"/>
          </w:tcPr>
          <w:p w14:paraId="240377F6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18</w:t>
            </w:r>
          </w:p>
        </w:tc>
        <w:tc>
          <w:tcPr>
            <w:tcW w:w="2900" w:type="dxa"/>
          </w:tcPr>
          <w:p w14:paraId="341DE0D3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Дуовит</w:t>
            </w:r>
            <w:proofErr w:type="spellEnd"/>
          </w:p>
        </w:tc>
        <w:tc>
          <w:tcPr>
            <w:tcW w:w="1672" w:type="dxa"/>
          </w:tcPr>
          <w:p w14:paraId="7946CAED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58,2</w:t>
            </w:r>
          </w:p>
        </w:tc>
        <w:tc>
          <w:tcPr>
            <w:tcW w:w="1515" w:type="dxa"/>
          </w:tcPr>
          <w:p w14:paraId="2BE3E2DB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73,4</w:t>
            </w:r>
          </w:p>
        </w:tc>
        <w:tc>
          <w:tcPr>
            <w:tcW w:w="1710" w:type="dxa"/>
          </w:tcPr>
          <w:p w14:paraId="6082AFAB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19</w:t>
            </w:r>
          </w:p>
        </w:tc>
      </w:tr>
      <w:tr w:rsidR="006F5096" w:rsidRPr="00113A38" w14:paraId="400CE33A" w14:textId="77777777" w:rsidTr="00F21A26">
        <w:trPr>
          <w:trHeight w:val="275"/>
        </w:trPr>
        <w:tc>
          <w:tcPr>
            <w:tcW w:w="1559" w:type="dxa"/>
          </w:tcPr>
          <w:p w14:paraId="0193E3AC" w14:textId="77777777" w:rsidR="006F5096" w:rsidRPr="00113A38" w:rsidRDefault="006F5096" w:rsidP="00302338">
            <w:pPr>
              <w:pStyle w:val="TableParagraph"/>
              <w:spacing w:line="256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19</w:t>
            </w:r>
          </w:p>
        </w:tc>
        <w:tc>
          <w:tcPr>
            <w:tcW w:w="2900" w:type="dxa"/>
          </w:tcPr>
          <w:p w14:paraId="2191EBCB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spacing w:val="-2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Е</w:t>
            </w:r>
          </w:p>
        </w:tc>
        <w:tc>
          <w:tcPr>
            <w:tcW w:w="1672" w:type="dxa"/>
          </w:tcPr>
          <w:p w14:paraId="760F87F6" w14:textId="77777777" w:rsidR="006F5096" w:rsidRPr="00113A38" w:rsidRDefault="006F5096" w:rsidP="00302338">
            <w:pPr>
              <w:pStyle w:val="TableParagraph"/>
              <w:spacing w:line="256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58,0</w:t>
            </w:r>
          </w:p>
        </w:tc>
        <w:tc>
          <w:tcPr>
            <w:tcW w:w="1515" w:type="dxa"/>
          </w:tcPr>
          <w:p w14:paraId="4CDFDD11" w14:textId="77777777" w:rsidR="006F5096" w:rsidRPr="00113A38" w:rsidRDefault="006F5096" w:rsidP="00302338">
            <w:pPr>
              <w:pStyle w:val="TableParagraph"/>
              <w:spacing w:line="256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38,8</w:t>
            </w:r>
          </w:p>
        </w:tc>
        <w:tc>
          <w:tcPr>
            <w:tcW w:w="1710" w:type="dxa"/>
          </w:tcPr>
          <w:p w14:paraId="4330BE9A" w14:textId="77777777" w:rsidR="006F5096" w:rsidRPr="00113A38" w:rsidRDefault="006F5096" w:rsidP="00302338">
            <w:pPr>
              <w:pStyle w:val="TableParagraph"/>
              <w:spacing w:line="256" w:lineRule="exact"/>
              <w:ind w:right="67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27</w:t>
            </w:r>
          </w:p>
        </w:tc>
      </w:tr>
      <w:tr w:rsidR="006F5096" w:rsidRPr="00113A38" w14:paraId="05AD44BE" w14:textId="77777777" w:rsidTr="00F21A26">
        <w:trPr>
          <w:trHeight w:val="276"/>
        </w:trPr>
        <w:tc>
          <w:tcPr>
            <w:tcW w:w="1559" w:type="dxa"/>
          </w:tcPr>
          <w:p w14:paraId="4975F446" w14:textId="77777777" w:rsidR="006F5096" w:rsidRPr="00113A38" w:rsidRDefault="006F5096" w:rsidP="00302338">
            <w:pPr>
              <w:pStyle w:val="TableParagraph"/>
              <w:spacing w:line="257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</w:p>
        </w:tc>
        <w:tc>
          <w:tcPr>
            <w:tcW w:w="2900" w:type="dxa"/>
          </w:tcPr>
          <w:p w14:paraId="4D28F0DA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Асвитол</w:t>
            </w:r>
            <w:proofErr w:type="spellEnd"/>
          </w:p>
        </w:tc>
        <w:tc>
          <w:tcPr>
            <w:tcW w:w="1672" w:type="dxa"/>
          </w:tcPr>
          <w:p w14:paraId="36ACC9B7" w14:textId="77777777" w:rsidR="006F5096" w:rsidRPr="00113A38" w:rsidRDefault="006F5096" w:rsidP="00302338">
            <w:pPr>
              <w:pStyle w:val="TableParagraph"/>
              <w:spacing w:line="257" w:lineRule="exact"/>
              <w:ind w:left="467" w:right="45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57,0</w:t>
            </w:r>
          </w:p>
        </w:tc>
        <w:tc>
          <w:tcPr>
            <w:tcW w:w="1515" w:type="dxa"/>
          </w:tcPr>
          <w:p w14:paraId="1DC34840" w14:textId="77777777" w:rsidR="006F5096" w:rsidRPr="00113A38" w:rsidRDefault="006F5096" w:rsidP="00302338">
            <w:pPr>
              <w:pStyle w:val="TableParagraph"/>
              <w:spacing w:line="257" w:lineRule="exact"/>
              <w:ind w:left="389" w:right="37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132,9</w:t>
            </w:r>
          </w:p>
        </w:tc>
        <w:tc>
          <w:tcPr>
            <w:tcW w:w="1710" w:type="dxa"/>
          </w:tcPr>
          <w:p w14:paraId="67B77FC3" w14:textId="77777777" w:rsidR="006F5096" w:rsidRPr="00113A38" w:rsidRDefault="006F5096" w:rsidP="00302338">
            <w:pPr>
              <w:pStyle w:val="TableParagraph"/>
              <w:spacing w:line="257" w:lineRule="exact"/>
              <w:ind w:right="735"/>
              <w:jc w:val="righ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</w:t>
            </w:r>
          </w:p>
        </w:tc>
      </w:tr>
    </w:tbl>
    <w:p w14:paraId="28E125C0" w14:textId="77777777" w:rsidR="006F5096" w:rsidRPr="006F5096" w:rsidRDefault="006F5096" w:rsidP="006F5096">
      <w:pPr>
        <w:rPr>
          <w:sz w:val="28"/>
          <w:szCs w:val="28"/>
        </w:rPr>
      </w:pPr>
    </w:p>
    <w:p w14:paraId="27CDC023" w14:textId="77777777" w:rsidR="000F6B02" w:rsidRDefault="006F5096" w:rsidP="000F6B02">
      <w:pPr>
        <w:pStyle w:val="af0"/>
        <w:spacing w:line="360" w:lineRule="auto"/>
        <w:ind w:left="0" w:firstLine="720"/>
        <w:jc w:val="both"/>
      </w:pPr>
      <w:r w:rsidRPr="00113A38">
        <w:t>Это не удивительно, т. к. у этого препарата широкая ассортиментная</w:t>
      </w:r>
      <w:r w:rsidRPr="00113A38">
        <w:rPr>
          <w:spacing w:val="1"/>
        </w:rPr>
        <w:t xml:space="preserve"> </w:t>
      </w:r>
      <w:r w:rsidRPr="00113A38">
        <w:t xml:space="preserve">линейка, хорошая рекламная стратегия. Объем продаж </w:t>
      </w:r>
      <w:proofErr w:type="spellStart"/>
      <w:r w:rsidRPr="00113A38">
        <w:t>Витрума</w:t>
      </w:r>
      <w:proofErr w:type="spellEnd"/>
      <w:r w:rsidRPr="00113A38">
        <w:t xml:space="preserve"> составляет</w:t>
      </w:r>
      <w:r w:rsidRPr="00113A38">
        <w:rPr>
          <w:spacing w:val="1"/>
        </w:rPr>
        <w:t xml:space="preserve"> </w:t>
      </w:r>
      <w:r w:rsidRPr="00113A38">
        <w:t>756,5 млн р., не уступает ему и Мульти-</w:t>
      </w:r>
      <w:proofErr w:type="spellStart"/>
      <w:r w:rsidRPr="00113A38">
        <w:t>табс</w:t>
      </w:r>
      <w:proofErr w:type="spellEnd"/>
      <w:r w:rsidRPr="00113A38">
        <w:t xml:space="preserve">, у которого сейчас новый, более яркий дизайн, он на втором месте – 465,3 млн р. </w:t>
      </w:r>
    </w:p>
    <w:p w14:paraId="07937122" w14:textId="77777777" w:rsidR="000F6B02" w:rsidRDefault="006F5096" w:rsidP="000F6B02">
      <w:pPr>
        <w:pStyle w:val="af0"/>
        <w:spacing w:line="360" w:lineRule="auto"/>
        <w:ind w:left="0" w:firstLine="720"/>
        <w:jc w:val="both"/>
      </w:pPr>
      <w:r w:rsidRPr="00113A38">
        <w:t>Улучшение дизайна</w:t>
      </w:r>
      <w:r w:rsidRPr="00113A38">
        <w:rPr>
          <w:spacing w:val="1"/>
        </w:rPr>
        <w:t xml:space="preserve"> </w:t>
      </w:r>
      <w:r w:rsidRPr="00113A38">
        <w:t xml:space="preserve">упаковки зачастую совпадает и с усовершенствованием состава, </w:t>
      </w:r>
      <w:proofErr w:type="spellStart"/>
      <w:r w:rsidRPr="00113A38">
        <w:t>биодоступности</w:t>
      </w:r>
      <w:proofErr w:type="spellEnd"/>
      <w:r w:rsidRPr="00113A38">
        <w:t xml:space="preserve"> самих витаминов в связи с развитием высоких технологий в области</w:t>
      </w:r>
      <w:r w:rsidRPr="00113A38">
        <w:rPr>
          <w:spacing w:val="1"/>
        </w:rPr>
        <w:t xml:space="preserve"> </w:t>
      </w:r>
      <w:r w:rsidRPr="00113A38">
        <w:t xml:space="preserve">фармацевтики. На третьем месте – </w:t>
      </w:r>
      <w:proofErr w:type="spellStart"/>
      <w:r w:rsidRPr="00113A38">
        <w:t>Мильгамма</w:t>
      </w:r>
      <w:proofErr w:type="spellEnd"/>
      <w:r w:rsidRPr="00113A38">
        <w:t xml:space="preserve"> – 458,1 млн р. </w:t>
      </w:r>
    </w:p>
    <w:p w14:paraId="0D26FB60" w14:textId="77777777" w:rsidR="000F6B02" w:rsidRDefault="006F5096" w:rsidP="000F6B02">
      <w:pPr>
        <w:pStyle w:val="af0"/>
        <w:spacing w:line="360" w:lineRule="auto"/>
        <w:ind w:left="0" w:firstLine="720"/>
        <w:jc w:val="both"/>
        <w:rPr>
          <w:spacing w:val="1"/>
        </w:rPr>
      </w:pPr>
      <w:r w:rsidRPr="00113A38">
        <w:t>В ТОП 20 по</w:t>
      </w:r>
      <w:r w:rsidRPr="00113A38">
        <w:rPr>
          <w:spacing w:val="1"/>
        </w:rPr>
        <w:t xml:space="preserve"> </w:t>
      </w:r>
      <w:r w:rsidRPr="00113A38">
        <w:t xml:space="preserve">стоимостному объему продаж появились новые позиции, это </w:t>
      </w:r>
      <w:proofErr w:type="spellStart"/>
      <w:r w:rsidRPr="00113A38">
        <w:t>Триовит</w:t>
      </w:r>
      <w:proofErr w:type="spellEnd"/>
      <w:r w:rsidRPr="00113A38">
        <w:t>, который переместился с 21 на 17 место, Витамин Е, выпускаемый компанией</w:t>
      </w:r>
      <w:r w:rsidRPr="00113A38">
        <w:rPr>
          <w:spacing w:val="1"/>
        </w:rPr>
        <w:t xml:space="preserve"> </w:t>
      </w:r>
      <w:proofErr w:type="spellStart"/>
      <w:r w:rsidRPr="00113A38">
        <w:t>Zentiva</w:t>
      </w:r>
      <w:proofErr w:type="spellEnd"/>
      <w:r w:rsidRPr="00113A38">
        <w:rPr>
          <w:spacing w:val="1"/>
        </w:rPr>
        <w:t xml:space="preserve"> </w:t>
      </w:r>
      <w:r w:rsidRPr="00113A38">
        <w:t>A.S.,</w:t>
      </w:r>
      <w:r w:rsidRPr="00113A38">
        <w:rPr>
          <w:spacing w:val="1"/>
        </w:rPr>
        <w:t xml:space="preserve"> </w:t>
      </w:r>
      <w:r w:rsidRPr="00113A38">
        <w:t>–</w:t>
      </w:r>
      <w:r w:rsidRPr="00113A38">
        <w:rPr>
          <w:spacing w:val="1"/>
        </w:rPr>
        <w:t xml:space="preserve"> </w:t>
      </w:r>
      <w:r w:rsidRPr="00113A38">
        <w:t>с</w:t>
      </w:r>
      <w:r w:rsidRPr="00113A38">
        <w:rPr>
          <w:spacing w:val="1"/>
        </w:rPr>
        <w:t xml:space="preserve"> </w:t>
      </w:r>
      <w:r w:rsidRPr="00113A38">
        <w:t>27</w:t>
      </w:r>
      <w:r w:rsidRPr="00113A38">
        <w:rPr>
          <w:spacing w:val="1"/>
        </w:rPr>
        <w:t xml:space="preserve"> </w:t>
      </w:r>
      <w:r w:rsidRPr="00113A38">
        <w:t>на</w:t>
      </w:r>
      <w:r w:rsidRPr="00113A38">
        <w:rPr>
          <w:spacing w:val="1"/>
        </w:rPr>
        <w:t xml:space="preserve"> </w:t>
      </w:r>
      <w:r w:rsidRPr="00113A38">
        <w:t>19.</w:t>
      </w:r>
      <w:r w:rsidRPr="00113A38">
        <w:rPr>
          <w:spacing w:val="1"/>
        </w:rPr>
        <w:t xml:space="preserve"> </w:t>
      </w:r>
    </w:p>
    <w:p w14:paraId="330234D8" w14:textId="05BBB2A9" w:rsidR="006F5096" w:rsidRPr="00113A38" w:rsidRDefault="006F5096" w:rsidP="000F6B02">
      <w:pPr>
        <w:pStyle w:val="af0"/>
        <w:spacing w:line="360" w:lineRule="auto"/>
        <w:ind w:left="0" w:firstLine="720"/>
        <w:jc w:val="both"/>
      </w:pPr>
      <w:r w:rsidRPr="00113A38">
        <w:t>Что</w:t>
      </w:r>
      <w:r w:rsidRPr="00113A38">
        <w:rPr>
          <w:spacing w:val="1"/>
        </w:rPr>
        <w:t xml:space="preserve"> </w:t>
      </w:r>
      <w:r w:rsidRPr="00113A38">
        <w:t>касается</w:t>
      </w:r>
      <w:r w:rsidRPr="00113A38">
        <w:rPr>
          <w:spacing w:val="1"/>
        </w:rPr>
        <w:t xml:space="preserve"> </w:t>
      </w:r>
      <w:r w:rsidRPr="00113A38">
        <w:t>стоимостного</w:t>
      </w:r>
      <w:r w:rsidRPr="00113A38">
        <w:rPr>
          <w:spacing w:val="1"/>
        </w:rPr>
        <w:t xml:space="preserve"> </w:t>
      </w:r>
      <w:r w:rsidRPr="00113A38">
        <w:t>рейтинга</w:t>
      </w:r>
      <w:r w:rsidRPr="00113A38">
        <w:rPr>
          <w:spacing w:val="1"/>
        </w:rPr>
        <w:t xml:space="preserve"> </w:t>
      </w:r>
      <w:r w:rsidRPr="00113A38">
        <w:t>фирм-</w:t>
      </w:r>
      <w:r w:rsidRPr="00113A38">
        <w:rPr>
          <w:spacing w:val="1"/>
        </w:rPr>
        <w:t xml:space="preserve"> </w:t>
      </w:r>
      <w:r w:rsidRPr="00113A38">
        <w:t xml:space="preserve">производителей (табл. </w:t>
      </w:r>
      <w:r w:rsidR="000F6B02">
        <w:t>3</w:t>
      </w:r>
      <w:r w:rsidRPr="00113A38">
        <w:t>), то здесь на первой строке находится компания</w:t>
      </w:r>
      <w:r w:rsidRPr="00113A38">
        <w:rPr>
          <w:spacing w:val="1"/>
        </w:rPr>
        <w:t xml:space="preserve"> </w:t>
      </w:r>
      <w:proofErr w:type="spellStart"/>
      <w:r w:rsidRPr="00113A38">
        <w:t>Unipharm</w:t>
      </w:r>
      <w:proofErr w:type="spellEnd"/>
      <w:r w:rsidRPr="00113A38">
        <w:t xml:space="preserve"> </w:t>
      </w:r>
      <w:proofErr w:type="spellStart"/>
      <w:r w:rsidRPr="00113A38">
        <w:t>Inc</w:t>
      </w:r>
      <w:proofErr w:type="spellEnd"/>
      <w:r w:rsidRPr="00113A38">
        <w:t xml:space="preserve"> – 14,7 % р. за счет продаж </w:t>
      </w:r>
      <w:proofErr w:type="spellStart"/>
      <w:r w:rsidRPr="00113A38">
        <w:t>Витрума</w:t>
      </w:r>
      <w:proofErr w:type="spellEnd"/>
      <w:r w:rsidRPr="00113A38">
        <w:t>. Отметим, что вторую</w:t>
      </w:r>
      <w:r w:rsidRPr="00113A38">
        <w:rPr>
          <w:spacing w:val="1"/>
        </w:rPr>
        <w:t xml:space="preserve"> </w:t>
      </w:r>
      <w:r w:rsidRPr="00113A38">
        <w:t>строчку</w:t>
      </w:r>
      <w:r w:rsidRPr="00113A38">
        <w:rPr>
          <w:spacing w:val="71"/>
        </w:rPr>
        <w:t xml:space="preserve"> </w:t>
      </w:r>
      <w:r w:rsidRPr="00113A38">
        <w:t>занимает</w:t>
      </w:r>
      <w:r w:rsidRPr="00113A38">
        <w:rPr>
          <w:spacing w:val="71"/>
        </w:rPr>
        <w:t xml:space="preserve"> </w:t>
      </w:r>
      <w:r w:rsidRPr="00113A38">
        <w:t>российский</w:t>
      </w:r>
      <w:r w:rsidRPr="00113A38">
        <w:rPr>
          <w:spacing w:val="71"/>
        </w:rPr>
        <w:t xml:space="preserve"> </w:t>
      </w:r>
      <w:r w:rsidRPr="00113A38">
        <w:t>производитель</w:t>
      </w:r>
      <w:r w:rsidRPr="00113A38">
        <w:rPr>
          <w:spacing w:val="71"/>
        </w:rPr>
        <w:t xml:space="preserve"> </w:t>
      </w:r>
      <w:r w:rsidR="00F21A26" w:rsidRPr="00113A38">
        <w:t>ООО «</w:t>
      </w:r>
      <w:r w:rsidRPr="00113A38">
        <w:t>Фармстандарт» –</w:t>
      </w:r>
      <w:r w:rsidRPr="00113A38">
        <w:rPr>
          <w:spacing w:val="1"/>
        </w:rPr>
        <w:t xml:space="preserve"> </w:t>
      </w:r>
      <w:r w:rsidRPr="00113A38">
        <w:t>12,2 % р. Это компания занимает значительную долю на российском рынке,</w:t>
      </w:r>
      <w:r w:rsidRPr="00113A38">
        <w:rPr>
          <w:spacing w:val="-67"/>
        </w:rPr>
        <w:t xml:space="preserve"> </w:t>
      </w:r>
      <w:r w:rsidRPr="00113A38">
        <w:t>развивая</w:t>
      </w:r>
      <w:r w:rsidRPr="00113A38">
        <w:rPr>
          <w:spacing w:val="1"/>
        </w:rPr>
        <w:t xml:space="preserve"> </w:t>
      </w:r>
      <w:r w:rsidRPr="00113A38">
        <w:t>производство</w:t>
      </w:r>
      <w:r w:rsidRPr="00113A38">
        <w:rPr>
          <w:spacing w:val="1"/>
        </w:rPr>
        <w:t xml:space="preserve"> </w:t>
      </w:r>
      <w:r w:rsidRPr="00113A38">
        <w:t>новых</w:t>
      </w:r>
      <w:r w:rsidRPr="00113A38">
        <w:rPr>
          <w:spacing w:val="1"/>
        </w:rPr>
        <w:t xml:space="preserve"> </w:t>
      </w:r>
      <w:r w:rsidRPr="00113A38">
        <w:t>препаратов</w:t>
      </w:r>
      <w:r w:rsidRPr="00113A38">
        <w:rPr>
          <w:spacing w:val="1"/>
        </w:rPr>
        <w:t xml:space="preserve"> </w:t>
      </w:r>
      <w:r w:rsidRPr="00113A38">
        <w:t>по</w:t>
      </w:r>
      <w:r w:rsidRPr="00113A38">
        <w:rPr>
          <w:spacing w:val="1"/>
        </w:rPr>
        <w:t xml:space="preserve"> </w:t>
      </w:r>
      <w:r w:rsidRPr="00113A38">
        <w:t>международному</w:t>
      </w:r>
      <w:r w:rsidRPr="00113A38">
        <w:rPr>
          <w:spacing w:val="1"/>
        </w:rPr>
        <w:t xml:space="preserve"> </w:t>
      </w:r>
      <w:r w:rsidRPr="00113A38">
        <w:t>стандарту</w:t>
      </w:r>
      <w:r w:rsidRPr="00113A38">
        <w:rPr>
          <w:spacing w:val="-67"/>
        </w:rPr>
        <w:t xml:space="preserve"> </w:t>
      </w:r>
      <w:r w:rsidRPr="00113A38">
        <w:t>GMP. На</w:t>
      </w:r>
      <w:r w:rsidRPr="00113A38">
        <w:rPr>
          <w:spacing w:val="1"/>
        </w:rPr>
        <w:t xml:space="preserve"> </w:t>
      </w:r>
      <w:r w:rsidRPr="00113A38">
        <w:t>третьем месте –</w:t>
      </w:r>
      <w:r w:rsidRPr="00113A38">
        <w:rPr>
          <w:spacing w:val="-1"/>
        </w:rPr>
        <w:t xml:space="preserve"> </w:t>
      </w:r>
      <w:proofErr w:type="spellStart"/>
      <w:r w:rsidRPr="00113A38">
        <w:t>Ferrosan</w:t>
      </w:r>
      <w:proofErr w:type="spellEnd"/>
      <w:r w:rsidRPr="00113A38">
        <w:rPr>
          <w:spacing w:val="-1"/>
        </w:rPr>
        <w:t xml:space="preserve"> </w:t>
      </w:r>
      <w:r w:rsidRPr="00113A38">
        <w:t>AG</w:t>
      </w:r>
      <w:r w:rsidRPr="00113A38">
        <w:rPr>
          <w:spacing w:val="-1"/>
        </w:rPr>
        <w:t xml:space="preserve"> </w:t>
      </w:r>
      <w:r w:rsidRPr="00113A38">
        <w:t>– 8,9</w:t>
      </w:r>
      <w:r w:rsidRPr="00113A38">
        <w:rPr>
          <w:spacing w:val="-1"/>
        </w:rPr>
        <w:t xml:space="preserve"> </w:t>
      </w:r>
      <w:r w:rsidRPr="00113A38">
        <w:t>%</w:t>
      </w:r>
      <w:r w:rsidRPr="00113A38">
        <w:rPr>
          <w:spacing w:val="1"/>
        </w:rPr>
        <w:t xml:space="preserve"> </w:t>
      </w:r>
      <w:r w:rsidRPr="00113A38">
        <w:t>р.</w:t>
      </w:r>
    </w:p>
    <w:p w14:paraId="1A53C182" w14:textId="1A334556" w:rsidR="006F5096" w:rsidRPr="00113A38" w:rsidRDefault="006F5096" w:rsidP="006F5096">
      <w:pPr>
        <w:pStyle w:val="af0"/>
        <w:ind w:right="156" w:firstLine="720"/>
        <w:jc w:val="both"/>
      </w:pPr>
    </w:p>
    <w:p w14:paraId="3BF7B50E" w14:textId="28E9B87F" w:rsidR="006F5096" w:rsidRPr="00113A38" w:rsidRDefault="006F5096" w:rsidP="006F5096">
      <w:pPr>
        <w:pStyle w:val="af0"/>
        <w:ind w:right="156" w:firstLine="720"/>
        <w:jc w:val="both"/>
      </w:pPr>
    </w:p>
    <w:p w14:paraId="68D50398" w14:textId="18B11227" w:rsidR="006F5096" w:rsidRDefault="006F5096" w:rsidP="000F6B02">
      <w:pPr>
        <w:pStyle w:val="af0"/>
        <w:spacing w:line="360" w:lineRule="auto"/>
        <w:ind w:left="0" w:firstLine="709"/>
        <w:jc w:val="both"/>
      </w:pPr>
      <w:r w:rsidRPr="000F6B02">
        <w:lastRenderedPageBreak/>
        <w:t>Таблица</w:t>
      </w:r>
      <w:r w:rsidRPr="000F6B02">
        <w:rPr>
          <w:spacing w:val="-3"/>
        </w:rPr>
        <w:t xml:space="preserve"> </w:t>
      </w:r>
      <w:r w:rsidR="000F6B02">
        <w:t xml:space="preserve">3. </w:t>
      </w:r>
      <w:r w:rsidRPr="000F6B02">
        <w:t>ТОП 10 производителей ЛС группы по стоимостному объему</w:t>
      </w:r>
      <w:r w:rsidR="00F21A26">
        <w:t xml:space="preserve"> продаж</w:t>
      </w:r>
      <w:r w:rsidR="00F21A26" w:rsidRPr="000F6B02">
        <w:t>,</w:t>
      </w:r>
      <w:r w:rsidR="00F21A26" w:rsidRPr="000F6B02">
        <w:rPr>
          <w:spacing w:val="-67"/>
        </w:rPr>
        <w:t xml:space="preserve">  </w:t>
      </w:r>
      <w:r w:rsidR="000F6B02">
        <w:rPr>
          <w:spacing w:val="-67"/>
        </w:rPr>
        <w:t xml:space="preserve"> </w:t>
      </w:r>
      <w:r w:rsidR="000F6B02">
        <w:t xml:space="preserve">  2</w:t>
      </w:r>
      <w:r w:rsidRPr="000F6B02">
        <w:t>0</w:t>
      </w:r>
      <w:r w:rsidR="000F6B02" w:rsidRPr="000F6B02">
        <w:t>19</w:t>
      </w:r>
      <w:r w:rsidRPr="000F6B02">
        <w:t>–20</w:t>
      </w:r>
      <w:r w:rsidR="000F6B02" w:rsidRPr="000F6B02">
        <w:t>20</w:t>
      </w:r>
      <w:r w:rsidRPr="000F6B02">
        <w:rPr>
          <w:spacing w:val="-2"/>
        </w:rPr>
        <w:t xml:space="preserve"> </w:t>
      </w:r>
      <w:r w:rsidRPr="000F6B02">
        <w:t>гг.,</w:t>
      </w:r>
      <w:r w:rsidRPr="000F6B02">
        <w:rPr>
          <w:spacing w:val="-1"/>
        </w:rPr>
        <w:t xml:space="preserve"> </w:t>
      </w:r>
      <w:r w:rsidRPr="000F6B02">
        <w:t>% р.</w:t>
      </w:r>
    </w:p>
    <w:p w14:paraId="684AACEE" w14:textId="77777777" w:rsidR="000F6B02" w:rsidRPr="00113A38" w:rsidRDefault="000F6B02" w:rsidP="000F6B02">
      <w:pPr>
        <w:pStyle w:val="af0"/>
        <w:spacing w:line="360" w:lineRule="auto"/>
        <w:ind w:left="0" w:firstLine="709"/>
        <w:jc w:val="both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390"/>
        <w:gridCol w:w="1504"/>
        <w:gridCol w:w="1347"/>
        <w:gridCol w:w="1493"/>
      </w:tblGrid>
      <w:tr w:rsidR="006F5096" w:rsidRPr="00113A38" w14:paraId="66F6F23C" w14:textId="77777777" w:rsidTr="00302338">
        <w:trPr>
          <w:trHeight w:val="827"/>
        </w:trPr>
        <w:tc>
          <w:tcPr>
            <w:tcW w:w="1339" w:type="dxa"/>
          </w:tcPr>
          <w:p w14:paraId="4EF7DFB2" w14:textId="77777777" w:rsidR="006F5096" w:rsidRPr="00113A38" w:rsidRDefault="006F5096" w:rsidP="00302338">
            <w:pPr>
              <w:pStyle w:val="TableParagraph"/>
              <w:ind w:left="208" w:right="187" w:firstLine="4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Место</w:t>
            </w:r>
            <w:proofErr w:type="spellEnd"/>
            <w:r w:rsidRPr="00113A38">
              <w:rPr>
                <w:sz w:val="28"/>
                <w:szCs w:val="28"/>
              </w:rPr>
              <w:t xml:space="preserve"> в</w:t>
            </w:r>
            <w:r w:rsidRPr="00113A3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pacing w:val="-1"/>
                <w:sz w:val="28"/>
                <w:szCs w:val="28"/>
              </w:rPr>
              <w:t>рейтинге</w:t>
            </w:r>
            <w:proofErr w:type="spellEnd"/>
          </w:p>
          <w:p w14:paraId="164D84B6" w14:textId="7FA22E7C" w:rsidR="006F5096" w:rsidRPr="00113A38" w:rsidRDefault="006F5096" w:rsidP="00302338">
            <w:pPr>
              <w:pStyle w:val="TableParagraph"/>
              <w:spacing w:line="259" w:lineRule="exact"/>
              <w:ind w:left="320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3390" w:type="dxa"/>
          </w:tcPr>
          <w:p w14:paraId="36E8F3D0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21DE4729" w14:textId="77777777" w:rsidR="006F5096" w:rsidRPr="00113A38" w:rsidRDefault="006F5096" w:rsidP="00302338">
            <w:pPr>
              <w:pStyle w:val="TableParagraph"/>
              <w:ind w:left="54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Фирма-производитель</w:t>
            </w:r>
            <w:proofErr w:type="spellEnd"/>
          </w:p>
        </w:tc>
        <w:tc>
          <w:tcPr>
            <w:tcW w:w="1504" w:type="dxa"/>
          </w:tcPr>
          <w:p w14:paraId="675CA624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685EA065" w14:textId="3330D96C" w:rsidR="006F5096" w:rsidRPr="00113A38" w:rsidRDefault="006F5096" w:rsidP="00302338">
            <w:pPr>
              <w:pStyle w:val="TableParagraph"/>
              <w:ind w:left="382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1347" w:type="dxa"/>
          </w:tcPr>
          <w:p w14:paraId="113C436C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4FF33BF5" w14:textId="15BB44A1" w:rsidR="006F5096" w:rsidRPr="00113A38" w:rsidRDefault="006F5096" w:rsidP="00302338">
            <w:pPr>
              <w:pStyle w:val="TableParagraph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19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1493" w:type="dxa"/>
          </w:tcPr>
          <w:p w14:paraId="415008E9" w14:textId="77777777" w:rsidR="006F5096" w:rsidRPr="00113A38" w:rsidRDefault="006F5096" w:rsidP="00302338">
            <w:pPr>
              <w:pStyle w:val="TableParagraph"/>
              <w:ind w:left="283" w:right="266" w:firstLine="49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Место</w:t>
            </w:r>
            <w:proofErr w:type="spellEnd"/>
            <w:r w:rsidRPr="00113A38">
              <w:rPr>
                <w:sz w:val="28"/>
                <w:szCs w:val="28"/>
              </w:rPr>
              <w:t xml:space="preserve"> в</w:t>
            </w:r>
            <w:r w:rsidRPr="00113A3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pacing w:val="-1"/>
                <w:sz w:val="28"/>
                <w:szCs w:val="28"/>
              </w:rPr>
              <w:t>рейтинге</w:t>
            </w:r>
            <w:proofErr w:type="spellEnd"/>
          </w:p>
          <w:p w14:paraId="3672A37E" w14:textId="307E3E57" w:rsidR="006F5096" w:rsidRPr="00113A38" w:rsidRDefault="006F5096" w:rsidP="00302338">
            <w:pPr>
              <w:pStyle w:val="TableParagraph"/>
              <w:spacing w:line="259" w:lineRule="exact"/>
              <w:ind w:left="395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6B02">
              <w:rPr>
                <w:sz w:val="28"/>
                <w:szCs w:val="28"/>
                <w:lang w:val="ru-RU"/>
              </w:rPr>
              <w:t>19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</w:tr>
      <w:tr w:rsidR="006F5096" w:rsidRPr="00113A38" w14:paraId="0D7FF2B3" w14:textId="77777777" w:rsidTr="00302338">
        <w:trPr>
          <w:trHeight w:val="276"/>
        </w:trPr>
        <w:tc>
          <w:tcPr>
            <w:tcW w:w="1339" w:type="dxa"/>
          </w:tcPr>
          <w:p w14:paraId="2AB7E35B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14:paraId="6B99E1B0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Unipharm</w:t>
            </w:r>
            <w:r w:rsidRPr="00113A38">
              <w:rPr>
                <w:spacing w:val="-2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Inc</w:t>
            </w:r>
          </w:p>
        </w:tc>
        <w:tc>
          <w:tcPr>
            <w:tcW w:w="1504" w:type="dxa"/>
          </w:tcPr>
          <w:p w14:paraId="09740FA8" w14:textId="77777777" w:rsidR="006F5096" w:rsidRPr="00113A38" w:rsidRDefault="006F5096" w:rsidP="00302338">
            <w:pPr>
              <w:pStyle w:val="TableParagraph"/>
              <w:spacing w:line="257" w:lineRule="exact"/>
              <w:ind w:left="381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14,7</w:t>
            </w:r>
          </w:p>
        </w:tc>
        <w:tc>
          <w:tcPr>
            <w:tcW w:w="1347" w:type="dxa"/>
          </w:tcPr>
          <w:p w14:paraId="4489571B" w14:textId="77777777" w:rsidR="006F5096" w:rsidRPr="00113A38" w:rsidRDefault="006F5096" w:rsidP="00302338">
            <w:pPr>
              <w:pStyle w:val="TableParagraph"/>
              <w:spacing w:line="257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14,0</w:t>
            </w:r>
          </w:p>
        </w:tc>
        <w:tc>
          <w:tcPr>
            <w:tcW w:w="1493" w:type="dxa"/>
          </w:tcPr>
          <w:p w14:paraId="63DF6DB0" w14:textId="77777777" w:rsidR="006F5096" w:rsidRPr="00113A38" w:rsidRDefault="006F5096" w:rsidP="00302338">
            <w:pPr>
              <w:pStyle w:val="TableParagraph"/>
              <w:spacing w:line="257" w:lineRule="exact"/>
              <w:ind w:left="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</w:t>
            </w:r>
          </w:p>
        </w:tc>
      </w:tr>
      <w:tr w:rsidR="006F5096" w:rsidRPr="00113A38" w14:paraId="14D6CE2F" w14:textId="77777777" w:rsidTr="00302338">
        <w:trPr>
          <w:trHeight w:val="275"/>
        </w:trPr>
        <w:tc>
          <w:tcPr>
            <w:tcW w:w="1339" w:type="dxa"/>
          </w:tcPr>
          <w:p w14:paraId="008E76E0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14:paraId="74732B8A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ООО</w:t>
            </w:r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«</w:t>
            </w:r>
            <w:proofErr w:type="spellStart"/>
            <w:r w:rsidRPr="00113A38">
              <w:rPr>
                <w:sz w:val="28"/>
                <w:szCs w:val="28"/>
              </w:rPr>
              <w:t>Фармстандарт</w:t>
            </w:r>
            <w:proofErr w:type="spellEnd"/>
            <w:r w:rsidRPr="00113A38">
              <w:rPr>
                <w:sz w:val="28"/>
                <w:szCs w:val="28"/>
              </w:rPr>
              <w:t>»</w:t>
            </w:r>
          </w:p>
        </w:tc>
        <w:tc>
          <w:tcPr>
            <w:tcW w:w="1504" w:type="dxa"/>
          </w:tcPr>
          <w:p w14:paraId="015A47DF" w14:textId="77777777" w:rsidR="006F5096" w:rsidRPr="00113A38" w:rsidRDefault="006F5096" w:rsidP="00302338">
            <w:pPr>
              <w:pStyle w:val="TableParagraph"/>
              <w:spacing w:line="256" w:lineRule="exact"/>
              <w:ind w:left="382" w:right="373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12,2</w:t>
            </w:r>
          </w:p>
        </w:tc>
        <w:tc>
          <w:tcPr>
            <w:tcW w:w="1347" w:type="dxa"/>
          </w:tcPr>
          <w:p w14:paraId="7F83E2E4" w14:textId="77777777" w:rsidR="006F5096" w:rsidRPr="00113A38" w:rsidRDefault="006F5096" w:rsidP="00302338">
            <w:pPr>
              <w:pStyle w:val="TableParagraph"/>
              <w:spacing w:line="256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11,9</w:t>
            </w:r>
          </w:p>
        </w:tc>
        <w:tc>
          <w:tcPr>
            <w:tcW w:w="1493" w:type="dxa"/>
          </w:tcPr>
          <w:p w14:paraId="01A43D78" w14:textId="77777777" w:rsidR="006F5096" w:rsidRPr="00113A38" w:rsidRDefault="006F5096" w:rsidP="00302338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</w:t>
            </w:r>
          </w:p>
        </w:tc>
      </w:tr>
      <w:tr w:rsidR="006F5096" w:rsidRPr="00113A38" w14:paraId="63E5D91E" w14:textId="77777777" w:rsidTr="00302338">
        <w:trPr>
          <w:trHeight w:val="275"/>
        </w:trPr>
        <w:tc>
          <w:tcPr>
            <w:tcW w:w="1339" w:type="dxa"/>
          </w:tcPr>
          <w:p w14:paraId="0FB08D49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14:paraId="0328EEF2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Ferrosan</w:t>
            </w:r>
            <w:proofErr w:type="spellEnd"/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AG</w:t>
            </w:r>
          </w:p>
        </w:tc>
        <w:tc>
          <w:tcPr>
            <w:tcW w:w="1504" w:type="dxa"/>
          </w:tcPr>
          <w:p w14:paraId="54636556" w14:textId="77777777" w:rsidR="006F5096" w:rsidRPr="00113A38" w:rsidRDefault="006F5096" w:rsidP="00302338">
            <w:pPr>
              <w:pStyle w:val="TableParagraph"/>
              <w:spacing w:line="256" w:lineRule="exact"/>
              <w:ind w:left="379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8,9</w:t>
            </w:r>
          </w:p>
        </w:tc>
        <w:tc>
          <w:tcPr>
            <w:tcW w:w="1347" w:type="dxa"/>
          </w:tcPr>
          <w:p w14:paraId="043364E9" w14:textId="77777777" w:rsidR="006F5096" w:rsidRPr="00113A38" w:rsidRDefault="006F5096" w:rsidP="00302338">
            <w:pPr>
              <w:pStyle w:val="TableParagraph"/>
              <w:spacing w:line="256" w:lineRule="exact"/>
              <w:ind w:left="301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8,3</w:t>
            </w:r>
          </w:p>
        </w:tc>
        <w:tc>
          <w:tcPr>
            <w:tcW w:w="1493" w:type="dxa"/>
          </w:tcPr>
          <w:p w14:paraId="42B2E41C" w14:textId="77777777" w:rsidR="006F5096" w:rsidRPr="00113A38" w:rsidRDefault="006F5096" w:rsidP="00302338">
            <w:pPr>
              <w:pStyle w:val="TableParagraph"/>
              <w:spacing w:line="256" w:lineRule="exact"/>
              <w:ind w:left="3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</w:t>
            </w:r>
          </w:p>
        </w:tc>
      </w:tr>
      <w:tr w:rsidR="006F5096" w:rsidRPr="00113A38" w14:paraId="6D10BF9D" w14:textId="77777777" w:rsidTr="00302338">
        <w:trPr>
          <w:trHeight w:val="551"/>
        </w:trPr>
        <w:tc>
          <w:tcPr>
            <w:tcW w:w="1339" w:type="dxa"/>
          </w:tcPr>
          <w:p w14:paraId="03C730AA" w14:textId="77777777" w:rsidR="006F5096" w:rsidRPr="00113A38" w:rsidRDefault="006F5096" w:rsidP="00302338">
            <w:pPr>
              <w:pStyle w:val="TableParagraph"/>
              <w:spacing w:line="273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14:paraId="0BA2984B" w14:textId="77777777" w:rsidR="006F5096" w:rsidRPr="00113A38" w:rsidRDefault="006F5096" w:rsidP="00302338">
            <w:pPr>
              <w:pStyle w:val="TableParagraph"/>
              <w:spacing w:line="273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Woerwag</w:t>
            </w:r>
            <w:proofErr w:type="spellEnd"/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 xml:space="preserve">Pharma </w:t>
            </w:r>
            <w:proofErr w:type="spellStart"/>
            <w:r w:rsidRPr="00113A38">
              <w:rPr>
                <w:sz w:val="28"/>
                <w:szCs w:val="28"/>
              </w:rPr>
              <w:t>Gmbh</w:t>
            </w:r>
            <w:proofErr w:type="spellEnd"/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&amp;</w:t>
            </w:r>
          </w:p>
          <w:p w14:paraId="77B92100" w14:textId="77777777" w:rsidR="006F5096" w:rsidRPr="00113A38" w:rsidRDefault="006F5096" w:rsidP="00302338">
            <w:pPr>
              <w:pStyle w:val="TableParagraph"/>
              <w:spacing w:line="259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Co.kg</w:t>
            </w:r>
          </w:p>
        </w:tc>
        <w:tc>
          <w:tcPr>
            <w:tcW w:w="1504" w:type="dxa"/>
          </w:tcPr>
          <w:p w14:paraId="14340034" w14:textId="77777777" w:rsidR="006F5096" w:rsidRPr="00113A38" w:rsidRDefault="006F5096" w:rsidP="00302338">
            <w:pPr>
              <w:pStyle w:val="TableParagraph"/>
              <w:spacing w:line="273" w:lineRule="exact"/>
              <w:ind w:left="382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8,8</w:t>
            </w:r>
          </w:p>
        </w:tc>
        <w:tc>
          <w:tcPr>
            <w:tcW w:w="1347" w:type="dxa"/>
          </w:tcPr>
          <w:p w14:paraId="29F88077" w14:textId="77777777" w:rsidR="006F5096" w:rsidRPr="00113A38" w:rsidRDefault="006F5096" w:rsidP="00302338">
            <w:pPr>
              <w:pStyle w:val="TableParagraph"/>
              <w:spacing w:line="273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5,8</w:t>
            </w:r>
          </w:p>
        </w:tc>
        <w:tc>
          <w:tcPr>
            <w:tcW w:w="1493" w:type="dxa"/>
          </w:tcPr>
          <w:p w14:paraId="3D652A33" w14:textId="77777777" w:rsidR="006F5096" w:rsidRPr="00113A38" w:rsidRDefault="006F5096" w:rsidP="00302338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</w:t>
            </w:r>
          </w:p>
        </w:tc>
      </w:tr>
      <w:tr w:rsidR="006F5096" w:rsidRPr="00113A38" w14:paraId="78C8AFE1" w14:textId="77777777" w:rsidTr="00302338">
        <w:trPr>
          <w:trHeight w:val="276"/>
        </w:trPr>
        <w:tc>
          <w:tcPr>
            <w:tcW w:w="1339" w:type="dxa"/>
          </w:tcPr>
          <w:p w14:paraId="3693E91D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14:paraId="6362D9C5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113A38">
              <w:rPr>
                <w:sz w:val="28"/>
                <w:szCs w:val="28"/>
              </w:rPr>
              <w:t>F.hoffmann</w:t>
            </w:r>
            <w:proofErr w:type="gramEnd"/>
            <w:r w:rsidRPr="00113A38">
              <w:rPr>
                <w:sz w:val="28"/>
                <w:szCs w:val="28"/>
              </w:rPr>
              <w:t>-Ia</w:t>
            </w:r>
            <w:proofErr w:type="spellEnd"/>
            <w:r w:rsidRPr="00113A38">
              <w:rPr>
                <w:spacing w:val="-5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Roche</w:t>
            </w:r>
            <w:r w:rsidRPr="00113A38">
              <w:rPr>
                <w:spacing w:val="-4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Ltd</w:t>
            </w:r>
          </w:p>
        </w:tc>
        <w:tc>
          <w:tcPr>
            <w:tcW w:w="1504" w:type="dxa"/>
          </w:tcPr>
          <w:p w14:paraId="62494B68" w14:textId="77777777" w:rsidR="006F5096" w:rsidRPr="00113A38" w:rsidRDefault="006F5096" w:rsidP="00302338">
            <w:pPr>
              <w:pStyle w:val="TableParagraph"/>
              <w:spacing w:line="257" w:lineRule="exact"/>
              <w:ind w:left="381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7,6</w:t>
            </w:r>
          </w:p>
        </w:tc>
        <w:tc>
          <w:tcPr>
            <w:tcW w:w="1347" w:type="dxa"/>
          </w:tcPr>
          <w:p w14:paraId="30DEC3C0" w14:textId="77777777" w:rsidR="006F5096" w:rsidRPr="00113A38" w:rsidRDefault="006F5096" w:rsidP="00302338">
            <w:pPr>
              <w:pStyle w:val="TableParagraph"/>
              <w:spacing w:line="257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7,2</w:t>
            </w:r>
          </w:p>
        </w:tc>
        <w:tc>
          <w:tcPr>
            <w:tcW w:w="1493" w:type="dxa"/>
          </w:tcPr>
          <w:p w14:paraId="6D0876F6" w14:textId="77777777" w:rsidR="006F5096" w:rsidRPr="00113A38" w:rsidRDefault="006F5096" w:rsidP="00302338">
            <w:pPr>
              <w:pStyle w:val="TableParagraph"/>
              <w:spacing w:line="257" w:lineRule="exact"/>
              <w:ind w:left="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</w:t>
            </w:r>
          </w:p>
        </w:tc>
      </w:tr>
      <w:tr w:rsidR="006F5096" w:rsidRPr="00113A38" w14:paraId="059CCF78" w14:textId="77777777" w:rsidTr="00302338">
        <w:trPr>
          <w:trHeight w:val="275"/>
        </w:trPr>
        <w:tc>
          <w:tcPr>
            <w:tcW w:w="1339" w:type="dxa"/>
          </w:tcPr>
          <w:p w14:paraId="461035F6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14:paraId="76F2F581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Sanofi-Aventis</w:t>
            </w:r>
          </w:p>
        </w:tc>
        <w:tc>
          <w:tcPr>
            <w:tcW w:w="1504" w:type="dxa"/>
          </w:tcPr>
          <w:p w14:paraId="61C15F94" w14:textId="77777777" w:rsidR="006F5096" w:rsidRPr="00113A38" w:rsidRDefault="006F5096" w:rsidP="00302338">
            <w:pPr>
              <w:pStyle w:val="TableParagraph"/>
              <w:spacing w:line="256" w:lineRule="exact"/>
              <w:ind w:left="379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6,2</w:t>
            </w:r>
          </w:p>
        </w:tc>
        <w:tc>
          <w:tcPr>
            <w:tcW w:w="1347" w:type="dxa"/>
          </w:tcPr>
          <w:p w14:paraId="527CAB93" w14:textId="77777777" w:rsidR="006F5096" w:rsidRPr="00113A38" w:rsidRDefault="006F5096" w:rsidP="00302338">
            <w:pPr>
              <w:pStyle w:val="TableParagraph"/>
              <w:spacing w:line="256" w:lineRule="exact"/>
              <w:ind w:left="300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5,4</w:t>
            </w:r>
          </w:p>
        </w:tc>
        <w:tc>
          <w:tcPr>
            <w:tcW w:w="1493" w:type="dxa"/>
          </w:tcPr>
          <w:p w14:paraId="13CEF514" w14:textId="77777777" w:rsidR="006F5096" w:rsidRPr="00113A38" w:rsidRDefault="006F5096" w:rsidP="00302338">
            <w:pPr>
              <w:pStyle w:val="TableParagraph"/>
              <w:spacing w:line="256" w:lineRule="exact"/>
              <w:ind w:left="2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</w:t>
            </w:r>
          </w:p>
        </w:tc>
      </w:tr>
      <w:tr w:rsidR="006F5096" w:rsidRPr="00113A38" w14:paraId="3B2AFF3A" w14:textId="77777777" w:rsidTr="00302338">
        <w:trPr>
          <w:trHeight w:val="275"/>
        </w:trPr>
        <w:tc>
          <w:tcPr>
            <w:tcW w:w="1339" w:type="dxa"/>
          </w:tcPr>
          <w:p w14:paraId="6BCFE1D8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14:paraId="2117FE9A" w14:textId="77777777" w:rsidR="006F5096" w:rsidRPr="00113A38" w:rsidRDefault="006F5096" w:rsidP="00302338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KRKA</w:t>
            </w:r>
          </w:p>
        </w:tc>
        <w:tc>
          <w:tcPr>
            <w:tcW w:w="1504" w:type="dxa"/>
          </w:tcPr>
          <w:p w14:paraId="308F1969" w14:textId="77777777" w:rsidR="006F5096" w:rsidRPr="00113A38" w:rsidRDefault="006F5096" w:rsidP="00302338">
            <w:pPr>
              <w:pStyle w:val="TableParagraph"/>
              <w:spacing w:line="256" w:lineRule="exact"/>
              <w:ind w:left="382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5,4</w:t>
            </w:r>
          </w:p>
        </w:tc>
        <w:tc>
          <w:tcPr>
            <w:tcW w:w="1347" w:type="dxa"/>
          </w:tcPr>
          <w:p w14:paraId="7CCEA536" w14:textId="77777777" w:rsidR="006F5096" w:rsidRPr="00113A38" w:rsidRDefault="006F5096" w:rsidP="00302338">
            <w:pPr>
              <w:pStyle w:val="TableParagraph"/>
              <w:spacing w:line="256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6,1</w:t>
            </w:r>
          </w:p>
        </w:tc>
        <w:tc>
          <w:tcPr>
            <w:tcW w:w="1493" w:type="dxa"/>
          </w:tcPr>
          <w:p w14:paraId="1EA5012E" w14:textId="77777777" w:rsidR="006F5096" w:rsidRPr="00113A38" w:rsidRDefault="006F5096" w:rsidP="00302338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</w:t>
            </w:r>
          </w:p>
        </w:tc>
      </w:tr>
      <w:tr w:rsidR="006F5096" w:rsidRPr="00113A38" w14:paraId="6C54DEE8" w14:textId="77777777" w:rsidTr="00302338">
        <w:trPr>
          <w:trHeight w:val="276"/>
        </w:trPr>
        <w:tc>
          <w:tcPr>
            <w:tcW w:w="1339" w:type="dxa"/>
          </w:tcPr>
          <w:p w14:paraId="7B8E32C7" w14:textId="77777777" w:rsidR="006F5096" w:rsidRPr="00113A38" w:rsidRDefault="006F5096" w:rsidP="00302338">
            <w:pPr>
              <w:pStyle w:val="TableParagraph"/>
              <w:spacing w:line="257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</w:t>
            </w:r>
          </w:p>
        </w:tc>
        <w:tc>
          <w:tcPr>
            <w:tcW w:w="3390" w:type="dxa"/>
          </w:tcPr>
          <w:p w14:paraId="193EECEA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 xml:space="preserve">Wyeth </w:t>
            </w:r>
            <w:proofErr w:type="spellStart"/>
            <w:r w:rsidRPr="00113A38">
              <w:rPr>
                <w:sz w:val="28"/>
                <w:szCs w:val="28"/>
              </w:rPr>
              <w:t>Lederle</w:t>
            </w:r>
            <w:proofErr w:type="spellEnd"/>
          </w:p>
        </w:tc>
        <w:tc>
          <w:tcPr>
            <w:tcW w:w="1504" w:type="dxa"/>
          </w:tcPr>
          <w:p w14:paraId="1E1380C9" w14:textId="77777777" w:rsidR="006F5096" w:rsidRPr="00113A38" w:rsidRDefault="006F5096" w:rsidP="00302338">
            <w:pPr>
              <w:pStyle w:val="TableParagraph"/>
              <w:spacing w:line="257" w:lineRule="exact"/>
              <w:ind w:left="382" w:right="373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4,3</w:t>
            </w:r>
          </w:p>
        </w:tc>
        <w:tc>
          <w:tcPr>
            <w:tcW w:w="1347" w:type="dxa"/>
          </w:tcPr>
          <w:p w14:paraId="6D406633" w14:textId="77777777" w:rsidR="006F5096" w:rsidRPr="00113A38" w:rsidRDefault="006F5096" w:rsidP="00302338">
            <w:pPr>
              <w:pStyle w:val="TableParagraph"/>
              <w:spacing w:line="257" w:lineRule="exact"/>
              <w:ind w:left="303" w:right="29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6,2</w:t>
            </w:r>
          </w:p>
        </w:tc>
        <w:tc>
          <w:tcPr>
            <w:tcW w:w="1493" w:type="dxa"/>
          </w:tcPr>
          <w:p w14:paraId="5A9DA1CB" w14:textId="77777777" w:rsidR="006F5096" w:rsidRPr="00113A38" w:rsidRDefault="006F5096" w:rsidP="00302338">
            <w:pPr>
              <w:pStyle w:val="TableParagraph"/>
              <w:spacing w:line="257" w:lineRule="exact"/>
              <w:ind w:left="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</w:t>
            </w:r>
          </w:p>
        </w:tc>
      </w:tr>
      <w:tr w:rsidR="006F5096" w:rsidRPr="00113A38" w14:paraId="7AC88325" w14:textId="77777777" w:rsidTr="00302338">
        <w:trPr>
          <w:trHeight w:val="275"/>
        </w:trPr>
        <w:tc>
          <w:tcPr>
            <w:tcW w:w="1339" w:type="dxa"/>
          </w:tcPr>
          <w:p w14:paraId="0EF85548" w14:textId="77777777" w:rsidR="006F5096" w:rsidRPr="00113A38" w:rsidRDefault="006F5096" w:rsidP="00302338">
            <w:pPr>
              <w:pStyle w:val="TableParagraph"/>
              <w:spacing w:line="256" w:lineRule="exact"/>
              <w:ind w:left="60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</w:t>
            </w:r>
          </w:p>
        </w:tc>
        <w:tc>
          <w:tcPr>
            <w:tcW w:w="3390" w:type="dxa"/>
          </w:tcPr>
          <w:p w14:paraId="67EC6D51" w14:textId="77777777" w:rsidR="006F5096" w:rsidRPr="00113A38" w:rsidRDefault="006F5096" w:rsidP="00302338">
            <w:pPr>
              <w:pStyle w:val="TableParagraph"/>
              <w:spacing w:line="256" w:lineRule="exact"/>
              <w:ind w:left="108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ЗАО</w:t>
            </w:r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«</w:t>
            </w:r>
            <w:proofErr w:type="spellStart"/>
            <w:r w:rsidRPr="00113A38">
              <w:rPr>
                <w:sz w:val="28"/>
                <w:szCs w:val="28"/>
              </w:rPr>
              <w:t>Биотэк</w:t>
            </w:r>
            <w:proofErr w:type="spellEnd"/>
            <w:r w:rsidRPr="00113A38">
              <w:rPr>
                <w:spacing w:val="-2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МФПДК»</w:t>
            </w:r>
          </w:p>
        </w:tc>
        <w:tc>
          <w:tcPr>
            <w:tcW w:w="1504" w:type="dxa"/>
          </w:tcPr>
          <w:p w14:paraId="742AA52C" w14:textId="77777777" w:rsidR="006F5096" w:rsidRPr="00113A38" w:rsidRDefault="006F5096" w:rsidP="00302338">
            <w:pPr>
              <w:pStyle w:val="TableParagraph"/>
              <w:spacing w:line="256" w:lineRule="exact"/>
              <w:ind w:left="382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3,4</w:t>
            </w:r>
          </w:p>
        </w:tc>
        <w:tc>
          <w:tcPr>
            <w:tcW w:w="1347" w:type="dxa"/>
          </w:tcPr>
          <w:p w14:paraId="230F86A4" w14:textId="77777777" w:rsidR="006F5096" w:rsidRPr="00113A38" w:rsidRDefault="006F5096" w:rsidP="00302338">
            <w:pPr>
              <w:pStyle w:val="TableParagraph"/>
              <w:spacing w:line="256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5,1</w:t>
            </w:r>
          </w:p>
        </w:tc>
        <w:tc>
          <w:tcPr>
            <w:tcW w:w="1493" w:type="dxa"/>
          </w:tcPr>
          <w:p w14:paraId="25AD0C95" w14:textId="77777777" w:rsidR="006F5096" w:rsidRPr="00113A38" w:rsidRDefault="006F5096" w:rsidP="00302338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</w:t>
            </w:r>
          </w:p>
        </w:tc>
      </w:tr>
      <w:tr w:rsidR="006F5096" w:rsidRPr="00113A38" w14:paraId="30E6DAFB" w14:textId="77777777" w:rsidTr="00302338">
        <w:trPr>
          <w:trHeight w:val="276"/>
        </w:trPr>
        <w:tc>
          <w:tcPr>
            <w:tcW w:w="1339" w:type="dxa"/>
          </w:tcPr>
          <w:p w14:paraId="795C2C88" w14:textId="77777777" w:rsidR="006F5096" w:rsidRPr="00113A38" w:rsidRDefault="006F5096" w:rsidP="00302338">
            <w:pPr>
              <w:pStyle w:val="TableParagraph"/>
              <w:spacing w:line="257" w:lineRule="exact"/>
              <w:ind w:left="549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</w:t>
            </w:r>
          </w:p>
        </w:tc>
        <w:tc>
          <w:tcPr>
            <w:tcW w:w="3390" w:type="dxa"/>
          </w:tcPr>
          <w:p w14:paraId="6025549E" w14:textId="77777777" w:rsidR="006F5096" w:rsidRPr="00113A38" w:rsidRDefault="006F5096" w:rsidP="00302338">
            <w:pPr>
              <w:pStyle w:val="TableParagraph"/>
              <w:spacing w:line="257" w:lineRule="exact"/>
              <w:ind w:left="108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Lannacher</w:t>
            </w:r>
            <w:proofErr w:type="spellEnd"/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Heilmittel</w:t>
            </w:r>
            <w:proofErr w:type="spellEnd"/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Gmbh</w:t>
            </w:r>
            <w:proofErr w:type="spellEnd"/>
          </w:p>
        </w:tc>
        <w:tc>
          <w:tcPr>
            <w:tcW w:w="1504" w:type="dxa"/>
          </w:tcPr>
          <w:p w14:paraId="132C0AF1" w14:textId="77777777" w:rsidR="006F5096" w:rsidRPr="00113A38" w:rsidRDefault="006F5096" w:rsidP="00302338">
            <w:pPr>
              <w:pStyle w:val="TableParagraph"/>
              <w:spacing w:line="257" w:lineRule="exact"/>
              <w:ind w:left="381" w:right="374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2,3</w:t>
            </w:r>
          </w:p>
        </w:tc>
        <w:tc>
          <w:tcPr>
            <w:tcW w:w="1347" w:type="dxa"/>
          </w:tcPr>
          <w:p w14:paraId="1BAC755A" w14:textId="77777777" w:rsidR="006F5096" w:rsidRPr="00113A38" w:rsidRDefault="006F5096" w:rsidP="00302338">
            <w:pPr>
              <w:pStyle w:val="TableParagraph"/>
              <w:spacing w:line="257" w:lineRule="exact"/>
              <w:ind w:left="303" w:right="295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2,2</w:t>
            </w:r>
          </w:p>
        </w:tc>
        <w:tc>
          <w:tcPr>
            <w:tcW w:w="1493" w:type="dxa"/>
          </w:tcPr>
          <w:p w14:paraId="421EC135" w14:textId="77777777" w:rsidR="006F5096" w:rsidRPr="00113A38" w:rsidRDefault="006F5096" w:rsidP="00302338">
            <w:pPr>
              <w:pStyle w:val="TableParagraph"/>
              <w:spacing w:line="257" w:lineRule="exact"/>
              <w:ind w:left="604" w:right="59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</w:t>
            </w:r>
          </w:p>
        </w:tc>
      </w:tr>
    </w:tbl>
    <w:p w14:paraId="35A9A36A" w14:textId="77777777" w:rsidR="000F6B02" w:rsidRDefault="000F6B02" w:rsidP="006F5096">
      <w:pPr>
        <w:pStyle w:val="af0"/>
        <w:ind w:right="157" w:firstLine="720"/>
        <w:jc w:val="both"/>
      </w:pPr>
    </w:p>
    <w:p w14:paraId="236BA906" w14:textId="71B78183" w:rsidR="006F5096" w:rsidRDefault="006F5096" w:rsidP="000F6B02">
      <w:pPr>
        <w:pStyle w:val="af0"/>
        <w:spacing w:line="360" w:lineRule="auto"/>
        <w:ind w:left="0" w:firstLine="709"/>
        <w:jc w:val="both"/>
      </w:pPr>
      <w:r w:rsidRPr="00113A38">
        <w:t xml:space="preserve">В ТОП-10 международных непатентованных названий (табл. </w:t>
      </w:r>
      <w:r w:rsidR="000F6B02">
        <w:t>4</w:t>
      </w:r>
      <w:r w:rsidRPr="00113A38">
        <w:t xml:space="preserve">) первое место занимает Поливитамин + </w:t>
      </w:r>
      <w:proofErr w:type="spellStart"/>
      <w:r w:rsidRPr="00113A38">
        <w:t>Мультиминерал</w:t>
      </w:r>
      <w:proofErr w:type="spellEnd"/>
      <w:r w:rsidRPr="00113A38">
        <w:t xml:space="preserve"> – 47,9 % р. Это свидетельство того, что потребители предпочитают применять витамины в комплексе с минералами. На второй позиции Поливитамин – 18,8 % р. Третью</w:t>
      </w:r>
      <w:r w:rsidRPr="00113A38">
        <w:rPr>
          <w:spacing w:val="1"/>
        </w:rPr>
        <w:t xml:space="preserve"> </w:t>
      </w:r>
      <w:r w:rsidRPr="00113A38">
        <w:t>строчку занимает Поливитамин +</w:t>
      </w:r>
      <w:r w:rsidRPr="00113A38">
        <w:rPr>
          <w:spacing w:val="-1"/>
        </w:rPr>
        <w:t xml:space="preserve"> </w:t>
      </w:r>
      <w:r w:rsidRPr="00113A38">
        <w:t>прочие</w:t>
      </w:r>
      <w:r w:rsidRPr="00113A38">
        <w:rPr>
          <w:spacing w:val="-1"/>
        </w:rPr>
        <w:t xml:space="preserve"> </w:t>
      </w:r>
      <w:r w:rsidRPr="00113A38">
        <w:t>препараты –</w:t>
      </w:r>
      <w:r w:rsidRPr="00113A38">
        <w:rPr>
          <w:spacing w:val="-1"/>
        </w:rPr>
        <w:t xml:space="preserve"> </w:t>
      </w:r>
      <w:r w:rsidRPr="00113A38">
        <w:t>7,9</w:t>
      </w:r>
      <w:r w:rsidRPr="00113A38">
        <w:rPr>
          <w:spacing w:val="-2"/>
        </w:rPr>
        <w:t xml:space="preserve"> </w:t>
      </w:r>
      <w:r w:rsidRPr="00113A38">
        <w:t>%</w:t>
      </w:r>
      <w:r w:rsidRPr="00113A38">
        <w:rPr>
          <w:spacing w:val="-1"/>
        </w:rPr>
        <w:t xml:space="preserve"> </w:t>
      </w:r>
      <w:r w:rsidRPr="00113A38">
        <w:t>р.</w:t>
      </w:r>
    </w:p>
    <w:p w14:paraId="11117489" w14:textId="77777777" w:rsidR="000F6B02" w:rsidRPr="00113A38" w:rsidRDefault="000F6B02" w:rsidP="000F6B02">
      <w:pPr>
        <w:pStyle w:val="af0"/>
        <w:spacing w:line="360" w:lineRule="auto"/>
        <w:ind w:left="0" w:firstLine="709"/>
        <w:jc w:val="both"/>
      </w:pPr>
    </w:p>
    <w:p w14:paraId="5A9FB095" w14:textId="2151D60B" w:rsidR="006F5096" w:rsidRPr="00113A38" w:rsidRDefault="006F5096" w:rsidP="000F6B02">
      <w:pPr>
        <w:pStyle w:val="af0"/>
        <w:spacing w:line="360" w:lineRule="auto"/>
        <w:ind w:left="0" w:firstLine="709"/>
        <w:jc w:val="both"/>
      </w:pPr>
      <w:r w:rsidRPr="000F6B02">
        <w:t>Таблица</w:t>
      </w:r>
      <w:r w:rsidRPr="000F6B02">
        <w:rPr>
          <w:spacing w:val="-3"/>
        </w:rPr>
        <w:t xml:space="preserve"> </w:t>
      </w:r>
      <w:r w:rsidR="000F6B02">
        <w:t xml:space="preserve">4. </w:t>
      </w:r>
      <w:r w:rsidRPr="000F6B02">
        <w:t>ТОП 10 международных непатентованных названий ЛС группы</w:t>
      </w:r>
      <w:r w:rsidRPr="000F6B02">
        <w:rPr>
          <w:spacing w:val="-67"/>
        </w:rPr>
        <w:t xml:space="preserve"> </w:t>
      </w:r>
      <w:r w:rsidRPr="000F6B02">
        <w:t>по</w:t>
      </w:r>
      <w:r w:rsidRPr="000F6B02">
        <w:rPr>
          <w:spacing w:val="-1"/>
        </w:rPr>
        <w:t xml:space="preserve"> </w:t>
      </w:r>
      <w:r w:rsidRPr="000F6B02">
        <w:t>стоимостному</w:t>
      </w:r>
      <w:r w:rsidRPr="000F6B02">
        <w:rPr>
          <w:spacing w:val="2"/>
        </w:rPr>
        <w:t xml:space="preserve"> </w:t>
      </w:r>
      <w:r w:rsidRPr="000F6B02">
        <w:t>объему продаж,</w:t>
      </w:r>
      <w:r w:rsidRPr="000F6B02">
        <w:rPr>
          <w:spacing w:val="-2"/>
        </w:rPr>
        <w:t xml:space="preserve"> </w:t>
      </w:r>
      <w:r w:rsidRPr="000F6B02">
        <w:t>%</w:t>
      </w:r>
      <w:r w:rsidRPr="000F6B02">
        <w:rPr>
          <w:spacing w:val="-2"/>
        </w:rPr>
        <w:t xml:space="preserve"> </w:t>
      </w:r>
      <w:r w:rsidRPr="000F6B02">
        <w:t>р.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3542"/>
        <w:gridCol w:w="3255"/>
        <w:gridCol w:w="1172"/>
      </w:tblGrid>
      <w:tr w:rsidR="006F5096" w:rsidRPr="00113A38" w14:paraId="638E3904" w14:textId="77777777" w:rsidTr="009A54A8">
        <w:trPr>
          <w:trHeight w:val="827"/>
        </w:trPr>
        <w:tc>
          <w:tcPr>
            <w:tcW w:w="1387" w:type="dxa"/>
          </w:tcPr>
          <w:p w14:paraId="3B4638CB" w14:textId="77777777" w:rsidR="006F5096" w:rsidRPr="00113A38" w:rsidRDefault="006F5096" w:rsidP="00302338">
            <w:pPr>
              <w:pStyle w:val="TableParagraph"/>
              <w:ind w:left="134" w:right="114" w:firstLine="49"/>
              <w:jc w:val="left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Место</w:t>
            </w:r>
            <w:proofErr w:type="spellEnd"/>
            <w:r w:rsidRPr="00113A38">
              <w:rPr>
                <w:sz w:val="28"/>
                <w:szCs w:val="28"/>
              </w:rPr>
              <w:t xml:space="preserve"> в</w:t>
            </w:r>
            <w:r w:rsidRPr="00113A3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pacing w:val="-1"/>
                <w:sz w:val="28"/>
                <w:szCs w:val="28"/>
              </w:rPr>
              <w:t>рейтинге</w:t>
            </w:r>
            <w:proofErr w:type="spellEnd"/>
          </w:p>
          <w:p w14:paraId="0FFD9678" w14:textId="52F78046" w:rsidR="006F5096" w:rsidRPr="00113A38" w:rsidRDefault="006F5096" w:rsidP="00302338">
            <w:pPr>
              <w:pStyle w:val="TableParagraph"/>
              <w:spacing w:line="259" w:lineRule="exact"/>
              <w:ind w:left="245"/>
              <w:jc w:val="left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4179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  <w:tc>
          <w:tcPr>
            <w:tcW w:w="3542" w:type="dxa"/>
          </w:tcPr>
          <w:p w14:paraId="0E824174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3615BA09" w14:textId="77777777" w:rsidR="006F5096" w:rsidRPr="00113A38" w:rsidRDefault="006F5096" w:rsidP="00302338">
            <w:pPr>
              <w:pStyle w:val="TableParagraph"/>
              <w:ind w:left="116" w:right="109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МНН</w:t>
            </w:r>
          </w:p>
        </w:tc>
        <w:tc>
          <w:tcPr>
            <w:tcW w:w="3255" w:type="dxa"/>
          </w:tcPr>
          <w:p w14:paraId="7A8EBC44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50D9641A" w14:textId="77777777" w:rsidR="006F5096" w:rsidRPr="00113A38" w:rsidRDefault="006F5096" w:rsidP="00302338">
            <w:pPr>
              <w:pStyle w:val="TableParagraph"/>
              <w:ind w:left="177" w:right="173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Торговое</w:t>
            </w:r>
            <w:proofErr w:type="spellEnd"/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72" w:type="dxa"/>
          </w:tcPr>
          <w:p w14:paraId="3EE22CC3" w14:textId="77777777" w:rsidR="006F5096" w:rsidRPr="00113A38" w:rsidRDefault="006F5096" w:rsidP="00302338">
            <w:pPr>
              <w:pStyle w:val="TableParagraph"/>
              <w:spacing w:before="8"/>
              <w:jc w:val="left"/>
              <w:rPr>
                <w:b/>
                <w:sz w:val="28"/>
                <w:szCs w:val="28"/>
              </w:rPr>
            </w:pPr>
          </w:p>
          <w:p w14:paraId="05DBFD39" w14:textId="3882752F" w:rsidR="006F5096" w:rsidRPr="00113A38" w:rsidRDefault="006F5096" w:rsidP="00302338">
            <w:pPr>
              <w:pStyle w:val="TableParagraph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20</w:t>
            </w:r>
            <w:r w:rsidR="000F4179">
              <w:rPr>
                <w:sz w:val="28"/>
                <w:szCs w:val="28"/>
                <w:lang w:val="ru-RU"/>
              </w:rPr>
              <w:t>20</w:t>
            </w:r>
            <w:r w:rsidRPr="00113A38">
              <w:rPr>
                <w:spacing w:val="-1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г.</w:t>
            </w:r>
          </w:p>
        </w:tc>
      </w:tr>
      <w:tr w:rsidR="006F5096" w:rsidRPr="00113A38" w14:paraId="2140B099" w14:textId="77777777" w:rsidTr="009A54A8">
        <w:trPr>
          <w:trHeight w:val="552"/>
        </w:trPr>
        <w:tc>
          <w:tcPr>
            <w:tcW w:w="1387" w:type="dxa"/>
          </w:tcPr>
          <w:p w14:paraId="622E28F7" w14:textId="77777777" w:rsidR="006F5096" w:rsidRPr="00113A38" w:rsidRDefault="006F5096" w:rsidP="00302338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14:paraId="1FE675C2" w14:textId="77777777" w:rsidR="006F5096" w:rsidRPr="00113A38" w:rsidRDefault="006F5096" w:rsidP="00302338">
            <w:pPr>
              <w:pStyle w:val="TableParagraph"/>
              <w:spacing w:line="273" w:lineRule="exact"/>
              <w:ind w:left="115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Поливитамин+мультиминерал</w:t>
            </w:r>
            <w:proofErr w:type="spellEnd"/>
          </w:p>
        </w:tc>
        <w:tc>
          <w:tcPr>
            <w:tcW w:w="3255" w:type="dxa"/>
          </w:tcPr>
          <w:p w14:paraId="674047C6" w14:textId="77777777" w:rsidR="006F5096" w:rsidRPr="00113A38" w:rsidRDefault="006F5096" w:rsidP="00302338">
            <w:pPr>
              <w:pStyle w:val="TableParagraph"/>
              <w:spacing w:line="273" w:lineRule="exact"/>
              <w:ind w:left="177" w:right="171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Мульти-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табс</w:t>
            </w:r>
            <w:proofErr w:type="spellEnd"/>
            <w:r w:rsidRPr="00113A38">
              <w:rPr>
                <w:sz w:val="28"/>
                <w:szCs w:val="28"/>
                <w:lang w:val="ru-RU"/>
              </w:rPr>
              <w:t>,</w:t>
            </w:r>
            <w:r w:rsidRPr="00113A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Витрум</w:t>
            </w:r>
            <w:proofErr w:type="spellEnd"/>
            <w:r w:rsidRPr="00113A38">
              <w:rPr>
                <w:sz w:val="28"/>
                <w:szCs w:val="28"/>
                <w:lang w:val="ru-RU"/>
              </w:rPr>
              <w:t>,</w:t>
            </w:r>
          </w:p>
          <w:p w14:paraId="280E6EE4" w14:textId="77777777" w:rsidR="006F5096" w:rsidRPr="00113A38" w:rsidRDefault="006F5096" w:rsidP="00302338">
            <w:pPr>
              <w:pStyle w:val="TableParagraph"/>
              <w:spacing w:line="260" w:lineRule="exact"/>
              <w:ind w:left="177" w:right="172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Джунгли</w:t>
            </w:r>
            <w:r w:rsidRPr="00113A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Кидс</w:t>
            </w:r>
            <w:proofErr w:type="spellEnd"/>
          </w:p>
        </w:tc>
        <w:tc>
          <w:tcPr>
            <w:tcW w:w="1172" w:type="dxa"/>
          </w:tcPr>
          <w:p w14:paraId="4CC0F340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47,9</w:t>
            </w:r>
          </w:p>
        </w:tc>
      </w:tr>
      <w:tr w:rsidR="006F5096" w:rsidRPr="00113A38" w14:paraId="5C2723A7" w14:textId="77777777" w:rsidTr="009A54A8">
        <w:trPr>
          <w:trHeight w:val="275"/>
        </w:trPr>
        <w:tc>
          <w:tcPr>
            <w:tcW w:w="1387" w:type="dxa"/>
          </w:tcPr>
          <w:p w14:paraId="49C3A8F6" w14:textId="77777777" w:rsidR="006F5096" w:rsidRPr="00113A38" w:rsidRDefault="006F5096" w:rsidP="00302338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</w:t>
            </w:r>
          </w:p>
        </w:tc>
        <w:tc>
          <w:tcPr>
            <w:tcW w:w="3542" w:type="dxa"/>
          </w:tcPr>
          <w:p w14:paraId="7235B4DD" w14:textId="77777777" w:rsidR="006F5096" w:rsidRPr="00113A38" w:rsidRDefault="006F5096" w:rsidP="00302338">
            <w:pPr>
              <w:pStyle w:val="TableParagraph"/>
              <w:spacing w:line="256" w:lineRule="exact"/>
              <w:ind w:left="116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Поливитамин</w:t>
            </w:r>
            <w:proofErr w:type="spellEnd"/>
          </w:p>
        </w:tc>
        <w:tc>
          <w:tcPr>
            <w:tcW w:w="3255" w:type="dxa"/>
          </w:tcPr>
          <w:p w14:paraId="116877C7" w14:textId="77777777" w:rsidR="006F5096" w:rsidRPr="00113A38" w:rsidRDefault="006F5096" w:rsidP="00302338">
            <w:pPr>
              <w:pStyle w:val="TableParagraph"/>
              <w:spacing w:line="256" w:lineRule="exact"/>
              <w:ind w:left="177" w:right="171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Адивит</w:t>
            </w:r>
            <w:proofErr w:type="spellEnd"/>
            <w:r w:rsidRPr="00113A38">
              <w:rPr>
                <w:sz w:val="28"/>
                <w:szCs w:val="28"/>
              </w:rPr>
              <w:t>,</w:t>
            </w:r>
            <w:r w:rsidRPr="00113A3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Вектрум</w:t>
            </w:r>
            <w:proofErr w:type="spellEnd"/>
            <w:r w:rsidRPr="00113A38">
              <w:rPr>
                <w:sz w:val="28"/>
                <w:szCs w:val="28"/>
              </w:rPr>
              <w:t>,</w:t>
            </w:r>
            <w:r w:rsidRPr="00113A3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Гексавит</w:t>
            </w:r>
            <w:proofErr w:type="spellEnd"/>
          </w:p>
        </w:tc>
        <w:tc>
          <w:tcPr>
            <w:tcW w:w="1172" w:type="dxa"/>
          </w:tcPr>
          <w:p w14:paraId="6FC7B993" w14:textId="77777777" w:rsidR="006F5096" w:rsidRPr="00113A38" w:rsidRDefault="006F5096" w:rsidP="00302338">
            <w:pPr>
              <w:pStyle w:val="TableParagraph"/>
              <w:spacing w:line="256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18,8</w:t>
            </w:r>
          </w:p>
        </w:tc>
      </w:tr>
      <w:tr w:rsidR="006F5096" w:rsidRPr="00113A38" w14:paraId="7B6DDC50" w14:textId="77777777" w:rsidTr="009A54A8">
        <w:trPr>
          <w:trHeight w:val="551"/>
        </w:trPr>
        <w:tc>
          <w:tcPr>
            <w:tcW w:w="1387" w:type="dxa"/>
          </w:tcPr>
          <w:p w14:paraId="648FA332" w14:textId="77777777" w:rsidR="006F5096" w:rsidRPr="00113A38" w:rsidRDefault="006F5096" w:rsidP="00302338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</w:tcPr>
          <w:p w14:paraId="145402E4" w14:textId="45991122" w:rsidR="006F5096" w:rsidRPr="00113A38" w:rsidRDefault="006F5096" w:rsidP="009A54A8">
            <w:pPr>
              <w:pStyle w:val="TableParagraph"/>
              <w:spacing w:line="273" w:lineRule="exact"/>
              <w:ind w:left="116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Поливитамины</w:t>
            </w:r>
            <w:proofErr w:type="spellEnd"/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+</w:t>
            </w:r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прочие</w:t>
            </w:r>
            <w:proofErr w:type="spellEnd"/>
            <w:r w:rsidRPr="00113A3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препараты</w:t>
            </w:r>
            <w:proofErr w:type="spellEnd"/>
          </w:p>
        </w:tc>
        <w:tc>
          <w:tcPr>
            <w:tcW w:w="3255" w:type="dxa"/>
          </w:tcPr>
          <w:p w14:paraId="75FFA0D8" w14:textId="77777777" w:rsidR="006F5096" w:rsidRPr="00113A38" w:rsidRDefault="006F5096" w:rsidP="00302338">
            <w:pPr>
              <w:pStyle w:val="TableParagraph"/>
              <w:spacing w:line="273" w:lineRule="exact"/>
              <w:ind w:left="177" w:right="171"/>
              <w:rPr>
                <w:sz w:val="28"/>
                <w:szCs w:val="28"/>
                <w:lang w:val="ru-RU"/>
              </w:rPr>
            </w:pPr>
            <w:proofErr w:type="spellStart"/>
            <w:r w:rsidRPr="00113A38">
              <w:rPr>
                <w:sz w:val="28"/>
                <w:szCs w:val="28"/>
                <w:lang w:val="ru-RU"/>
              </w:rPr>
              <w:t>Астимин</w:t>
            </w:r>
            <w:proofErr w:type="spellEnd"/>
            <w:r w:rsidRPr="00113A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Форте,</w:t>
            </w:r>
            <w:r w:rsidRPr="00113A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Велмен</w:t>
            </w:r>
            <w:proofErr w:type="spellEnd"/>
            <w:r w:rsidRPr="00113A38">
              <w:rPr>
                <w:sz w:val="28"/>
                <w:szCs w:val="28"/>
                <w:lang w:val="ru-RU"/>
              </w:rPr>
              <w:t>,</w:t>
            </w:r>
          </w:p>
          <w:p w14:paraId="6ACA6B43" w14:textId="77777777" w:rsidR="006F5096" w:rsidRPr="00113A38" w:rsidRDefault="006F5096" w:rsidP="00302338">
            <w:pPr>
              <w:pStyle w:val="TableParagraph"/>
              <w:spacing w:line="259" w:lineRule="exact"/>
              <w:ind w:left="177" w:right="172"/>
              <w:rPr>
                <w:sz w:val="28"/>
                <w:szCs w:val="28"/>
                <w:lang w:val="ru-RU"/>
              </w:rPr>
            </w:pPr>
            <w:proofErr w:type="spellStart"/>
            <w:r w:rsidRPr="00113A38">
              <w:rPr>
                <w:sz w:val="28"/>
                <w:szCs w:val="28"/>
                <w:lang w:val="ru-RU"/>
              </w:rPr>
              <w:t>Витрум</w:t>
            </w:r>
            <w:proofErr w:type="spellEnd"/>
            <w:r w:rsidRPr="00113A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Бьюти</w:t>
            </w:r>
            <w:proofErr w:type="spellEnd"/>
          </w:p>
        </w:tc>
        <w:tc>
          <w:tcPr>
            <w:tcW w:w="1172" w:type="dxa"/>
          </w:tcPr>
          <w:p w14:paraId="7281DFA6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7,9</w:t>
            </w:r>
          </w:p>
        </w:tc>
      </w:tr>
      <w:tr w:rsidR="006F5096" w:rsidRPr="00113A38" w14:paraId="7430EB63" w14:textId="77777777" w:rsidTr="009A54A8">
        <w:trPr>
          <w:trHeight w:val="552"/>
        </w:trPr>
        <w:tc>
          <w:tcPr>
            <w:tcW w:w="1387" w:type="dxa"/>
          </w:tcPr>
          <w:p w14:paraId="40A9D064" w14:textId="77777777" w:rsidR="006F5096" w:rsidRPr="00113A38" w:rsidRDefault="006F5096" w:rsidP="00302338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4</w:t>
            </w:r>
          </w:p>
        </w:tc>
        <w:tc>
          <w:tcPr>
            <w:tcW w:w="3542" w:type="dxa"/>
          </w:tcPr>
          <w:p w14:paraId="4DAC5263" w14:textId="77777777" w:rsidR="006F5096" w:rsidRPr="00113A38" w:rsidRDefault="006F5096" w:rsidP="00302338">
            <w:pPr>
              <w:pStyle w:val="TableParagraph"/>
              <w:spacing w:line="273" w:lineRule="exact"/>
              <w:ind w:left="114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Аскорбиновая</w:t>
            </w:r>
            <w:proofErr w:type="spellEnd"/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кислота</w:t>
            </w:r>
            <w:proofErr w:type="spellEnd"/>
          </w:p>
        </w:tc>
        <w:tc>
          <w:tcPr>
            <w:tcW w:w="3255" w:type="dxa"/>
          </w:tcPr>
          <w:p w14:paraId="7216507F" w14:textId="724B94EF" w:rsidR="006F5096" w:rsidRPr="00113A38" w:rsidRDefault="006F5096" w:rsidP="009A54A8">
            <w:pPr>
              <w:pStyle w:val="TableParagraph"/>
              <w:spacing w:line="273" w:lineRule="exact"/>
              <w:ind w:left="177" w:right="171"/>
              <w:rPr>
                <w:sz w:val="28"/>
                <w:szCs w:val="28"/>
                <w:lang w:val="ru-RU"/>
              </w:rPr>
            </w:pPr>
            <w:proofErr w:type="spellStart"/>
            <w:r w:rsidRPr="00113A38">
              <w:rPr>
                <w:sz w:val="28"/>
                <w:szCs w:val="28"/>
                <w:lang w:val="ru-RU"/>
              </w:rPr>
              <w:t>Асвитол</w:t>
            </w:r>
            <w:proofErr w:type="spellEnd"/>
            <w:r w:rsidRPr="00113A38">
              <w:rPr>
                <w:sz w:val="28"/>
                <w:szCs w:val="28"/>
                <w:lang w:val="ru-RU"/>
              </w:rPr>
              <w:t>,</w:t>
            </w:r>
            <w:r w:rsidRPr="00113A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Аскорбиновая</w:t>
            </w:r>
            <w:r w:rsidRPr="00113A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кислота,</w:t>
            </w:r>
            <w:r w:rsidRPr="00113A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Цитравит</w:t>
            </w:r>
            <w:proofErr w:type="spellEnd"/>
          </w:p>
        </w:tc>
        <w:tc>
          <w:tcPr>
            <w:tcW w:w="1172" w:type="dxa"/>
          </w:tcPr>
          <w:p w14:paraId="5D1B1CE8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6,5</w:t>
            </w:r>
          </w:p>
        </w:tc>
      </w:tr>
      <w:tr w:rsidR="006F5096" w:rsidRPr="00113A38" w14:paraId="642CC875" w14:textId="77777777" w:rsidTr="009A54A8">
        <w:trPr>
          <w:trHeight w:val="551"/>
        </w:trPr>
        <w:tc>
          <w:tcPr>
            <w:tcW w:w="1387" w:type="dxa"/>
          </w:tcPr>
          <w:p w14:paraId="13C31F84" w14:textId="77777777" w:rsidR="006F5096" w:rsidRPr="00113A38" w:rsidRDefault="006F5096" w:rsidP="00302338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2" w:type="dxa"/>
          </w:tcPr>
          <w:p w14:paraId="3F9CC9D1" w14:textId="77777777" w:rsidR="006F5096" w:rsidRPr="00113A38" w:rsidRDefault="006F5096" w:rsidP="00302338">
            <w:pPr>
              <w:pStyle w:val="TableParagraph"/>
              <w:spacing w:line="273" w:lineRule="exact"/>
              <w:ind w:left="116" w:right="108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spacing w:val="-2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Е</w:t>
            </w:r>
          </w:p>
        </w:tc>
        <w:tc>
          <w:tcPr>
            <w:tcW w:w="3255" w:type="dxa"/>
          </w:tcPr>
          <w:p w14:paraId="7CF73FF9" w14:textId="77777777" w:rsidR="006F5096" w:rsidRPr="00113A38" w:rsidRDefault="006F5096" w:rsidP="00302338">
            <w:pPr>
              <w:pStyle w:val="TableParagraph"/>
              <w:spacing w:line="273" w:lineRule="exact"/>
              <w:ind w:left="269"/>
              <w:jc w:val="left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Альфа-токоферола</w:t>
            </w:r>
            <w:r w:rsidRPr="00113A3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ацетат,</w:t>
            </w:r>
          </w:p>
          <w:p w14:paraId="345E269F" w14:textId="77777777" w:rsidR="006F5096" w:rsidRPr="00113A38" w:rsidRDefault="006F5096" w:rsidP="00302338">
            <w:pPr>
              <w:pStyle w:val="TableParagraph"/>
              <w:spacing w:line="259" w:lineRule="exact"/>
              <w:ind w:left="213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113A38">
              <w:rPr>
                <w:sz w:val="28"/>
                <w:szCs w:val="28"/>
                <w:lang w:val="ru-RU"/>
              </w:rPr>
              <w:t>Витрум</w:t>
            </w:r>
            <w:proofErr w:type="spellEnd"/>
            <w:r w:rsidRPr="00113A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Витамин</w:t>
            </w:r>
            <w:r w:rsidRPr="00113A3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Е,</w:t>
            </w:r>
            <w:r w:rsidRPr="00113A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  <w:lang w:val="ru-RU"/>
              </w:rPr>
              <w:t>Эвитол</w:t>
            </w:r>
            <w:proofErr w:type="spellEnd"/>
          </w:p>
        </w:tc>
        <w:tc>
          <w:tcPr>
            <w:tcW w:w="1172" w:type="dxa"/>
          </w:tcPr>
          <w:p w14:paraId="1AFC82A6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2,2</w:t>
            </w:r>
          </w:p>
        </w:tc>
      </w:tr>
      <w:tr w:rsidR="006F5096" w:rsidRPr="00113A38" w14:paraId="138BA8AD" w14:textId="77777777" w:rsidTr="009A54A8">
        <w:trPr>
          <w:trHeight w:val="275"/>
        </w:trPr>
        <w:tc>
          <w:tcPr>
            <w:tcW w:w="1387" w:type="dxa"/>
          </w:tcPr>
          <w:p w14:paraId="25132C83" w14:textId="77777777" w:rsidR="006F5096" w:rsidRPr="00113A38" w:rsidRDefault="006F5096" w:rsidP="00302338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6</w:t>
            </w:r>
          </w:p>
        </w:tc>
        <w:tc>
          <w:tcPr>
            <w:tcW w:w="3542" w:type="dxa"/>
          </w:tcPr>
          <w:p w14:paraId="6B9F68AA" w14:textId="77777777" w:rsidR="006F5096" w:rsidRPr="00113A38" w:rsidRDefault="006F5096" w:rsidP="00302338">
            <w:pPr>
              <w:pStyle w:val="TableParagraph"/>
              <w:spacing w:line="256" w:lineRule="exact"/>
              <w:ind w:left="116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Ретинол</w:t>
            </w:r>
            <w:proofErr w:type="spellEnd"/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+</w:t>
            </w:r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витамин</w:t>
            </w:r>
            <w:proofErr w:type="spellEnd"/>
            <w:r w:rsidRPr="00113A38">
              <w:rPr>
                <w:spacing w:val="-3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Е</w:t>
            </w:r>
          </w:p>
        </w:tc>
        <w:tc>
          <w:tcPr>
            <w:tcW w:w="3255" w:type="dxa"/>
          </w:tcPr>
          <w:p w14:paraId="5D7F421C" w14:textId="77777777" w:rsidR="006F5096" w:rsidRPr="00113A38" w:rsidRDefault="006F5096" w:rsidP="00302338">
            <w:pPr>
              <w:pStyle w:val="TableParagraph"/>
              <w:spacing w:line="256" w:lineRule="exact"/>
              <w:ind w:left="177" w:right="172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Аевит</w:t>
            </w:r>
            <w:proofErr w:type="spellEnd"/>
          </w:p>
        </w:tc>
        <w:tc>
          <w:tcPr>
            <w:tcW w:w="1172" w:type="dxa"/>
          </w:tcPr>
          <w:p w14:paraId="76180BDA" w14:textId="77777777" w:rsidR="006F5096" w:rsidRPr="00113A38" w:rsidRDefault="006F5096" w:rsidP="00302338">
            <w:pPr>
              <w:pStyle w:val="TableParagraph"/>
              <w:spacing w:line="256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1,7</w:t>
            </w:r>
          </w:p>
        </w:tc>
      </w:tr>
      <w:tr w:rsidR="006F5096" w:rsidRPr="00113A38" w14:paraId="2444C3B7" w14:textId="77777777" w:rsidTr="009A54A8">
        <w:trPr>
          <w:trHeight w:val="552"/>
        </w:trPr>
        <w:tc>
          <w:tcPr>
            <w:tcW w:w="1387" w:type="dxa"/>
          </w:tcPr>
          <w:p w14:paraId="6FD2BFB3" w14:textId="77777777" w:rsidR="006F5096" w:rsidRPr="00113A38" w:rsidRDefault="006F5096" w:rsidP="00302338">
            <w:pPr>
              <w:pStyle w:val="TableParagraph"/>
              <w:spacing w:line="273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7</w:t>
            </w:r>
          </w:p>
        </w:tc>
        <w:tc>
          <w:tcPr>
            <w:tcW w:w="3542" w:type="dxa"/>
          </w:tcPr>
          <w:p w14:paraId="0311217B" w14:textId="77777777" w:rsidR="006F5096" w:rsidRPr="00113A38" w:rsidRDefault="006F5096" w:rsidP="00302338">
            <w:pPr>
              <w:pStyle w:val="TableParagraph"/>
              <w:spacing w:line="273" w:lineRule="exact"/>
              <w:ind w:left="116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Аскорбиновая</w:t>
            </w:r>
            <w:proofErr w:type="spellEnd"/>
            <w:r w:rsidRPr="00113A3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кислота</w:t>
            </w:r>
            <w:proofErr w:type="spellEnd"/>
            <w:r w:rsidRPr="00113A38">
              <w:rPr>
                <w:spacing w:val="-4"/>
                <w:sz w:val="28"/>
                <w:szCs w:val="28"/>
              </w:rPr>
              <w:t xml:space="preserve"> </w:t>
            </w:r>
            <w:r w:rsidRPr="00113A38">
              <w:rPr>
                <w:sz w:val="28"/>
                <w:szCs w:val="28"/>
              </w:rPr>
              <w:t>+</w:t>
            </w:r>
          </w:p>
          <w:p w14:paraId="433E0B14" w14:textId="77777777" w:rsidR="006F5096" w:rsidRPr="00113A38" w:rsidRDefault="006F5096" w:rsidP="00302338">
            <w:pPr>
              <w:pStyle w:val="TableParagraph"/>
              <w:spacing w:line="260" w:lineRule="exact"/>
              <w:ind w:left="113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декстроза</w:t>
            </w:r>
            <w:proofErr w:type="spellEnd"/>
          </w:p>
        </w:tc>
        <w:tc>
          <w:tcPr>
            <w:tcW w:w="3255" w:type="dxa"/>
          </w:tcPr>
          <w:p w14:paraId="3E3BDC3A" w14:textId="77777777" w:rsidR="006F5096" w:rsidRPr="00113A38" w:rsidRDefault="006F5096" w:rsidP="00302338">
            <w:pPr>
              <w:pStyle w:val="TableParagraph"/>
              <w:spacing w:line="273" w:lineRule="exact"/>
              <w:ind w:left="177" w:right="173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Аскорбиновая</w:t>
            </w:r>
            <w:proofErr w:type="spellEnd"/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кислота</w:t>
            </w:r>
            <w:proofErr w:type="spellEnd"/>
          </w:p>
          <w:p w14:paraId="197C8560" w14:textId="77777777" w:rsidR="006F5096" w:rsidRPr="00113A38" w:rsidRDefault="006F5096" w:rsidP="00302338">
            <w:pPr>
              <w:pStyle w:val="TableParagraph"/>
              <w:spacing w:line="260" w:lineRule="exact"/>
              <w:ind w:left="177" w:right="172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с</w:t>
            </w:r>
            <w:r w:rsidRPr="00113A3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глюкозой</w:t>
            </w:r>
            <w:proofErr w:type="spellEnd"/>
          </w:p>
        </w:tc>
        <w:tc>
          <w:tcPr>
            <w:tcW w:w="1172" w:type="dxa"/>
          </w:tcPr>
          <w:p w14:paraId="5915615B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1,5</w:t>
            </w:r>
          </w:p>
        </w:tc>
      </w:tr>
      <w:tr w:rsidR="006F5096" w:rsidRPr="00113A38" w14:paraId="362933D4" w14:textId="77777777" w:rsidTr="009A54A8">
        <w:trPr>
          <w:trHeight w:val="275"/>
        </w:trPr>
        <w:tc>
          <w:tcPr>
            <w:tcW w:w="1387" w:type="dxa"/>
          </w:tcPr>
          <w:p w14:paraId="7D150D48" w14:textId="77777777" w:rsidR="006F5096" w:rsidRPr="00113A38" w:rsidRDefault="006F5096" w:rsidP="00302338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8</w:t>
            </w:r>
          </w:p>
        </w:tc>
        <w:tc>
          <w:tcPr>
            <w:tcW w:w="3542" w:type="dxa"/>
          </w:tcPr>
          <w:p w14:paraId="2BAB8023" w14:textId="77777777" w:rsidR="006F5096" w:rsidRPr="00113A38" w:rsidRDefault="006F5096" w:rsidP="00302338">
            <w:pPr>
              <w:pStyle w:val="TableParagraph"/>
              <w:spacing w:line="256" w:lineRule="exact"/>
              <w:ind w:left="111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3255" w:type="dxa"/>
          </w:tcPr>
          <w:p w14:paraId="6D5F97A7" w14:textId="77777777" w:rsidR="006F5096" w:rsidRPr="00113A38" w:rsidRDefault="006F5096" w:rsidP="00302338">
            <w:pPr>
              <w:pStyle w:val="TableParagraph"/>
              <w:spacing w:line="256" w:lineRule="exact"/>
              <w:ind w:left="177" w:right="172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Аквадетрим</w:t>
            </w:r>
            <w:proofErr w:type="spellEnd"/>
            <w:r w:rsidRPr="00113A38">
              <w:rPr>
                <w:sz w:val="28"/>
                <w:szCs w:val="28"/>
              </w:rPr>
              <w:t>,</w:t>
            </w:r>
            <w:r w:rsidRPr="00113A3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3A38">
              <w:rPr>
                <w:sz w:val="28"/>
                <w:szCs w:val="28"/>
              </w:rPr>
              <w:t>вигандол</w:t>
            </w:r>
            <w:proofErr w:type="spellEnd"/>
          </w:p>
        </w:tc>
        <w:tc>
          <w:tcPr>
            <w:tcW w:w="1172" w:type="dxa"/>
          </w:tcPr>
          <w:p w14:paraId="0749D2D0" w14:textId="77777777" w:rsidR="006F5096" w:rsidRPr="00113A38" w:rsidRDefault="006F5096" w:rsidP="00302338">
            <w:pPr>
              <w:pStyle w:val="TableParagraph"/>
              <w:spacing w:line="256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1,1</w:t>
            </w:r>
          </w:p>
        </w:tc>
      </w:tr>
      <w:tr w:rsidR="006F5096" w:rsidRPr="00113A38" w14:paraId="63EBEDCA" w14:textId="77777777" w:rsidTr="009A54A8">
        <w:trPr>
          <w:trHeight w:val="275"/>
        </w:trPr>
        <w:tc>
          <w:tcPr>
            <w:tcW w:w="1387" w:type="dxa"/>
          </w:tcPr>
          <w:p w14:paraId="65B623AE" w14:textId="77777777" w:rsidR="006F5096" w:rsidRPr="00113A38" w:rsidRDefault="006F5096" w:rsidP="00302338">
            <w:pPr>
              <w:pStyle w:val="TableParagraph"/>
              <w:spacing w:line="256" w:lineRule="exact"/>
              <w:ind w:left="8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9</w:t>
            </w:r>
          </w:p>
        </w:tc>
        <w:tc>
          <w:tcPr>
            <w:tcW w:w="3542" w:type="dxa"/>
          </w:tcPr>
          <w:p w14:paraId="1783B7FC" w14:textId="77777777" w:rsidR="006F5096" w:rsidRPr="00113A38" w:rsidRDefault="006F5096" w:rsidP="00302338">
            <w:pPr>
              <w:pStyle w:val="TableParagraph"/>
              <w:spacing w:line="256" w:lineRule="exact"/>
              <w:ind w:left="113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Кокарбоксилаза</w:t>
            </w:r>
            <w:proofErr w:type="spellEnd"/>
          </w:p>
        </w:tc>
        <w:tc>
          <w:tcPr>
            <w:tcW w:w="3255" w:type="dxa"/>
          </w:tcPr>
          <w:p w14:paraId="3335F5FF" w14:textId="77777777" w:rsidR="006F5096" w:rsidRPr="00113A38" w:rsidRDefault="006F5096" w:rsidP="00302338">
            <w:pPr>
              <w:pStyle w:val="TableParagraph"/>
              <w:spacing w:line="256" w:lineRule="exact"/>
              <w:ind w:left="174" w:right="173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Кокарбоксилаза</w:t>
            </w:r>
            <w:proofErr w:type="spellEnd"/>
          </w:p>
        </w:tc>
        <w:tc>
          <w:tcPr>
            <w:tcW w:w="1172" w:type="dxa"/>
          </w:tcPr>
          <w:p w14:paraId="382AFB00" w14:textId="77777777" w:rsidR="006F5096" w:rsidRPr="00113A38" w:rsidRDefault="006F5096" w:rsidP="00302338">
            <w:pPr>
              <w:pStyle w:val="TableParagraph"/>
              <w:spacing w:line="256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0,9</w:t>
            </w:r>
          </w:p>
        </w:tc>
      </w:tr>
      <w:tr w:rsidR="006F5096" w:rsidRPr="00113A38" w14:paraId="107E9D7D" w14:textId="77777777" w:rsidTr="009A54A8">
        <w:trPr>
          <w:trHeight w:val="551"/>
        </w:trPr>
        <w:tc>
          <w:tcPr>
            <w:tcW w:w="1387" w:type="dxa"/>
          </w:tcPr>
          <w:p w14:paraId="6D0E4076" w14:textId="77777777" w:rsidR="006F5096" w:rsidRPr="00113A38" w:rsidRDefault="006F5096" w:rsidP="00302338">
            <w:pPr>
              <w:pStyle w:val="TableParagraph"/>
              <w:spacing w:line="273" w:lineRule="exact"/>
              <w:ind w:left="454" w:right="447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10</w:t>
            </w:r>
          </w:p>
        </w:tc>
        <w:tc>
          <w:tcPr>
            <w:tcW w:w="3542" w:type="dxa"/>
          </w:tcPr>
          <w:p w14:paraId="56CBE627" w14:textId="77777777" w:rsidR="006F5096" w:rsidRPr="00113A38" w:rsidRDefault="006F5096" w:rsidP="00302338">
            <w:pPr>
              <w:pStyle w:val="TableParagraph"/>
              <w:spacing w:line="273" w:lineRule="exact"/>
              <w:ind w:left="115" w:right="109"/>
              <w:rPr>
                <w:sz w:val="28"/>
                <w:szCs w:val="28"/>
              </w:rPr>
            </w:pPr>
            <w:proofErr w:type="spellStart"/>
            <w:r w:rsidRPr="00113A38">
              <w:rPr>
                <w:sz w:val="28"/>
                <w:szCs w:val="28"/>
              </w:rPr>
              <w:t>Пиридоксин</w:t>
            </w:r>
            <w:proofErr w:type="spellEnd"/>
          </w:p>
        </w:tc>
        <w:tc>
          <w:tcPr>
            <w:tcW w:w="3255" w:type="dxa"/>
          </w:tcPr>
          <w:p w14:paraId="67494699" w14:textId="77777777" w:rsidR="006F5096" w:rsidRPr="00113A38" w:rsidRDefault="006F5096" w:rsidP="00302338">
            <w:pPr>
              <w:pStyle w:val="TableParagraph"/>
              <w:spacing w:line="273" w:lineRule="exact"/>
              <w:ind w:left="177" w:right="173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Пиридоксина</w:t>
            </w:r>
            <w:r w:rsidRPr="00113A3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гидрохлорида</w:t>
            </w:r>
          </w:p>
          <w:p w14:paraId="01265306" w14:textId="77777777" w:rsidR="006F5096" w:rsidRPr="00113A38" w:rsidRDefault="006F5096" w:rsidP="00302338">
            <w:pPr>
              <w:pStyle w:val="TableParagraph"/>
              <w:spacing w:line="259" w:lineRule="exact"/>
              <w:ind w:left="177" w:right="172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раствор</w:t>
            </w:r>
            <w:r w:rsidRPr="00113A3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для</w:t>
            </w:r>
            <w:r w:rsidRPr="00113A3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инъекций</w:t>
            </w:r>
          </w:p>
        </w:tc>
        <w:tc>
          <w:tcPr>
            <w:tcW w:w="1172" w:type="dxa"/>
          </w:tcPr>
          <w:p w14:paraId="364BAED3" w14:textId="77777777" w:rsidR="006F5096" w:rsidRPr="00113A38" w:rsidRDefault="006F5096" w:rsidP="00302338">
            <w:pPr>
              <w:pStyle w:val="TableParagraph"/>
              <w:spacing w:line="273" w:lineRule="exact"/>
              <w:ind w:left="171" w:right="166"/>
              <w:rPr>
                <w:sz w:val="28"/>
                <w:szCs w:val="28"/>
              </w:rPr>
            </w:pPr>
            <w:r w:rsidRPr="00113A38">
              <w:rPr>
                <w:sz w:val="28"/>
                <w:szCs w:val="28"/>
              </w:rPr>
              <w:t>0,8</w:t>
            </w:r>
          </w:p>
        </w:tc>
      </w:tr>
      <w:tr w:rsidR="006F5096" w:rsidRPr="00113A38" w14:paraId="2F687AD6" w14:textId="77777777" w:rsidTr="009A54A8">
        <w:trPr>
          <w:trHeight w:val="276"/>
        </w:trPr>
        <w:tc>
          <w:tcPr>
            <w:tcW w:w="9356" w:type="dxa"/>
            <w:gridSpan w:val="4"/>
          </w:tcPr>
          <w:p w14:paraId="646C7244" w14:textId="77777777" w:rsidR="006F5096" w:rsidRPr="00113A38" w:rsidRDefault="006F5096" w:rsidP="00302338">
            <w:pPr>
              <w:pStyle w:val="TableParagraph"/>
              <w:spacing w:line="257" w:lineRule="exact"/>
              <w:ind w:left="107"/>
              <w:jc w:val="left"/>
              <w:rPr>
                <w:sz w:val="28"/>
                <w:szCs w:val="28"/>
                <w:lang w:val="ru-RU"/>
              </w:rPr>
            </w:pPr>
            <w:r w:rsidRPr="00113A38">
              <w:rPr>
                <w:sz w:val="28"/>
                <w:szCs w:val="28"/>
                <w:lang w:val="ru-RU"/>
              </w:rPr>
              <w:t>*</w:t>
            </w:r>
            <w:r w:rsidRPr="00113A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доля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препаратов,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не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имеющих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МНН</w:t>
            </w:r>
            <w:r w:rsidRPr="00113A3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–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7,0</w:t>
            </w:r>
            <w:r w:rsidRPr="00113A3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3A38">
              <w:rPr>
                <w:sz w:val="28"/>
                <w:szCs w:val="28"/>
                <w:lang w:val="ru-RU"/>
              </w:rPr>
              <w:t>%</w:t>
            </w:r>
          </w:p>
        </w:tc>
      </w:tr>
    </w:tbl>
    <w:p w14:paraId="212F80C9" w14:textId="77777777" w:rsidR="000F4179" w:rsidRDefault="000F4179" w:rsidP="000F4179">
      <w:pPr>
        <w:pStyle w:val="af0"/>
        <w:spacing w:line="360" w:lineRule="auto"/>
        <w:ind w:left="0" w:firstLine="709"/>
        <w:jc w:val="both"/>
      </w:pPr>
    </w:p>
    <w:p w14:paraId="563D3F4E" w14:textId="550DFEFD" w:rsidR="006F5096" w:rsidRDefault="006F5096" w:rsidP="000F4179">
      <w:pPr>
        <w:pStyle w:val="af0"/>
        <w:spacing w:line="360" w:lineRule="auto"/>
        <w:ind w:left="0" w:firstLine="709"/>
        <w:jc w:val="both"/>
      </w:pPr>
      <w:r w:rsidRPr="00113A38">
        <w:t>Распределение</w:t>
      </w:r>
      <w:r w:rsidRPr="00113A38">
        <w:rPr>
          <w:spacing w:val="31"/>
        </w:rPr>
        <w:t xml:space="preserve"> </w:t>
      </w:r>
      <w:r w:rsidRPr="00113A38">
        <w:t>стоимостных</w:t>
      </w:r>
      <w:r w:rsidRPr="00113A38">
        <w:rPr>
          <w:spacing w:val="33"/>
        </w:rPr>
        <w:t xml:space="preserve"> </w:t>
      </w:r>
      <w:r w:rsidRPr="00113A38">
        <w:t>объемов</w:t>
      </w:r>
      <w:r w:rsidRPr="00113A38">
        <w:rPr>
          <w:spacing w:val="32"/>
        </w:rPr>
        <w:t xml:space="preserve"> </w:t>
      </w:r>
      <w:r w:rsidRPr="00113A38">
        <w:t>продаж</w:t>
      </w:r>
      <w:r w:rsidRPr="00113A38">
        <w:rPr>
          <w:spacing w:val="32"/>
        </w:rPr>
        <w:t xml:space="preserve"> </w:t>
      </w:r>
      <w:r w:rsidRPr="00113A38">
        <w:t>по</w:t>
      </w:r>
      <w:r w:rsidRPr="00113A38">
        <w:rPr>
          <w:spacing w:val="32"/>
        </w:rPr>
        <w:t xml:space="preserve"> </w:t>
      </w:r>
      <w:r w:rsidRPr="00113A38">
        <w:t>АТС-группам</w:t>
      </w:r>
      <w:r w:rsidRPr="00113A38">
        <w:rPr>
          <w:spacing w:val="31"/>
        </w:rPr>
        <w:t xml:space="preserve"> </w:t>
      </w:r>
      <w:r w:rsidRPr="00113A38">
        <w:t>представлено</w:t>
      </w:r>
      <w:r w:rsidRPr="00113A38">
        <w:rPr>
          <w:spacing w:val="1"/>
        </w:rPr>
        <w:t xml:space="preserve"> </w:t>
      </w:r>
      <w:r w:rsidRPr="00113A38">
        <w:t>на</w:t>
      </w:r>
      <w:r w:rsidRPr="00113A38">
        <w:rPr>
          <w:spacing w:val="-1"/>
        </w:rPr>
        <w:t xml:space="preserve"> </w:t>
      </w:r>
      <w:r w:rsidRPr="00113A38">
        <w:t>рис. 1.</w:t>
      </w:r>
    </w:p>
    <w:p w14:paraId="7191E76C" w14:textId="11B5E346" w:rsidR="006F5096" w:rsidRPr="000F4179" w:rsidRDefault="000F4179" w:rsidP="000F4179">
      <w:pPr>
        <w:pStyle w:val="af0"/>
        <w:spacing w:line="360" w:lineRule="auto"/>
        <w:ind w:left="0" w:firstLine="709"/>
        <w:jc w:val="center"/>
        <w:rPr>
          <w:iCs/>
        </w:rPr>
      </w:pPr>
      <w:r>
        <w:rPr>
          <w:noProof/>
        </w:rPr>
        <w:drawing>
          <wp:inline distT="0" distB="0" distL="0" distR="0" wp14:anchorId="2DEC2EC9" wp14:editId="7E6F8535">
            <wp:extent cx="54864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5096" w:rsidRPr="000F4179">
        <w:rPr>
          <w:iCs/>
        </w:rPr>
        <w:t>Рис.</w:t>
      </w:r>
      <w:r w:rsidR="006F5096" w:rsidRPr="000F4179">
        <w:rPr>
          <w:iCs/>
          <w:spacing w:val="-3"/>
        </w:rPr>
        <w:t xml:space="preserve"> </w:t>
      </w:r>
      <w:r w:rsidR="006F5096" w:rsidRPr="000F4179">
        <w:rPr>
          <w:iCs/>
        </w:rPr>
        <w:t>1.</w:t>
      </w:r>
      <w:r w:rsidR="006F5096" w:rsidRPr="000F4179">
        <w:rPr>
          <w:iCs/>
          <w:spacing w:val="-2"/>
        </w:rPr>
        <w:t xml:space="preserve"> </w:t>
      </w:r>
      <w:r w:rsidR="006F5096" w:rsidRPr="000F4179">
        <w:rPr>
          <w:iCs/>
        </w:rPr>
        <w:t>Распределение продаж</w:t>
      </w:r>
      <w:r w:rsidR="006F5096" w:rsidRPr="000F4179">
        <w:rPr>
          <w:iCs/>
          <w:spacing w:val="-2"/>
        </w:rPr>
        <w:t xml:space="preserve"> </w:t>
      </w:r>
      <w:r w:rsidR="006F5096" w:rsidRPr="000F4179">
        <w:rPr>
          <w:iCs/>
        </w:rPr>
        <w:t>ЛС</w:t>
      </w:r>
      <w:r w:rsidR="006F5096" w:rsidRPr="000F4179">
        <w:rPr>
          <w:iCs/>
          <w:spacing w:val="-3"/>
        </w:rPr>
        <w:t xml:space="preserve"> </w:t>
      </w:r>
      <w:r w:rsidR="006F5096" w:rsidRPr="000F4179">
        <w:rPr>
          <w:iCs/>
        </w:rPr>
        <w:t>группы</w:t>
      </w:r>
      <w:r w:rsidR="006F5096" w:rsidRPr="000F4179">
        <w:rPr>
          <w:iCs/>
          <w:spacing w:val="-2"/>
        </w:rPr>
        <w:t xml:space="preserve"> </w:t>
      </w:r>
      <w:r w:rsidR="006F5096" w:rsidRPr="000F4179">
        <w:rPr>
          <w:iCs/>
        </w:rPr>
        <w:t>по</w:t>
      </w:r>
      <w:r w:rsidR="006F5096" w:rsidRPr="000F4179">
        <w:rPr>
          <w:iCs/>
          <w:spacing w:val="-1"/>
        </w:rPr>
        <w:t xml:space="preserve"> </w:t>
      </w:r>
      <w:r w:rsidR="006F5096" w:rsidRPr="000F4179">
        <w:rPr>
          <w:iCs/>
        </w:rPr>
        <w:t>АТС-группам,</w:t>
      </w:r>
    </w:p>
    <w:p w14:paraId="0567FC2B" w14:textId="53BD4FBF" w:rsidR="006F5096" w:rsidRPr="00113A38" w:rsidRDefault="006F5096" w:rsidP="000F417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F4179">
        <w:rPr>
          <w:iCs/>
          <w:sz w:val="28"/>
          <w:szCs w:val="28"/>
        </w:rPr>
        <w:t>20</w:t>
      </w:r>
      <w:r w:rsidR="000F4179">
        <w:rPr>
          <w:iCs/>
          <w:sz w:val="28"/>
          <w:szCs w:val="28"/>
        </w:rPr>
        <w:t xml:space="preserve">20 </w:t>
      </w:r>
      <w:r w:rsidRPr="000F4179">
        <w:rPr>
          <w:iCs/>
          <w:sz w:val="28"/>
          <w:szCs w:val="28"/>
        </w:rPr>
        <w:t>г.,</w:t>
      </w:r>
      <w:r w:rsidRPr="000F4179">
        <w:rPr>
          <w:iCs/>
          <w:spacing w:val="-2"/>
          <w:sz w:val="28"/>
          <w:szCs w:val="28"/>
        </w:rPr>
        <w:t xml:space="preserve"> </w:t>
      </w:r>
      <w:r w:rsidRPr="000F4179">
        <w:rPr>
          <w:iCs/>
          <w:sz w:val="28"/>
          <w:szCs w:val="28"/>
        </w:rPr>
        <w:t>%</w:t>
      </w:r>
      <w:r w:rsidRPr="000F4179">
        <w:rPr>
          <w:iCs/>
          <w:spacing w:val="-1"/>
          <w:sz w:val="28"/>
          <w:szCs w:val="28"/>
        </w:rPr>
        <w:t xml:space="preserve"> </w:t>
      </w:r>
      <w:r w:rsidRPr="000F4179">
        <w:rPr>
          <w:iCs/>
          <w:sz w:val="28"/>
          <w:szCs w:val="28"/>
        </w:rPr>
        <w:t>р.</w:t>
      </w:r>
    </w:p>
    <w:p w14:paraId="0141C0B0" w14:textId="77777777" w:rsidR="006F5096" w:rsidRPr="00113A38" w:rsidRDefault="006F5096" w:rsidP="006F5096">
      <w:pPr>
        <w:pStyle w:val="af0"/>
        <w:spacing w:before="9"/>
        <w:ind w:left="0"/>
        <w:rPr>
          <w:i/>
        </w:rPr>
      </w:pPr>
    </w:p>
    <w:p w14:paraId="5289C2DA" w14:textId="559093D7" w:rsidR="006F5096" w:rsidRPr="009A54A8" w:rsidRDefault="006F5096" w:rsidP="001A6676">
      <w:pPr>
        <w:pStyle w:val="af0"/>
        <w:spacing w:line="360" w:lineRule="auto"/>
        <w:ind w:left="0" w:firstLine="709"/>
        <w:jc w:val="both"/>
      </w:pPr>
      <w:r w:rsidRPr="009A54A8">
        <w:rPr>
          <w:spacing w:val="-4"/>
        </w:rPr>
        <w:t>Большую</w:t>
      </w:r>
      <w:r w:rsidRPr="009A54A8">
        <w:rPr>
          <w:spacing w:val="-14"/>
        </w:rPr>
        <w:t xml:space="preserve"> </w:t>
      </w:r>
      <w:r w:rsidRPr="009A54A8">
        <w:rPr>
          <w:spacing w:val="-4"/>
        </w:rPr>
        <w:t>часть</w:t>
      </w:r>
      <w:r w:rsidRPr="009A54A8">
        <w:rPr>
          <w:spacing w:val="-12"/>
        </w:rPr>
        <w:t xml:space="preserve"> </w:t>
      </w:r>
      <w:r w:rsidRPr="009A54A8">
        <w:rPr>
          <w:spacing w:val="-4"/>
        </w:rPr>
        <w:t>занимает</w:t>
      </w:r>
      <w:r w:rsidRPr="009A54A8">
        <w:rPr>
          <w:spacing w:val="-12"/>
        </w:rPr>
        <w:t xml:space="preserve"> </w:t>
      </w:r>
      <w:r w:rsidRPr="009A54A8">
        <w:rPr>
          <w:spacing w:val="-4"/>
        </w:rPr>
        <w:t>А11А</w:t>
      </w:r>
      <w:r w:rsidRPr="009A54A8">
        <w:rPr>
          <w:spacing w:val="-12"/>
        </w:rPr>
        <w:t xml:space="preserve"> </w:t>
      </w:r>
      <w:r w:rsidRPr="009A54A8">
        <w:rPr>
          <w:spacing w:val="-3"/>
        </w:rPr>
        <w:t>«Поливитамины»</w:t>
      </w:r>
      <w:r w:rsidRPr="009A54A8">
        <w:rPr>
          <w:spacing w:val="-13"/>
        </w:rPr>
        <w:t xml:space="preserve"> </w:t>
      </w:r>
      <w:r w:rsidRPr="009A54A8">
        <w:rPr>
          <w:spacing w:val="-3"/>
        </w:rPr>
        <w:t>–</w:t>
      </w:r>
      <w:r w:rsidRPr="009A54A8">
        <w:rPr>
          <w:spacing w:val="-12"/>
        </w:rPr>
        <w:t xml:space="preserve"> </w:t>
      </w:r>
      <w:r w:rsidRPr="009A54A8">
        <w:rPr>
          <w:spacing w:val="-3"/>
        </w:rPr>
        <w:t>58</w:t>
      </w:r>
      <w:r w:rsidRPr="009A54A8">
        <w:rPr>
          <w:spacing w:val="-13"/>
        </w:rPr>
        <w:t xml:space="preserve"> </w:t>
      </w:r>
      <w:r w:rsidRPr="009A54A8">
        <w:rPr>
          <w:spacing w:val="-3"/>
        </w:rPr>
        <w:t>%</w:t>
      </w:r>
      <w:r w:rsidRPr="009A54A8">
        <w:rPr>
          <w:spacing w:val="-13"/>
        </w:rPr>
        <w:t xml:space="preserve"> </w:t>
      </w:r>
      <w:r w:rsidRPr="009A54A8">
        <w:rPr>
          <w:spacing w:val="-3"/>
        </w:rPr>
        <w:t>р.,</w:t>
      </w:r>
      <w:r w:rsidRPr="009A54A8">
        <w:rPr>
          <w:spacing w:val="-13"/>
        </w:rPr>
        <w:t xml:space="preserve"> </w:t>
      </w:r>
      <w:r w:rsidRPr="009A54A8">
        <w:rPr>
          <w:spacing w:val="-3"/>
        </w:rPr>
        <w:t>А11D</w:t>
      </w:r>
      <w:r w:rsidRPr="009A54A8">
        <w:rPr>
          <w:spacing w:val="-13"/>
        </w:rPr>
        <w:t xml:space="preserve"> </w:t>
      </w:r>
      <w:r w:rsidRPr="009A54A8">
        <w:rPr>
          <w:spacing w:val="-3"/>
        </w:rPr>
        <w:t>«Вита-</w:t>
      </w:r>
      <w:r w:rsidRPr="009A54A8">
        <w:rPr>
          <w:spacing w:val="-67"/>
        </w:rPr>
        <w:t xml:space="preserve"> </w:t>
      </w:r>
      <w:r w:rsidRPr="009A54A8">
        <w:rPr>
          <w:spacing w:val="-1"/>
          <w:w w:val="95"/>
        </w:rPr>
        <w:t>мин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В1</w:t>
      </w:r>
      <w:r w:rsidR="009A54A8" w:rsidRPr="009A54A8">
        <w:rPr>
          <w:spacing w:val="-11"/>
          <w:w w:val="95"/>
        </w:rPr>
        <w:t>и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его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комбинация</w:t>
      </w:r>
      <w:r w:rsidRPr="009A54A8">
        <w:rPr>
          <w:spacing w:val="-9"/>
          <w:w w:val="95"/>
        </w:rPr>
        <w:t xml:space="preserve"> </w:t>
      </w:r>
      <w:r w:rsidRPr="009A54A8">
        <w:rPr>
          <w:spacing w:val="-1"/>
          <w:w w:val="95"/>
        </w:rPr>
        <w:t>с</w:t>
      </w:r>
      <w:r w:rsidRPr="009A54A8">
        <w:rPr>
          <w:spacing w:val="-12"/>
          <w:w w:val="95"/>
        </w:rPr>
        <w:t xml:space="preserve"> </w:t>
      </w:r>
      <w:r w:rsidRPr="009A54A8">
        <w:rPr>
          <w:spacing w:val="-1"/>
          <w:w w:val="95"/>
        </w:rPr>
        <w:t>витаминами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В6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и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В12»</w:t>
      </w:r>
      <w:r w:rsidRPr="009A54A8">
        <w:rPr>
          <w:spacing w:val="-12"/>
          <w:w w:val="95"/>
        </w:rPr>
        <w:t xml:space="preserve"> </w:t>
      </w:r>
      <w:r w:rsidRPr="009A54A8">
        <w:rPr>
          <w:spacing w:val="-1"/>
          <w:w w:val="95"/>
        </w:rPr>
        <w:t>–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10,7</w:t>
      </w:r>
      <w:r w:rsidR="001A6676" w:rsidRPr="009A54A8">
        <w:rPr>
          <w:spacing w:val="-11"/>
          <w:w w:val="95"/>
        </w:rPr>
        <w:t>%</w:t>
      </w:r>
      <w:r w:rsidRPr="009A54A8">
        <w:rPr>
          <w:spacing w:val="-1"/>
          <w:w w:val="95"/>
        </w:rPr>
        <w:t>.,</w:t>
      </w:r>
      <w:r w:rsidRPr="009A54A8">
        <w:rPr>
          <w:spacing w:val="-13"/>
          <w:w w:val="95"/>
        </w:rPr>
        <w:t xml:space="preserve"> </w:t>
      </w:r>
      <w:r w:rsidRPr="009A54A8">
        <w:rPr>
          <w:spacing w:val="-1"/>
          <w:w w:val="95"/>
        </w:rPr>
        <w:t>А11G</w:t>
      </w:r>
      <w:r w:rsidRPr="009A54A8">
        <w:rPr>
          <w:spacing w:val="-11"/>
          <w:w w:val="95"/>
        </w:rPr>
        <w:t xml:space="preserve"> </w:t>
      </w:r>
      <w:r w:rsidRPr="009A54A8">
        <w:rPr>
          <w:spacing w:val="-1"/>
          <w:w w:val="95"/>
        </w:rPr>
        <w:t>«Аскорбиновая</w:t>
      </w:r>
      <w:r w:rsidRPr="009A54A8">
        <w:rPr>
          <w:spacing w:val="-64"/>
          <w:w w:val="95"/>
        </w:rPr>
        <w:t xml:space="preserve"> </w:t>
      </w:r>
      <w:r w:rsidRPr="009A54A8">
        <w:rPr>
          <w:spacing w:val="-9"/>
        </w:rPr>
        <w:lastRenderedPageBreak/>
        <w:t>кислота,</w:t>
      </w:r>
      <w:r w:rsidRPr="009A54A8">
        <w:rPr>
          <w:spacing w:val="-20"/>
        </w:rPr>
        <w:t xml:space="preserve"> </w:t>
      </w:r>
      <w:r w:rsidRPr="009A54A8">
        <w:rPr>
          <w:spacing w:val="-9"/>
        </w:rPr>
        <w:t>включая</w:t>
      </w:r>
      <w:r w:rsidRPr="009A54A8">
        <w:rPr>
          <w:spacing w:val="-20"/>
        </w:rPr>
        <w:t xml:space="preserve"> </w:t>
      </w:r>
      <w:r w:rsidRPr="009A54A8">
        <w:rPr>
          <w:spacing w:val="-9"/>
        </w:rPr>
        <w:t>комбинации</w:t>
      </w:r>
      <w:r w:rsidRPr="009A54A8">
        <w:rPr>
          <w:spacing w:val="-19"/>
        </w:rPr>
        <w:t xml:space="preserve"> </w:t>
      </w:r>
      <w:r w:rsidRPr="009A54A8">
        <w:rPr>
          <w:spacing w:val="-8"/>
        </w:rPr>
        <w:t>с</w:t>
      </w:r>
      <w:r w:rsidRPr="009A54A8">
        <w:rPr>
          <w:spacing w:val="-21"/>
        </w:rPr>
        <w:t xml:space="preserve"> </w:t>
      </w:r>
      <w:r w:rsidRPr="009A54A8">
        <w:rPr>
          <w:spacing w:val="-8"/>
        </w:rPr>
        <w:t>другими</w:t>
      </w:r>
      <w:r w:rsidRPr="009A54A8">
        <w:rPr>
          <w:spacing w:val="-20"/>
        </w:rPr>
        <w:t xml:space="preserve"> </w:t>
      </w:r>
      <w:r w:rsidRPr="009A54A8">
        <w:rPr>
          <w:spacing w:val="-8"/>
        </w:rPr>
        <w:t>препаратами»</w:t>
      </w:r>
      <w:r w:rsidRPr="009A54A8">
        <w:rPr>
          <w:spacing w:val="-20"/>
        </w:rPr>
        <w:t xml:space="preserve"> </w:t>
      </w:r>
      <w:r w:rsidRPr="009A54A8">
        <w:rPr>
          <w:spacing w:val="-8"/>
        </w:rPr>
        <w:t>–</w:t>
      </w:r>
      <w:r w:rsidRPr="009A54A8">
        <w:rPr>
          <w:spacing w:val="-20"/>
        </w:rPr>
        <w:t xml:space="preserve"> </w:t>
      </w:r>
      <w:r w:rsidRPr="009A54A8">
        <w:rPr>
          <w:spacing w:val="-8"/>
        </w:rPr>
        <w:t>8,6</w:t>
      </w:r>
      <w:r w:rsidRPr="009A54A8">
        <w:rPr>
          <w:spacing w:val="-20"/>
        </w:rPr>
        <w:t xml:space="preserve"> </w:t>
      </w:r>
      <w:r w:rsidRPr="009A54A8">
        <w:rPr>
          <w:spacing w:val="-8"/>
        </w:rPr>
        <w:t>%</w:t>
      </w:r>
      <w:r w:rsidRPr="009A54A8">
        <w:rPr>
          <w:spacing w:val="-19"/>
        </w:rPr>
        <w:t xml:space="preserve"> </w:t>
      </w:r>
      <w:r w:rsidRPr="009A54A8">
        <w:rPr>
          <w:spacing w:val="-8"/>
        </w:rPr>
        <w:t>р.</w:t>
      </w:r>
    </w:p>
    <w:p w14:paraId="64E07640" w14:textId="7EB9894C" w:rsidR="00AF00E8" w:rsidRDefault="006F5096" w:rsidP="001A667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13A38">
        <w:rPr>
          <w:spacing w:val="-4"/>
          <w:sz w:val="28"/>
          <w:szCs w:val="28"/>
        </w:rPr>
        <w:t>Среди</w:t>
      </w:r>
      <w:r w:rsidRPr="00113A38">
        <w:rPr>
          <w:spacing w:val="-12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лекарственных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форм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преобладают</w:t>
      </w:r>
      <w:r w:rsidRPr="00113A38">
        <w:rPr>
          <w:spacing w:val="-12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(рис.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2)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таблетки</w:t>
      </w:r>
      <w:r w:rsidRPr="00113A38">
        <w:rPr>
          <w:spacing w:val="-13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–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62,1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%</w:t>
      </w:r>
      <w:r w:rsidRPr="00113A38">
        <w:rPr>
          <w:spacing w:val="-15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р.</w:t>
      </w:r>
      <w:r w:rsidRPr="00113A38">
        <w:rPr>
          <w:spacing w:val="-13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На</w:t>
      </w:r>
      <w:r w:rsidRPr="00113A38">
        <w:rPr>
          <w:spacing w:val="-68"/>
          <w:sz w:val="28"/>
          <w:szCs w:val="28"/>
        </w:rPr>
        <w:t xml:space="preserve"> </w:t>
      </w:r>
      <w:r w:rsidRPr="00113A38">
        <w:rPr>
          <w:sz w:val="28"/>
          <w:szCs w:val="28"/>
        </w:rPr>
        <w:t>втором</w:t>
      </w:r>
      <w:r w:rsidRPr="00113A38">
        <w:rPr>
          <w:spacing w:val="-5"/>
          <w:sz w:val="28"/>
          <w:szCs w:val="28"/>
        </w:rPr>
        <w:t xml:space="preserve"> </w:t>
      </w:r>
      <w:r w:rsidRPr="00113A38">
        <w:rPr>
          <w:sz w:val="28"/>
          <w:szCs w:val="28"/>
        </w:rPr>
        <w:t>месте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драже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10,3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р.,</w:t>
      </w:r>
      <w:r w:rsidRPr="00113A38">
        <w:rPr>
          <w:spacing w:val="-5"/>
          <w:sz w:val="28"/>
          <w:szCs w:val="28"/>
        </w:rPr>
        <w:t xml:space="preserve"> </w:t>
      </w:r>
      <w:r w:rsidRPr="00113A38">
        <w:rPr>
          <w:sz w:val="28"/>
          <w:szCs w:val="28"/>
        </w:rPr>
        <w:t>на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третьем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месте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-5"/>
          <w:sz w:val="28"/>
          <w:szCs w:val="28"/>
        </w:rPr>
        <w:t xml:space="preserve"> </w:t>
      </w:r>
      <w:r w:rsidRPr="00113A38">
        <w:rPr>
          <w:sz w:val="28"/>
          <w:szCs w:val="28"/>
        </w:rPr>
        <w:t>раствор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для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инъекций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-67"/>
          <w:sz w:val="28"/>
          <w:szCs w:val="28"/>
        </w:rPr>
        <w:t xml:space="preserve"> </w:t>
      </w:r>
      <w:r w:rsidRPr="00113A38">
        <w:rPr>
          <w:sz w:val="28"/>
          <w:szCs w:val="28"/>
        </w:rPr>
        <w:t>9,3</w:t>
      </w:r>
      <w:r w:rsidRPr="00113A38">
        <w:rPr>
          <w:spacing w:val="-17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-18"/>
          <w:sz w:val="28"/>
          <w:szCs w:val="28"/>
        </w:rPr>
        <w:t xml:space="preserve"> </w:t>
      </w:r>
      <w:r w:rsidRPr="00113A38">
        <w:rPr>
          <w:sz w:val="28"/>
          <w:szCs w:val="28"/>
        </w:rPr>
        <w:t>р.</w:t>
      </w:r>
      <w:r w:rsidRPr="00113A38">
        <w:rPr>
          <w:rFonts w:eastAsiaTheme="minorHAnsi"/>
          <w:sz w:val="28"/>
          <w:szCs w:val="28"/>
        </w:rPr>
        <w:tab/>
      </w:r>
    </w:p>
    <w:p w14:paraId="2ED52644" w14:textId="4229C9B5" w:rsidR="001A6676" w:rsidRDefault="001A6676" w:rsidP="001A667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582BF7C6" w14:textId="43B6062B" w:rsidR="001A6676" w:rsidRPr="00113A38" w:rsidRDefault="001A6676" w:rsidP="001A6676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3917721E" wp14:editId="70FBBCC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08FA49" w14:textId="50767552" w:rsidR="006F5096" w:rsidRPr="00113A38" w:rsidRDefault="006F5096" w:rsidP="006F5096">
      <w:pPr>
        <w:rPr>
          <w:rFonts w:eastAsiaTheme="minorHAnsi"/>
          <w:sz w:val="28"/>
          <w:szCs w:val="28"/>
        </w:rPr>
      </w:pPr>
    </w:p>
    <w:p w14:paraId="3DBC5FF2" w14:textId="77777777" w:rsidR="001A6676" w:rsidRDefault="001A6676" w:rsidP="000538B5">
      <w:pPr>
        <w:spacing w:line="360" w:lineRule="auto"/>
        <w:jc w:val="both"/>
        <w:rPr>
          <w:iCs/>
          <w:sz w:val="28"/>
          <w:szCs w:val="28"/>
        </w:rPr>
      </w:pPr>
    </w:p>
    <w:p w14:paraId="1AD66FB0" w14:textId="388C1FF4" w:rsidR="006F5096" w:rsidRPr="001A6676" w:rsidRDefault="006F5096" w:rsidP="001A667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6676">
        <w:rPr>
          <w:iCs/>
          <w:sz w:val="28"/>
          <w:szCs w:val="28"/>
        </w:rPr>
        <w:t>Рис. 2. Соотношение стоимостных объемов продаж лекарственных</w:t>
      </w:r>
      <w:r w:rsidRPr="001A6676">
        <w:rPr>
          <w:iCs/>
          <w:spacing w:val="-67"/>
          <w:sz w:val="28"/>
          <w:szCs w:val="28"/>
        </w:rPr>
        <w:t xml:space="preserve"> </w:t>
      </w:r>
      <w:r w:rsidRPr="001A6676">
        <w:rPr>
          <w:iCs/>
          <w:sz w:val="28"/>
          <w:szCs w:val="28"/>
        </w:rPr>
        <w:t>форм</w:t>
      </w:r>
      <w:r w:rsidRPr="001A6676">
        <w:rPr>
          <w:iCs/>
          <w:spacing w:val="-1"/>
          <w:sz w:val="28"/>
          <w:szCs w:val="28"/>
        </w:rPr>
        <w:t xml:space="preserve"> </w:t>
      </w:r>
      <w:r w:rsidRPr="001A6676">
        <w:rPr>
          <w:iCs/>
          <w:sz w:val="28"/>
          <w:szCs w:val="28"/>
        </w:rPr>
        <w:t>ЛС группы,</w:t>
      </w:r>
      <w:r w:rsidRPr="001A6676">
        <w:rPr>
          <w:iCs/>
          <w:spacing w:val="-1"/>
          <w:sz w:val="28"/>
          <w:szCs w:val="28"/>
        </w:rPr>
        <w:t xml:space="preserve"> </w:t>
      </w:r>
      <w:r w:rsidRPr="001A6676">
        <w:rPr>
          <w:iCs/>
          <w:sz w:val="28"/>
          <w:szCs w:val="28"/>
        </w:rPr>
        <w:t>20</w:t>
      </w:r>
      <w:r w:rsidR="00F21A26">
        <w:rPr>
          <w:iCs/>
          <w:sz w:val="28"/>
          <w:szCs w:val="28"/>
        </w:rPr>
        <w:t xml:space="preserve">20 </w:t>
      </w:r>
      <w:r w:rsidRPr="001A6676">
        <w:rPr>
          <w:iCs/>
          <w:sz w:val="28"/>
          <w:szCs w:val="28"/>
        </w:rPr>
        <w:t>г.,</w:t>
      </w:r>
      <w:r w:rsidRPr="001A6676">
        <w:rPr>
          <w:iCs/>
          <w:spacing w:val="-1"/>
          <w:sz w:val="28"/>
          <w:szCs w:val="28"/>
        </w:rPr>
        <w:t xml:space="preserve"> </w:t>
      </w:r>
      <w:r w:rsidRPr="001A6676">
        <w:rPr>
          <w:iCs/>
          <w:sz w:val="28"/>
          <w:szCs w:val="28"/>
        </w:rPr>
        <w:t>% р.</w:t>
      </w:r>
    </w:p>
    <w:p w14:paraId="713DF94D" w14:textId="77777777" w:rsidR="006F5096" w:rsidRPr="001A6676" w:rsidRDefault="006F5096" w:rsidP="000538B5">
      <w:pPr>
        <w:spacing w:line="360" w:lineRule="auto"/>
        <w:jc w:val="both"/>
        <w:rPr>
          <w:rFonts w:eastAsiaTheme="minorHAnsi"/>
          <w:iCs/>
          <w:sz w:val="28"/>
          <w:szCs w:val="28"/>
        </w:rPr>
      </w:pPr>
    </w:p>
    <w:p w14:paraId="12256379" w14:textId="32A66BD7" w:rsidR="008026B7" w:rsidRPr="001A6676" w:rsidRDefault="006F5096" w:rsidP="001A6676">
      <w:pPr>
        <w:pStyle w:val="af0"/>
        <w:spacing w:line="360" w:lineRule="auto"/>
        <w:ind w:left="0" w:firstLine="709"/>
        <w:jc w:val="both"/>
        <w:rPr>
          <w:iCs/>
        </w:rPr>
      </w:pPr>
      <w:r w:rsidRPr="001A6676">
        <w:rPr>
          <w:iCs/>
        </w:rPr>
        <w:t>Большую</w:t>
      </w:r>
      <w:r w:rsidRPr="001A6676">
        <w:rPr>
          <w:iCs/>
          <w:spacing w:val="58"/>
        </w:rPr>
        <w:t xml:space="preserve"> </w:t>
      </w:r>
      <w:r w:rsidRPr="001A6676">
        <w:rPr>
          <w:iCs/>
        </w:rPr>
        <w:t>долю</w:t>
      </w:r>
      <w:r w:rsidRPr="001A6676">
        <w:rPr>
          <w:iCs/>
          <w:spacing w:val="59"/>
        </w:rPr>
        <w:t xml:space="preserve"> </w:t>
      </w:r>
      <w:r w:rsidRPr="001A6676">
        <w:rPr>
          <w:iCs/>
        </w:rPr>
        <w:t>составляют</w:t>
      </w:r>
      <w:r w:rsidRPr="001A6676">
        <w:rPr>
          <w:iCs/>
          <w:spacing w:val="60"/>
        </w:rPr>
        <w:t xml:space="preserve"> </w:t>
      </w:r>
      <w:r w:rsidRPr="001A6676">
        <w:rPr>
          <w:iCs/>
        </w:rPr>
        <w:t>ОТС-препараты</w:t>
      </w:r>
      <w:r w:rsidRPr="001A6676">
        <w:rPr>
          <w:iCs/>
          <w:spacing w:val="58"/>
        </w:rPr>
        <w:t xml:space="preserve"> </w:t>
      </w:r>
      <w:r w:rsidRPr="001A6676">
        <w:rPr>
          <w:iCs/>
        </w:rPr>
        <w:t>–</w:t>
      </w:r>
      <w:r w:rsidRPr="001A6676">
        <w:rPr>
          <w:iCs/>
          <w:spacing w:val="58"/>
        </w:rPr>
        <w:t xml:space="preserve"> </w:t>
      </w:r>
      <w:r w:rsidRPr="001A6676">
        <w:rPr>
          <w:iCs/>
        </w:rPr>
        <w:t>препараты,</w:t>
      </w:r>
      <w:r w:rsidRPr="001A6676">
        <w:rPr>
          <w:iCs/>
          <w:spacing w:val="57"/>
        </w:rPr>
        <w:t xml:space="preserve"> </w:t>
      </w:r>
      <w:r w:rsidRPr="001A6676">
        <w:rPr>
          <w:iCs/>
        </w:rPr>
        <w:t>отпускаемые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без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рецепта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врача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(рис.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3).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За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20</w:t>
      </w:r>
      <w:r w:rsidR="000538B5">
        <w:rPr>
          <w:iCs/>
        </w:rPr>
        <w:t>20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г.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их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объем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составил 77,8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% р.</w:t>
      </w:r>
      <w:r w:rsidR="001A6676">
        <w:rPr>
          <w:iCs/>
        </w:rPr>
        <w:t xml:space="preserve"> </w:t>
      </w:r>
      <w:proofErr w:type="spellStart"/>
      <w:r w:rsidRPr="001A6676">
        <w:rPr>
          <w:iCs/>
        </w:rPr>
        <w:t>Rx</w:t>
      </w:r>
      <w:proofErr w:type="spellEnd"/>
      <w:r w:rsidRPr="001A6676">
        <w:rPr>
          <w:iCs/>
        </w:rPr>
        <w:t>-препараты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–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ЛС,</w:t>
      </w:r>
      <w:r w:rsidRPr="001A6676">
        <w:rPr>
          <w:iCs/>
          <w:spacing w:val="-3"/>
        </w:rPr>
        <w:t xml:space="preserve"> </w:t>
      </w:r>
      <w:r w:rsidRPr="001A6676">
        <w:rPr>
          <w:iCs/>
        </w:rPr>
        <w:t>отпускаемые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по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рецептам,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–</w:t>
      </w:r>
      <w:r w:rsidRPr="001A6676">
        <w:rPr>
          <w:iCs/>
          <w:spacing w:val="-2"/>
        </w:rPr>
        <w:t xml:space="preserve"> </w:t>
      </w:r>
      <w:r w:rsidRPr="001A6676">
        <w:rPr>
          <w:iCs/>
        </w:rPr>
        <w:t>22,2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%</w:t>
      </w:r>
      <w:r w:rsidRPr="001A6676">
        <w:rPr>
          <w:iCs/>
          <w:spacing w:val="-1"/>
        </w:rPr>
        <w:t xml:space="preserve"> </w:t>
      </w:r>
      <w:r w:rsidRPr="001A6676">
        <w:rPr>
          <w:iCs/>
        </w:rPr>
        <w:t>р.</w:t>
      </w:r>
    </w:p>
    <w:p w14:paraId="70DF011E" w14:textId="0E08BD2A" w:rsidR="006F5096" w:rsidRPr="001A6676" w:rsidRDefault="006F5096" w:rsidP="001A6676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004DBA78" w14:textId="1C295ABD" w:rsidR="006F5096" w:rsidRPr="00113A38" w:rsidRDefault="000538B5" w:rsidP="006F5096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                                        </w:t>
      </w:r>
    </w:p>
    <w:p w14:paraId="69AA7426" w14:textId="40A46166" w:rsidR="006F5096" w:rsidRPr="00113A38" w:rsidRDefault="000538B5" w:rsidP="006F5096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</w:t>
      </w:r>
    </w:p>
    <w:p w14:paraId="0EF11C9B" w14:textId="52E30FAB" w:rsidR="006F5096" w:rsidRPr="00113A38" w:rsidRDefault="006F5096" w:rsidP="006F5096">
      <w:pPr>
        <w:rPr>
          <w:bCs/>
          <w:iCs/>
          <w:color w:val="000000" w:themeColor="text1"/>
          <w:sz w:val="28"/>
          <w:szCs w:val="28"/>
        </w:rPr>
      </w:pPr>
    </w:p>
    <w:p w14:paraId="1F13CD8E" w14:textId="76A4371D" w:rsidR="000538B5" w:rsidRDefault="00230269" w:rsidP="0023026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</w:t>
      </w:r>
      <w:r w:rsidR="000538B5">
        <w:rPr>
          <w:iCs/>
          <w:noProof/>
          <w:sz w:val="28"/>
          <w:szCs w:val="28"/>
        </w:rPr>
        <w:drawing>
          <wp:inline distT="0" distB="0" distL="0" distR="0" wp14:anchorId="3418A058" wp14:editId="2601C2BF">
            <wp:extent cx="4635500" cy="2438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415EBB" w14:textId="68805A44" w:rsidR="006F5096" w:rsidRPr="000538B5" w:rsidRDefault="006F5096" w:rsidP="000538B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538B5">
        <w:rPr>
          <w:iCs/>
          <w:sz w:val="28"/>
          <w:szCs w:val="28"/>
        </w:rPr>
        <w:t>Рис.</w:t>
      </w:r>
      <w:r w:rsidRPr="000538B5">
        <w:rPr>
          <w:iCs/>
          <w:spacing w:val="-4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3.</w:t>
      </w:r>
      <w:r w:rsidRPr="000538B5">
        <w:rPr>
          <w:iCs/>
          <w:spacing w:val="-3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Соотношение</w:t>
      </w:r>
      <w:r w:rsidRPr="000538B5">
        <w:rPr>
          <w:iCs/>
          <w:spacing w:val="-2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стоимостных</w:t>
      </w:r>
      <w:r w:rsidRPr="000538B5">
        <w:rPr>
          <w:iCs/>
          <w:spacing w:val="-2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объемов</w:t>
      </w:r>
      <w:r w:rsidRPr="000538B5">
        <w:rPr>
          <w:iCs/>
          <w:spacing w:val="-3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продаж</w:t>
      </w:r>
      <w:r w:rsidRPr="000538B5">
        <w:rPr>
          <w:iCs/>
          <w:spacing w:val="-3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ОТС-</w:t>
      </w:r>
      <w:proofErr w:type="spellStart"/>
      <w:r w:rsidRPr="000538B5">
        <w:rPr>
          <w:iCs/>
          <w:sz w:val="28"/>
          <w:szCs w:val="28"/>
        </w:rPr>
        <w:t>Rx</w:t>
      </w:r>
      <w:proofErr w:type="spellEnd"/>
      <w:r w:rsidRPr="000538B5">
        <w:rPr>
          <w:iCs/>
          <w:sz w:val="28"/>
          <w:szCs w:val="28"/>
        </w:rPr>
        <w:t>-препаратов</w:t>
      </w:r>
    </w:p>
    <w:p w14:paraId="02DC0421" w14:textId="41AE514B" w:rsidR="006F5096" w:rsidRPr="00113A38" w:rsidRDefault="006F5096" w:rsidP="000538B5">
      <w:pPr>
        <w:spacing w:line="360" w:lineRule="auto"/>
        <w:jc w:val="both"/>
        <w:rPr>
          <w:i/>
          <w:sz w:val="28"/>
          <w:szCs w:val="28"/>
        </w:rPr>
      </w:pPr>
      <w:r w:rsidRPr="000538B5">
        <w:rPr>
          <w:iCs/>
          <w:sz w:val="28"/>
          <w:szCs w:val="28"/>
        </w:rPr>
        <w:t>среди</w:t>
      </w:r>
      <w:r w:rsidRPr="000538B5">
        <w:rPr>
          <w:iCs/>
          <w:spacing w:val="-1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ЛС</w:t>
      </w:r>
      <w:r w:rsidRPr="000538B5">
        <w:rPr>
          <w:iCs/>
          <w:spacing w:val="-1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группы</w:t>
      </w:r>
      <w:r w:rsidRPr="000538B5">
        <w:rPr>
          <w:iCs/>
          <w:spacing w:val="-2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20</w:t>
      </w:r>
      <w:r w:rsidR="00230269">
        <w:rPr>
          <w:iCs/>
          <w:sz w:val="28"/>
          <w:szCs w:val="28"/>
        </w:rPr>
        <w:t>19</w:t>
      </w:r>
      <w:r w:rsidRPr="000538B5">
        <w:rPr>
          <w:iCs/>
          <w:sz w:val="28"/>
          <w:szCs w:val="28"/>
        </w:rPr>
        <w:t>–20</w:t>
      </w:r>
      <w:r w:rsidR="00230269">
        <w:rPr>
          <w:iCs/>
          <w:sz w:val="28"/>
          <w:szCs w:val="28"/>
        </w:rPr>
        <w:t>20</w:t>
      </w:r>
      <w:r w:rsidRPr="000538B5">
        <w:rPr>
          <w:iCs/>
          <w:spacing w:val="-2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гг.,</w:t>
      </w:r>
      <w:r w:rsidRPr="000538B5">
        <w:rPr>
          <w:iCs/>
          <w:spacing w:val="-2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%</w:t>
      </w:r>
      <w:r w:rsidRPr="000538B5">
        <w:rPr>
          <w:iCs/>
          <w:spacing w:val="-3"/>
          <w:sz w:val="28"/>
          <w:szCs w:val="28"/>
        </w:rPr>
        <w:t xml:space="preserve"> </w:t>
      </w:r>
      <w:r w:rsidRPr="000538B5">
        <w:rPr>
          <w:iCs/>
          <w:sz w:val="28"/>
          <w:szCs w:val="28"/>
        </w:rPr>
        <w:t>р</w:t>
      </w:r>
      <w:r w:rsidRPr="00113A38">
        <w:rPr>
          <w:i/>
          <w:sz w:val="28"/>
          <w:szCs w:val="28"/>
        </w:rPr>
        <w:t>.</w:t>
      </w:r>
    </w:p>
    <w:p w14:paraId="4D971172" w14:textId="77777777" w:rsidR="006F5096" w:rsidRPr="00113A38" w:rsidRDefault="006F5096" w:rsidP="000538B5">
      <w:pPr>
        <w:pStyle w:val="af0"/>
        <w:spacing w:line="360" w:lineRule="auto"/>
        <w:ind w:left="0" w:firstLine="709"/>
        <w:jc w:val="both"/>
        <w:rPr>
          <w:i/>
        </w:rPr>
      </w:pPr>
    </w:p>
    <w:p w14:paraId="378529BE" w14:textId="6B47BDA3" w:rsidR="006F5096" w:rsidRPr="00113A38" w:rsidRDefault="006F5096" w:rsidP="000538B5">
      <w:pPr>
        <w:pStyle w:val="af0"/>
        <w:spacing w:line="360" w:lineRule="auto"/>
        <w:ind w:left="0" w:firstLine="709"/>
        <w:jc w:val="both"/>
      </w:pPr>
      <w:r w:rsidRPr="00113A38">
        <w:t>Стоимостный объем продаж ОТС-препаратов почти в 4 раза больше,</w:t>
      </w:r>
      <w:r w:rsidRPr="00113A38">
        <w:rPr>
          <w:spacing w:val="1"/>
        </w:rPr>
        <w:t xml:space="preserve"> </w:t>
      </w:r>
      <w:r w:rsidRPr="00113A38">
        <w:t xml:space="preserve">чем </w:t>
      </w:r>
      <w:proofErr w:type="spellStart"/>
      <w:r w:rsidRPr="00113A38">
        <w:t>Rx</w:t>
      </w:r>
      <w:proofErr w:type="spellEnd"/>
      <w:r w:rsidRPr="00113A38">
        <w:t>-препаратов. По сравнению с 20</w:t>
      </w:r>
      <w:r w:rsidR="00230269">
        <w:t>19</w:t>
      </w:r>
      <w:r w:rsidRPr="00113A38">
        <w:t xml:space="preserve"> г. соотношение стоимостных объемов продаж </w:t>
      </w:r>
      <w:proofErr w:type="spellStart"/>
      <w:r w:rsidRPr="00113A38">
        <w:t>Rx</w:t>
      </w:r>
      <w:proofErr w:type="spellEnd"/>
      <w:r w:rsidRPr="00113A38">
        <w:t>-препаратов увеличилось. Это говорит о том, что потребители стали ответственнее относиться к приему витаминных препаратов и</w:t>
      </w:r>
      <w:r w:rsidRPr="00113A38">
        <w:rPr>
          <w:spacing w:val="1"/>
        </w:rPr>
        <w:t xml:space="preserve"> </w:t>
      </w:r>
      <w:r w:rsidRPr="00113A38">
        <w:t>консультироваться с врачом, в результате чего врачебные назначения витаминов возросли. Доли стоимостных объемов продаж ЛС Группы среди российских</w:t>
      </w:r>
      <w:r w:rsidRPr="00113A38">
        <w:rPr>
          <w:spacing w:val="-3"/>
        </w:rPr>
        <w:t xml:space="preserve"> </w:t>
      </w:r>
      <w:r w:rsidRPr="00113A38">
        <w:t>и</w:t>
      </w:r>
      <w:r w:rsidRPr="00113A38">
        <w:rPr>
          <w:spacing w:val="-2"/>
        </w:rPr>
        <w:t xml:space="preserve"> </w:t>
      </w:r>
      <w:r w:rsidRPr="00113A38">
        <w:t>зарубежных</w:t>
      </w:r>
      <w:r w:rsidRPr="00113A38">
        <w:rPr>
          <w:spacing w:val="-3"/>
        </w:rPr>
        <w:t xml:space="preserve"> </w:t>
      </w:r>
      <w:r w:rsidRPr="00113A38">
        <w:t>производителей</w:t>
      </w:r>
      <w:r w:rsidRPr="00113A38">
        <w:rPr>
          <w:spacing w:val="-1"/>
        </w:rPr>
        <w:t xml:space="preserve"> </w:t>
      </w:r>
      <w:r w:rsidRPr="00113A38">
        <w:t>(рис.</w:t>
      </w:r>
      <w:r w:rsidRPr="00113A38">
        <w:rPr>
          <w:spacing w:val="-4"/>
        </w:rPr>
        <w:t xml:space="preserve"> </w:t>
      </w:r>
      <w:r w:rsidRPr="00113A38">
        <w:t>4)</w:t>
      </w:r>
      <w:r w:rsidRPr="00113A38">
        <w:rPr>
          <w:spacing w:val="-3"/>
        </w:rPr>
        <w:t xml:space="preserve"> </w:t>
      </w:r>
      <w:r w:rsidRPr="00113A38">
        <w:t>практически</w:t>
      </w:r>
      <w:r w:rsidRPr="00113A38">
        <w:rPr>
          <w:spacing w:val="-4"/>
        </w:rPr>
        <w:t xml:space="preserve"> </w:t>
      </w:r>
      <w:r w:rsidRPr="00113A38">
        <w:t>не</w:t>
      </w:r>
      <w:r w:rsidRPr="00113A38">
        <w:rPr>
          <w:spacing w:val="-4"/>
        </w:rPr>
        <w:t xml:space="preserve"> </w:t>
      </w:r>
      <w:r w:rsidRPr="00113A38">
        <w:t>изменились.</w:t>
      </w:r>
    </w:p>
    <w:p w14:paraId="6BDCF726" w14:textId="17025974" w:rsidR="006F5096" w:rsidRPr="00113A38" w:rsidRDefault="006F5096" w:rsidP="006F5096">
      <w:pPr>
        <w:rPr>
          <w:bCs/>
          <w:iCs/>
          <w:color w:val="000000" w:themeColor="text1"/>
          <w:sz w:val="28"/>
          <w:szCs w:val="28"/>
        </w:rPr>
      </w:pPr>
    </w:p>
    <w:p w14:paraId="3EF7CFD2" w14:textId="691740B6" w:rsidR="006F5096" w:rsidRPr="00113A38" w:rsidRDefault="00230269" w:rsidP="00230269">
      <w:pPr>
        <w:tabs>
          <w:tab w:val="left" w:pos="1060"/>
        </w:tabs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ab/>
      </w:r>
      <w:r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3C1A667A" wp14:editId="5BC1D91A">
            <wp:extent cx="4330700" cy="2362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169B70" w14:textId="68E74647" w:rsidR="006F5096" w:rsidRPr="00230269" w:rsidRDefault="006F5096" w:rsidP="0023026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30269">
        <w:rPr>
          <w:iCs/>
          <w:sz w:val="28"/>
          <w:szCs w:val="28"/>
        </w:rPr>
        <w:t>Рис. 4. Соотношение стоимостных объемов продаж импортных</w:t>
      </w:r>
      <w:r w:rsidRPr="00230269">
        <w:rPr>
          <w:iCs/>
          <w:spacing w:val="-67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и</w:t>
      </w:r>
      <w:r w:rsidRPr="00230269">
        <w:rPr>
          <w:iCs/>
          <w:spacing w:val="-1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отечественных</w:t>
      </w:r>
      <w:r w:rsidRPr="00230269">
        <w:rPr>
          <w:iCs/>
          <w:spacing w:val="3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ЛС</w:t>
      </w:r>
      <w:r w:rsidRPr="00230269">
        <w:rPr>
          <w:iCs/>
          <w:spacing w:val="-2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группы,</w:t>
      </w:r>
      <w:r w:rsidRPr="00230269">
        <w:rPr>
          <w:iCs/>
          <w:spacing w:val="-1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20</w:t>
      </w:r>
      <w:r w:rsidR="00230269">
        <w:rPr>
          <w:iCs/>
          <w:sz w:val="28"/>
          <w:szCs w:val="28"/>
        </w:rPr>
        <w:t>19</w:t>
      </w:r>
      <w:r w:rsidRPr="00230269">
        <w:rPr>
          <w:iCs/>
          <w:sz w:val="28"/>
          <w:szCs w:val="28"/>
        </w:rPr>
        <w:t>–20</w:t>
      </w:r>
      <w:r w:rsidR="00230269">
        <w:rPr>
          <w:iCs/>
          <w:sz w:val="28"/>
          <w:szCs w:val="28"/>
        </w:rPr>
        <w:t>20</w:t>
      </w:r>
      <w:r w:rsidRPr="00230269">
        <w:rPr>
          <w:iCs/>
          <w:spacing w:val="-1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гг.,</w:t>
      </w:r>
      <w:r w:rsidRPr="00230269">
        <w:rPr>
          <w:iCs/>
          <w:spacing w:val="-1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%</w:t>
      </w:r>
      <w:r w:rsidRPr="00230269">
        <w:rPr>
          <w:iCs/>
          <w:spacing w:val="-1"/>
          <w:sz w:val="28"/>
          <w:szCs w:val="28"/>
        </w:rPr>
        <w:t xml:space="preserve"> </w:t>
      </w:r>
      <w:r w:rsidRPr="00230269">
        <w:rPr>
          <w:iCs/>
          <w:sz w:val="28"/>
          <w:szCs w:val="28"/>
        </w:rPr>
        <w:t>р.</w:t>
      </w:r>
    </w:p>
    <w:p w14:paraId="6C560262" w14:textId="77777777" w:rsidR="006F5096" w:rsidRPr="00230269" w:rsidRDefault="006F5096" w:rsidP="00230269">
      <w:pPr>
        <w:pStyle w:val="af0"/>
        <w:spacing w:line="360" w:lineRule="auto"/>
        <w:ind w:left="0" w:firstLine="709"/>
        <w:jc w:val="both"/>
        <w:rPr>
          <w:iCs/>
        </w:rPr>
      </w:pPr>
    </w:p>
    <w:p w14:paraId="3AA65C9E" w14:textId="10147129" w:rsidR="006F5096" w:rsidRPr="00230269" w:rsidRDefault="006F5096" w:rsidP="00230269">
      <w:pPr>
        <w:pStyle w:val="af0"/>
        <w:spacing w:line="360" w:lineRule="auto"/>
        <w:ind w:left="0" w:firstLine="709"/>
        <w:jc w:val="both"/>
        <w:rPr>
          <w:iCs/>
        </w:rPr>
      </w:pPr>
      <w:r w:rsidRPr="00230269">
        <w:rPr>
          <w:iCs/>
        </w:rPr>
        <w:t>Доля иностранных производителей в 3 раза превышает долю российских производителей. Это естественно, т. к. большие капиталовложения зарубежные фирмы-производители делают в развитие своего производства и</w:t>
      </w:r>
      <w:r w:rsidRPr="00230269">
        <w:rPr>
          <w:iCs/>
          <w:spacing w:val="1"/>
        </w:rPr>
        <w:t xml:space="preserve"> </w:t>
      </w:r>
      <w:r w:rsidRPr="00230269">
        <w:rPr>
          <w:iCs/>
        </w:rPr>
        <w:t>продвижения</w:t>
      </w:r>
      <w:r w:rsidRPr="00230269">
        <w:rPr>
          <w:iCs/>
          <w:spacing w:val="-2"/>
        </w:rPr>
        <w:t xml:space="preserve"> </w:t>
      </w:r>
      <w:r w:rsidRPr="00230269">
        <w:rPr>
          <w:iCs/>
        </w:rPr>
        <w:t>препаратов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на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мировом</w:t>
      </w:r>
      <w:r w:rsidRPr="00230269">
        <w:rPr>
          <w:iCs/>
          <w:spacing w:val="1"/>
        </w:rPr>
        <w:t xml:space="preserve"> </w:t>
      </w:r>
      <w:r w:rsidRPr="00230269">
        <w:rPr>
          <w:iCs/>
        </w:rPr>
        <w:t>рынке,</w:t>
      </w:r>
      <w:r w:rsidRPr="00230269">
        <w:rPr>
          <w:iCs/>
          <w:spacing w:val="-2"/>
        </w:rPr>
        <w:t xml:space="preserve"> </w:t>
      </w:r>
      <w:r w:rsidRPr="00230269">
        <w:rPr>
          <w:iCs/>
        </w:rPr>
        <w:t>в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том</w:t>
      </w:r>
      <w:r w:rsidRPr="00230269">
        <w:rPr>
          <w:iCs/>
          <w:spacing w:val="-2"/>
        </w:rPr>
        <w:t xml:space="preserve"> </w:t>
      </w:r>
      <w:r w:rsidRPr="00230269">
        <w:rPr>
          <w:iCs/>
        </w:rPr>
        <w:t>числе</w:t>
      </w:r>
      <w:r w:rsidRPr="00230269">
        <w:rPr>
          <w:iCs/>
          <w:spacing w:val="2"/>
        </w:rPr>
        <w:t xml:space="preserve"> </w:t>
      </w:r>
      <w:r w:rsidRPr="00230269">
        <w:rPr>
          <w:iCs/>
        </w:rPr>
        <w:t>и</w:t>
      </w:r>
      <w:r w:rsidRPr="00230269">
        <w:rPr>
          <w:iCs/>
          <w:spacing w:val="-2"/>
        </w:rPr>
        <w:t xml:space="preserve"> </w:t>
      </w:r>
      <w:r w:rsidRPr="00230269">
        <w:rPr>
          <w:iCs/>
        </w:rPr>
        <w:t>в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РФ.</w:t>
      </w:r>
    </w:p>
    <w:p w14:paraId="1B3BEC59" w14:textId="1B69B6CC" w:rsidR="006F5096" w:rsidRPr="00230269" w:rsidRDefault="006F5096" w:rsidP="00230269">
      <w:pPr>
        <w:pStyle w:val="af0"/>
        <w:spacing w:line="360" w:lineRule="auto"/>
        <w:ind w:left="0" w:firstLine="709"/>
        <w:jc w:val="both"/>
        <w:rPr>
          <w:iCs/>
        </w:rPr>
      </w:pPr>
      <w:r w:rsidRPr="00230269">
        <w:rPr>
          <w:iCs/>
        </w:rPr>
        <w:t>Для препаратов данной группы сезонность является достаточно выраженной, можно отметить рост продаж весной и осенью. В это</w:t>
      </w:r>
      <w:r w:rsidRPr="00230269">
        <w:rPr>
          <w:iCs/>
          <w:spacing w:val="1"/>
        </w:rPr>
        <w:t xml:space="preserve"> </w:t>
      </w:r>
      <w:r w:rsidRPr="00230269">
        <w:rPr>
          <w:iCs/>
        </w:rPr>
        <w:t>время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года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люди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особенно нуждаются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в</w:t>
      </w:r>
      <w:r w:rsidRPr="00230269">
        <w:rPr>
          <w:iCs/>
          <w:spacing w:val="-1"/>
        </w:rPr>
        <w:t xml:space="preserve"> </w:t>
      </w:r>
      <w:r w:rsidRPr="00230269">
        <w:rPr>
          <w:iCs/>
        </w:rPr>
        <w:t>витаминах.</w:t>
      </w:r>
    </w:p>
    <w:p w14:paraId="453A2217" w14:textId="615882F4" w:rsidR="00AF00E8" w:rsidRPr="00113A38" w:rsidRDefault="00AF00E8" w:rsidP="006F5096">
      <w:pPr>
        <w:pStyle w:val="1"/>
        <w:rPr>
          <w:rFonts w:cs="Times New Roman"/>
        </w:rPr>
      </w:pPr>
      <w:bookmarkStart w:id="12" w:name="_Toc73988713"/>
      <w:r w:rsidRPr="00113A38">
        <w:rPr>
          <w:rFonts w:cs="Times New Roman"/>
        </w:rPr>
        <w:t>2.2</w:t>
      </w:r>
      <w:r w:rsidR="003B3E01" w:rsidRPr="00113A38">
        <w:rPr>
          <w:rFonts w:cs="Times New Roman"/>
        </w:rPr>
        <w:t xml:space="preserve">. </w:t>
      </w:r>
      <w:r w:rsidR="004B1FC0" w:rsidRPr="00113A38">
        <w:rPr>
          <w:rFonts w:cs="Times New Roman"/>
        </w:rPr>
        <w:t>А</w:t>
      </w:r>
      <w:r w:rsidR="00710156">
        <w:rPr>
          <w:rFonts w:cs="Times New Roman"/>
        </w:rPr>
        <w:t>нализ потребителей витаминов</w:t>
      </w:r>
      <w:bookmarkEnd w:id="12"/>
      <w:r w:rsidR="00710156">
        <w:rPr>
          <w:rFonts w:cs="Times New Roman"/>
        </w:rPr>
        <w:t xml:space="preserve"> </w:t>
      </w:r>
    </w:p>
    <w:p w14:paraId="231D5F5A" w14:textId="77777777" w:rsidR="006F5096" w:rsidRPr="00113A38" w:rsidRDefault="006F5096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2B5599A5" w14:textId="68C664FC" w:rsidR="00113A38" w:rsidRPr="00710156" w:rsidRDefault="00113A38" w:rsidP="00710156">
      <w:pPr>
        <w:pStyle w:val="af0"/>
        <w:spacing w:line="360" w:lineRule="auto"/>
        <w:ind w:left="0" w:firstLine="709"/>
        <w:jc w:val="both"/>
        <w:rPr>
          <w:color w:val="000000" w:themeColor="text1"/>
        </w:rPr>
      </w:pPr>
      <w:r w:rsidRPr="00710156">
        <w:rPr>
          <w:color w:val="000000" w:themeColor="text1"/>
        </w:rPr>
        <w:t>По данным анкетирования 100 человек, проводимого с января 20</w:t>
      </w:r>
      <w:r w:rsidR="00710156" w:rsidRPr="00710156">
        <w:rPr>
          <w:color w:val="000000" w:themeColor="text1"/>
        </w:rPr>
        <w:t>20</w:t>
      </w:r>
      <w:r w:rsidRPr="00710156">
        <w:rPr>
          <w:color w:val="000000" w:themeColor="text1"/>
        </w:rPr>
        <w:t xml:space="preserve"> г.</w:t>
      </w:r>
      <w:r w:rsidRPr="00710156">
        <w:rPr>
          <w:color w:val="000000" w:themeColor="text1"/>
          <w:spacing w:val="-67"/>
        </w:rPr>
        <w:t xml:space="preserve"> </w:t>
      </w:r>
      <w:r w:rsidRPr="00710156">
        <w:rPr>
          <w:color w:val="000000" w:themeColor="text1"/>
        </w:rPr>
        <w:t>в апте</w:t>
      </w:r>
      <w:r w:rsidR="00710156" w:rsidRPr="00710156">
        <w:rPr>
          <w:color w:val="000000" w:themeColor="text1"/>
        </w:rPr>
        <w:t>чных организациях</w:t>
      </w:r>
      <w:r w:rsidRPr="00710156">
        <w:rPr>
          <w:color w:val="000000" w:themeColor="text1"/>
        </w:rPr>
        <w:t>, был составлен социально-демографический портрет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потребителя витаминных препаратов. В качестве основных признаков описания респондентов были использованы: пол, возраст, социальная принадлежность,</w:t>
      </w:r>
      <w:r w:rsidRPr="00710156">
        <w:rPr>
          <w:color w:val="000000" w:themeColor="text1"/>
          <w:spacing w:val="-1"/>
        </w:rPr>
        <w:t xml:space="preserve"> </w:t>
      </w:r>
      <w:r w:rsidRPr="00710156">
        <w:rPr>
          <w:color w:val="000000" w:themeColor="text1"/>
        </w:rPr>
        <w:t>уровень образования.</w:t>
      </w:r>
    </w:p>
    <w:p w14:paraId="15F4E0E7" w14:textId="28600B18" w:rsidR="00710156" w:rsidRDefault="00113A38" w:rsidP="00710156">
      <w:pPr>
        <w:pStyle w:val="af0"/>
        <w:spacing w:line="360" w:lineRule="auto"/>
        <w:ind w:left="0" w:firstLine="709"/>
        <w:jc w:val="both"/>
        <w:rPr>
          <w:color w:val="000000" w:themeColor="text1"/>
        </w:rPr>
      </w:pPr>
      <w:r w:rsidRPr="00710156">
        <w:rPr>
          <w:color w:val="000000" w:themeColor="text1"/>
        </w:rPr>
        <w:t>Большая часть потребителей витаминов – женщины. Они составляют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 xml:space="preserve">67 % от общего числа респондентов. Среди потребителей превалируют люди от 31 до 50 лет – 42 % (рис. </w:t>
      </w:r>
      <w:r w:rsidR="00710156" w:rsidRPr="00710156">
        <w:rPr>
          <w:color w:val="000000" w:themeColor="text1"/>
        </w:rPr>
        <w:t>5</w:t>
      </w:r>
      <w:r w:rsidRPr="00710156">
        <w:rPr>
          <w:color w:val="000000" w:themeColor="text1"/>
        </w:rPr>
        <w:t xml:space="preserve">). </w:t>
      </w:r>
    </w:p>
    <w:p w14:paraId="0DF40A37" w14:textId="28D0B789" w:rsidR="00113A38" w:rsidRPr="00710156" w:rsidRDefault="00113A38" w:rsidP="00710156">
      <w:pPr>
        <w:pStyle w:val="af0"/>
        <w:spacing w:line="360" w:lineRule="auto"/>
        <w:ind w:left="0" w:firstLine="709"/>
        <w:jc w:val="both"/>
        <w:rPr>
          <w:color w:val="000000" w:themeColor="text1"/>
        </w:rPr>
      </w:pPr>
      <w:r w:rsidRPr="00710156">
        <w:rPr>
          <w:color w:val="000000" w:themeColor="text1"/>
        </w:rPr>
        <w:t>Если говорить о социальном статусе, то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большая часть – это служащие (41 %) и пенсионеры (28 %). Студенты и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учащиеся составляют всего 11 %. Небольшой процент студентов и учащихся среди покупателей витаминных препаратов может свидетельствовать о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недостаточности знаний о значимости витаминов в профилактике различных заболеваний и повышении потенциала здоровья среди людей молодого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возраста.</w:t>
      </w:r>
    </w:p>
    <w:p w14:paraId="590BDC88" w14:textId="6A284D3D" w:rsidR="00113A38" w:rsidRPr="00710156" w:rsidRDefault="00113A38" w:rsidP="00710156">
      <w:pPr>
        <w:pStyle w:val="af0"/>
        <w:spacing w:line="360" w:lineRule="auto"/>
        <w:ind w:left="0" w:firstLine="709"/>
        <w:jc w:val="both"/>
        <w:rPr>
          <w:color w:val="000000" w:themeColor="text1"/>
        </w:rPr>
      </w:pPr>
      <w:r w:rsidRPr="00710156">
        <w:rPr>
          <w:color w:val="000000" w:themeColor="text1"/>
        </w:rPr>
        <w:t>В</w:t>
      </w:r>
      <w:r w:rsidRPr="00710156">
        <w:rPr>
          <w:color w:val="000000" w:themeColor="text1"/>
          <w:spacing w:val="71"/>
        </w:rPr>
        <w:t xml:space="preserve"> </w:t>
      </w:r>
      <w:r w:rsidRPr="00710156">
        <w:rPr>
          <w:color w:val="000000" w:themeColor="text1"/>
        </w:rPr>
        <w:t xml:space="preserve">опросе  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 xml:space="preserve">участвовали  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 xml:space="preserve">также  </w:t>
      </w:r>
      <w:r w:rsidRPr="00710156">
        <w:rPr>
          <w:color w:val="000000" w:themeColor="text1"/>
          <w:spacing w:val="1"/>
        </w:rPr>
        <w:t xml:space="preserve"> </w:t>
      </w:r>
      <w:r w:rsidR="00710156" w:rsidRPr="00710156">
        <w:rPr>
          <w:color w:val="000000" w:themeColor="text1"/>
        </w:rPr>
        <w:t>предприниматели, безработные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 xml:space="preserve">(рис. </w:t>
      </w:r>
      <w:r w:rsidR="00710156">
        <w:rPr>
          <w:color w:val="000000" w:themeColor="text1"/>
        </w:rPr>
        <w:t>6</w:t>
      </w:r>
      <w:r w:rsidRPr="00710156">
        <w:rPr>
          <w:color w:val="000000" w:themeColor="text1"/>
        </w:rPr>
        <w:t>). Преобладающая часть всех опрошенных нами посетителей аптек</w:t>
      </w:r>
      <w:r w:rsidRPr="00710156">
        <w:rPr>
          <w:color w:val="000000" w:themeColor="text1"/>
          <w:spacing w:val="1"/>
        </w:rPr>
        <w:t xml:space="preserve"> </w:t>
      </w:r>
      <w:r w:rsidRPr="00710156">
        <w:rPr>
          <w:color w:val="000000" w:themeColor="text1"/>
        </w:rPr>
        <w:t>имела профессиональное образование (81 %), в том числе высшее и не</w:t>
      </w:r>
      <w:r w:rsidR="00710156">
        <w:rPr>
          <w:color w:val="000000" w:themeColor="text1"/>
        </w:rPr>
        <w:t xml:space="preserve"> </w:t>
      </w:r>
      <w:r w:rsidRPr="00710156">
        <w:rPr>
          <w:color w:val="000000" w:themeColor="text1"/>
        </w:rPr>
        <w:t>полное</w:t>
      </w:r>
      <w:r w:rsidRPr="00710156">
        <w:rPr>
          <w:color w:val="000000" w:themeColor="text1"/>
          <w:spacing w:val="-2"/>
        </w:rPr>
        <w:t xml:space="preserve"> </w:t>
      </w:r>
      <w:r w:rsidRPr="00710156">
        <w:rPr>
          <w:color w:val="000000" w:themeColor="text1"/>
        </w:rPr>
        <w:t>высшее</w:t>
      </w:r>
      <w:r w:rsidRPr="00710156">
        <w:rPr>
          <w:color w:val="000000" w:themeColor="text1"/>
          <w:spacing w:val="-1"/>
        </w:rPr>
        <w:t xml:space="preserve"> </w:t>
      </w:r>
      <w:r w:rsidRPr="00710156">
        <w:rPr>
          <w:color w:val="000000" w:themeColor="text1"/>
        </w:rPr>
        <w:t>(49 %).</w:t>
      </w:r>
    </w:p>
    <w:p w14:paraId="37EDC7CC" w14:textId="5C55F67E" w:rsidR="00113A38" w:rsidRPr="00113A38" w:rsidRDefault="00710156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lastRenderedPageBreak/>
        <w:t xml:space="preserve">            </w:t>
      </w:r>
      <w:r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6CB53C2D" wp14:editId="59077FD4">
            <wp:extent cx="3870325" cy="2044700"/>
            <wp:effectExtent l="0" t="0" r="31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7A9105" w14:textId="77777777" w:rsidR="00710156" w:rsidRPr="00710156" w:rsidRDefault="00710156" w:rsidP="00710156">
      <w:pPr>
        <w:spacing w:line="360" w:lineRule="auto"/>
        <w:jc w:val="both"/>
        <w:rPr>
          <w:iCs/>
          <w:sz w:val="28"/>
          <w:szCs w:val="28"/>
        </w:rPr>
      </w:pPr>
    </w:p>
    <w:p w14:paraId="737FED74" w14:textId="71418E1B" w:rsidR="00113A38" w:rsidRDefault="00113A38" w:rsidP="0071015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0156">
        <w:rPr>
          <w:iCs/>
          <w:sz w:val="28"/>
          <w:szCs w:val="28"/>
        </w:rPr>
        <w:t>Рис.</w:t>
      </w:r>
      <w:r w:rsidRPr="00710156">
        <w:rPr>
          <w:iCs/>
          <w:spacing w:val="-3"/>
          <w:sz w:val="28"/>
          <w:szCs w:val="28"/>
        </w:rPr>
        <w:t xml:space="preserve"> </w:t>
      </w:r>
      <w:r w:rsidR="00710156">
        <w:rPr>
          <w:iCs/>
          <w:sz w:val="28"/>
          <w:szCs w:val="28"/>
        </w:rPr>
        <w:t>5</w:t>
      </w:r>
      <w:r w:rsidRPr="00710156">
        <w:rPr>
          <w:iCs/>
          <w:sz w:val="28"/>
          <w:szCs w:val="28"/>
        </w:rPr>
        <w:t>.</w:t>
      </w:r>
      <w:r w:rsidRPr="00710156">
        <w:rPr>
          <w:iCs/>
          <w:spacing w:val="-1"/>
          <w:sz w:val="28"/>
          <w:szCs w:val="28"/>
        </w:rPr>
        <w:t xml:space="preserve"> </w:t>
      </w:r>
      <w:r w:rsidRPr="00710156">
        <w:rPr>
          <w:iCs/>
          <w:sz w:val="28"/>
          <w:szCs w:val="28"/>
        </w:rPr>
        <w:t>Распределение потребителей</w:t>
      </w:r>
      <w:r w:rsidRPr="00710156">
        <w:rPr>
          <w:iCs/>
          <w:spacing w:val="-1"/>
          <w:sz w:val="28"/>
          <w:szCs w:val="28"/>
        </w:rPr>
        <w:t xml:space="preserve"> </w:t>
      </w:r>
      <w:r w:rsidRPr="00710156">
        <w:rPr>
          <w:iCs/>
          <w:sz w:val="28"/>
          <w:szCs w:val="28"/>
        </w:rPr>
        <w:t>витаминов</w:t>
      </w:r>
      <w:r w:rsidRPr="00710156">
        <w:rPr>
          <w:iCs/>
          <w:spacing w:val="-4"/>
          <w:sz w:val="28"/>
          <w:szCs w:val="28"/>
        </w:rPr>
        <w:t xml:space="preserve"> </w:t>
      </w:r>
      <w:r w:rsidRPr="00710156">
        <w:rPr>
          <w:iCs/>
          <w:sz w:val="28"/>
          <w:szCs w:val="28"/>
        </w:rPr>
        <w:t>по</w:t>
      </w:r>
      <w:r w:rsidRPr="00710156">
        <w:rPr>
          <w:iCs/>
          <w:spacing w:val="-1"/>
          <w:sz w:val="28"/>
          <w:szCs w:val="28"/>
        </w:rPr>
        <w:t xml:space="preserve"> </w:t>
      </w:r>
      <w:r w:rsidRPr="00710156">
        <w:rPr>
          <w:iCs/>
          <w:sz w:val="28"/>
          <w:szCs w:val="28"/>
        </w:rPr>
        <w:t>возрастным</w:t>
      </w:r>
      <w:r w:rsidRPr="00710156">
        <w:rPr>
          <w:iCs/>
          <w:spacing w:val="-2"/>
          <w:sz w:val="28"/>
          <w:szCs w:val="28"/>
        </w:rPr>
        <w:t xml:space="preserve"> </w:t>
      </w:r>
      <w:r w:rsidRPr="00710156">
        <w:rPr>
          <w:iCs/>
          <w:sz w:val="28"/>
          <w:szCs w:val="28"/>
        </w:rPr>
        <w:t>группам</w:t>
      </w:r>
    </w:p>
    <w:p w14:paraId="7AF5A47B" w14:textId="77777777" w:rsidR="009A54A8" w:rsidRPr="00710156" w:rsidRDefault="009A54A8" w:rsidP="0071015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14:paraId="78E12141" w14:textId="116FE923" w:rsidR="00113A38" w:rsidRDefault="00710156" w:rsidP="009A54A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3527A5F3" wp14:editId="490F900A">
            <wp:extent cx="5105400" cy="2184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4FB025" w14:textId="77777777" w:rsidR="009A54A8" w:rsidRPr="00113A38" w:rsidRDefault="009A54A8" w:rsidP="009A54A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42C31839" w14:textId="50F8BB98" w:rsidR="00113A38" w:rsidRPr="009A54A8" w:rsidRDefault="009A54A8" w:rsidP="009A54A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113A38" w:rsidRPr="009A54A8">
        <w:rPr>
          <w:iCs/>
          <w:sz w:val="28"/>
          <w:szCs w:val="28"/>
        </w:rPr>
        <w:t>Рис.</w:t>
      </w:r>
      <w:r w:rsidR="00113A38" w:rsidRPr="009A54A8">
        <w:rPr>
          <w:iCs/>
          <w:spacing w:val="-4"/>
          <w:sz w:val="28"/>
          <w:szCs w:val="28"/>
        </w:rPr>
        <w:t xml:space="preserve"> </w:t>
      </w:r>
      <w:r>
        <w:rPr>
          <w:iCs/>
          <w:sz w:val="28"/>
          <w:szCs w:val="28"/>
        </w:rPr>
        <w:t>6</w:t>
      </w:r>
      <w:r w:rsidR="00113A38" w:rsidRPr="009A54A8">
        <w:rPr>
          <w:iCs/>
          <w:sz w:val="28"/>
          <w:szCs w:val="28"/>
        </w:rPr>
        <w:t>.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Социальный</w:t>
      </w:r>
      <w:r w:rsidR="00113A38" w:rsidRPr="009A54A8">
        <w:rPr>
          <w:iCs/>
          <w:spacing w:val="-1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статус</w:t>
      </w:r>
      <w:r w:rsidR="00113A38" w:rsidRPr="009A54A8">
        <w:rPr>
          <w:iCs/>
          <w:spacing w:val="-1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потребителей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витаминов</w:t>
      </w:r>
    </w:p>
    <w:p w14:paraId="0EF5FD2D" w14:textId="77777777" w:rsidR="00113A38" w:rsidRPr="00113A38" w:rsidRDefault="00113A38" w:rsidP="009A54A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495E3B20" w14:textId="77777777" w:rsidR="00113A38" w:rsidRP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В</w:t>
      </w:r>
      <w:r w:rsidRPr="00113A38">
        <w:rPr>
          <w:spacing w:val="51"/>
        </w:rPr>
        <w:t xml:space="preserve"> </w:t>
      </w:r>
      <w:r w:rsidRPr="00113A38">
        <w:t>качестве</w:t>
      </w:r>
      <w:r w:rsidRPr="00113A38">
        <w:rPr>
          <w:spacing w:val="54"/>
        </w:rPr>
        <w:t xml:space="preserve"> </w:t>
      </w:r>
      <w:r w:rsidRPr="00113A38">
        <w:t>факторов,</w:t>
      </w:r>
      <w:r w:rsidRPr="00113A38">
        <w:rPr>
          <w:spacing w:val="51"/>
        </w:rPr>
        <w:t xml:space="preserve"> </w:t>
      </w:r>
      <w:r w:rsidRPr="00113A38">
        <w:t>влияющих</w:t>
      </w:r>
      <w:r w:rsidRPr="00113A38">
        <w:rPr>
          <w:spacing w:val="53"/>
        </w:rPr>
        <w:t xml:space="preserve"> </w:t>
      </w:r>
      <w:r w:rsidRPr="00113A38">
        <w:t>на</w:t>
      </w:r>
      <w:r w:rsidRPr="00113A38">
        <w:rPr>
          <w:spacing w:val="51"/>
        </w:rPr>
        <w:t xml:space="preserve"> </w:t>
      </w:r>
      <w:r w:rsidRPr="00113A38">
        <w:t>выбор</w:t>
      </w:r>
      <w:r w:rsidRPr="00113A38">
        <w:rPr>
          <w:spacing w:val="53"/>
        </w:rPr>
        <w:t xml:space="preserve"> </w:t>
      </w:r>
      <w:r w:rsidRPr="00113A38">
        <w:t>витаминных</w:t>
      </w:r>
      <w:r w:rsidRPr="00113A38">
        <w:rPr>
          <w:spacing w:val="53"/>
        </w:rPr>
        <w:t xml:space="preserve"> </w:t>
      </w:r>
      <w:r w:rsidRPr="00113A38">
        <w:t>препаратов,</w:t>
      </w:r>
      <w:r w:rsidRPr="00113A38">
        <w:rPr>
          <w:spacing w:val="-67"/>
        </w:rPr>
        <w:t xml:space="preserve"> </w:t>
      </w:r>
      <w:r w:rsidRPr="00113A38">
        <w:t>для</w:t>
      </w:r>
      <w:r w:rsidRPr="00113A38">
        <w:rPr>
          <w:spacing w:val="-2"/>
        </w:rPr>
        <w:t xml:space="preserve"> </w:t>
      </w:r>
      <w:r w:rsidRPr="00113A38">
        <w:t>респондентов</w:t>
      </w:r>
      <w:r w:rsidRPr="00113A38">
        <w:rPr>
          <w:spacing w:val="-1"/>
        </w:rPr>
        <w:t xml:space="preserve"> </w:t>
      </w:r>
      <w:r w:rsidRPr="00113A38">
        <w:t>были выделены:</w:t>
      </w:r>
    </w:p>
    <w:p w14:paraId="3F0F15AA" w14:textId="77777777" w:rsidR="00113A38" w:rsidRPr="00113A38" w:rsidRDefault="00113A38" w:rsidP="00710156">
      <w:pPr>
        <w:pStyle w:val="a8"/>
        <w:widowControl w:val="0"/>
        <w:numPr>
          <w:ilvl w:val="0"/>
          <w:numId w:val="26"/>
        </w:numPr>
        <w:tabs>
          <w:tab w:val="left" w:pos="640"/>
          <w:tab w:val="left" w:pos="64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рекомендации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врача;</w:t>
      </w:r>
    </w:p>
    <w:p w14:paraId="40BEE8D5" w14:textId="77777777" w:rsidR="00113A38" w:rsidRPr="00113A38" w:rsidRDefault="00113A38" w:rsidP="00710156">
      <w:pPr>
        <w:pStyle w:val="a8"/>
        <w:widowControl w:val="0"/>
        <w:numPr>
          <w:ilvl w:val="0"/>
          <w:numId w:val="26"/>
        </w:numPr>
        <w:tabs>
          <w:tab w:val="left" w:pos="640"/>
          <w:tab w:val="left" w:pos="64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рекомендации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провизора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или</w:t>
      </w:r>
      <w:r w:rsidRPr="00113A38">
        <w:rPr>
          <w:spacing w:val="-2"/>
          <w:sz w:val="28"/>
          <w:szCs w:val="28"/>
        </w:rPr>
        <w:t xml:space="preserve"> </w:t>
      </w:r>
      <w:r w:rsidRPr="00113A38">
        <w:rPr>
          <w:sz w:val="28"/>
          <w:szCs w:val="28"/>
        </w:rPr>
        <w:t>фармацевта;</w:t>
      </w:r>
    </w:p>
    <w:p w14:paraId="76F7178E" w14:textId="77777777" w:rsidR="00113A38" w:rsidRPr="00113A38" w:rsidRDefault="00113A38" w:rsidP="00710156">
      <w:pPr>
        <w:pStyle w:val="a8"/>
        <w:widowControl w:val="0"/>
        <w:numPr>
          <w:ilvl w:val="0"/>
          <w:numId w:val="26"/>
        </w:numPr>
        <w:tabs>
          <w:tab w:val="left" w:pos="640"/>
          <w:tab w:val="left" w:pos="64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рекомендации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друзей,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знакомых;</w:t>
      </w:r>
    </w:p>
    <w:p w14:paraId="165FB177" w14:textId="4654CEDC" w:rsidR="00710156" w:rsidRDefault="00113A38" w:rsidP="00710156">
      <w:pPr>
        <w:pStyle w:val="a8"/>
        <w:widowControl w:val="0"/>
        <w:numPr>
          <w:ilvl w:val="0"/>
          <w:numId w:val="26"/>
        </w:numPr>
        <w:tabs>
          <w:tab w:val="left" w:pos="640"/>
          <w:tab w:val="left" w:pos="64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реклама</w:t>
      </w:r>
      <w:r w:rsidRPr="00113A38">
        <w:rPr>
          <w:spacing w:val="45"/>
          <w:sz w:val="28"/>
          <w:szCs w:val="28"/>
        </w:rPr>
        <w:t xml:space="preserve"> </w:t>
      </w:r>
      <w:r w:rsidRPr="00113A38">
        <w:rPr>
          <w:sz w:val="28"/>
          <w:szCs w:val="28"/>
        </w:rPr>
        <w:t>в</w:t>
      </w:r>
      <w:r w:rsidRPr="00113A38">
        <w:rPr>
          <w:spacing w:val="48"/>
          <w:sz w:val="28"/>
          <w:szCs w:val="28"/>
        </w:rPr>
        <w:t xml:space="preserve"> </w:t>
      </w:r>
      <w:r w:rsidRPr="00113A38">
        <w:rPr>
          <w:sz w:val="28"/>
          <w:szCs w:val="28"/>
        </w:rPr>
        <w:t>средствах</w:t>
      </w:r>
      <w:r w:rsidRPr="00113A38">
        <w:rPr>
          <w:spacing w:val="49"/>
          <w:sz w:val="28"/>
          <w:szCs w:val="28"/>
        </w:rPr>
        <w:t xml:space="preserve"> </w:t>
      </w:r>
      <w:r w:rsidRPr="00113A38">
        <w:rPr>
          <w:sz w:val="28"/>
          <w:szCs w:val="28"/>
        </w:rPr>
        <w:t>массовой</w:t>
      </w:r>
      <w:r w:rsidRPr="00113A38">
        <w:rPr>
          <w:spacing w:val="49"/>
          <w:sz w:val="28"/>
          <w:szCs w:val="28"/>
        </w:rPr>
        <w:t xml:space="preserve"> </w:t>
      </w:r>
      <w:r w:rsidRPr="00113A38">
        <w:rPr>
          <w:sz w:val="28"/>
          <w:szCs w:val="28"/>
        </w:rPr>
        <w:t>информации</w:t>
      </w:r>
      <w:r w:rsidRPr="00113A38">
        <w:rPr>
          <w:spacing w:val="46"/>
          <w:sz w:val="28"/>
          <w:szCs w:val="28"/>
        </w:rPr>
        <w:t xml:space="preserve"> </w:t>
      </w:r>
      <w:r w:rsidRPr="00113A38">
        <w:rPr>
          <w:sz w:val="28"/>
          <w:szCs w:val="28"/>
        </w:rPr>
        <w:t>(телевидение,</w:t>
      </w:r>
      <w:r w:rsidRPr="00113A38">
        <w:rPr>
          <w:spacing w:val="47"/>
          <w:sz w:val="28"/>
          <w:szCs w:val="28"/>
        </w:rPr>
        <w:t xml:space="preserve"> </w:t>
      </w:r>
      <w:r w:rsidRPr="00113A38">
        <w:rPr>
          <w:sz w:val="28"/>
          <w:szCs w:val="28"/>
        </w:rPr>
        <w:t>радио,</w:t>
      </w:r>
      <w:r w:rsidRPr="00113A38">
        <w:rPr>
          <w:spacing w:val="46"/>
          <w:sz w:val="28"/>
          <w:szCs w:val="28"/>
        </w:rPr>
        <w:t xml:space="preserve"> </w:t>
      </w:r>
      <w:r w:rsidRPr="00113A38">
        <w:rPr>
          <w:sz w:val="28"/>
          <w:szCs w:val="28"/>
        </w:rPr>
        <w:t>популярные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газеты,</w:t>
      </w:r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журналы);</w:t>
      </w:r>
    </w:p>
    <w:p w14:paraId="6C00BF38" w14:textId="591504A2" w:rsidR="00710156" w:rsidRPr="00710156" w:rsidRDefault="00113A38" w:rsidP="00710156">
      <w:pPr>
        <w:pStyle w:val="a8"/>
        <w:widowControl w:val="0"/>
        <w:numPr>
          <w:ilvl w:val="0"/>
          <w:numId w:val="26"/>
        </w:numPr>
        <w:tabs>
          <w:tab w:val="left" w:pos="640"/>
          <w:tab w:val="left" w:pos="64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0156">
        <w:rPr>
          <w:sz w:val="28"/>
          <w:szCs w:val="28"/>
        </w:rPr>
        <w:t>другое</w:t>
      </w:r>
      <w:r w:rsidRPr="00710156">
        <w:rPr>
          <w:sz w:val="28"/>
          <w:szCs w:val="28"/>
        </w:rPr>
        <w:tab/>
        <w:t>(аннотации</w:t>
      </w:r>
      <w:r w:rsidRPr="00710156">
        <w:rPr>
          <w:sz w:val="28"/>
          <w:szCs w:val="28"/>
        </w:rPr>
        <w:tab/>
        <w:t>на</w:t>
      </w:r>
      <w:r w:rsidRPr="00710156">
        <w:rPr>
          <w:sz w:val="28"/>
          <w:szCs w:val="28"/>
        </w:rPr>
        <w:tab/>
        <w:t>витаминные</w:t>
      </w:r>
      <w:r w:rsidRPr="00710156">
        <w:rPr>
          <w:sz w:val="28"/>
          <w:szCs w:val="28"/>
        </w:rPr>
        <w:tab/>
        <w:t>препараты,</w:t>
      </w:r>
      <w:r w:rsidRPr="00710156">
        <w:rPr>
          <w:sz w:val="28"/>
          <w:szCs w:val="28"/>
        </w:rPr>
        <w:tab/>
      </w:r>
      <w:r w:rsidRPr="00710156">
        <w:rPr>
          <w:spacing w:val="-1"/>
          <w:sz w:val="28"/>
          <w:szCs w:val="28"/>
        </w:rPr>
        <w:t>специализированные</w:t>
      </w:r>
      <w:r w:rsidRPr="00710156">
        <w:rPr>
          <w:spacing w:val="-67"/>
          <w:sz w:val="28"/>
          <w:szCs w:val="28"/>
        </w:rPr>
        <w:t xml:space="preserve"> </w:t>
      </w:r>
      <w:r w:rsidRPr="00710156">
        <w:rPr>
          <w:sz w:val="28"/>
          <w:szCs w:val="28"/>
        </w:rPr>
        <w:t>справочники,</w:t>
      </w:r>
      <w:r w:rsidRPr="00710156">
        <w:rPr>
          <w:spacing w:val="-2"/>
          <w:sz w:val="28"/>
          <w:szCs w:val="28"/>
        </w:rPr>
        <w:t xml:space="preserve"> </w:t>
      </w:r>
      <w:r w:rsidRPr="00710156">
        <w:rPr>
          <w:sz w:val="28"/>
          <w:szCs w:val="28"/>
        </w:rPr>
        <w:t>медицинская</w:t>
      </w:r>
      <w:r w:rsidRPr="00710156">
        <w:rPr>
          <w:spacing w:val="2"/>
          <w:sz w:val="28"/>
          <w:szCs w:val="28"/>
        </w:rPr>
        <w:t xml:space="preserve"> </w:t>
      </w:r>
      <w:r w:rsidRPr="00710156">
        <w:rPr>
          <w:sz w:val="28"/>
          <w:szCs w:val="28"/>
        </w:rPr>
        <w:t>литература</w:t>
      </w:r>
      <w:r w:rsidRPr="00710156">
        <w:rPr>
          <w:spacing w:val="-2"/>
          <w:sz w:val="28"/>
          <w:szCs w:val="28"/>
        </w:rPr>
        <w:t xml:space="preserve"> </w:t>
      </w:r>
      <w:r w:rsidRPr="00710156">
        <w:rPr>
          <w:sz w:val="28"/>
          <w:szCs w:val="28"/>
        </w:rPr>
        <w:t>и</w:t>
      </w:r>
      <w:r w:rsidRPr="00710156">
        <w:rPr>
          <w:spacing w:val="-2"/>
          <w:sz w:val="28"/>
          <w:szCs w:val="28"/>
        </w:rPr>
        <w:t xml:space="preserve"> </w:t>
      </w:r>
      <w:r w:rsidRPr="00710156">
        <w:rPr>
          <w:sz w:val="28"/>
          <w:szCs w:val="28"/>
        </w:rPr>
        <w:t>т.</w:t>
      </w:r>
      <w:r w:rsidRPr="00710156">
        <w:rPr>
          <w:spacing w:val="-1"/>
          <w:sz w:val="28"/>
          <w:szCs w:val="28"/>
        </w:rPr>
        <w:t xml:space="preserve"> </w:t>
      </w:r>
      <w:r w:rsidRPr="00710156">
        <w:rPr>
          <w:sz w:val="28"/>
          <w:szCs w:val="28"/>
        </w:rPr>
        <w:t>д.).</w:t>
      </w:r>
    </w:p>
    <w:p w14:paraId="467BED91" w14:textId="77777777" w:rsidR="00710156" w:rsidRDefault="00113A38" w:rsidP="00710156">
      <w:pPr>
        <w:spacing w:line="360" w:lineRule="auto"/>
        <w:ind w:firstLine="709"/>
        <w:jc w:val="both"/>
        <w:rPr>
          <w:sz w:val="28"/>
          <w:szCs w:val="28"/>
        </w:rPr>
      </w:pPr>
      <w:r w:rsidRPr="00113A38">
        <w:rPr>
          <w:sz w:val="28"/>
          <w:szCs w:val="28"/>
        </w:rPr>
        <w:lastRenderedPageBreak/>
        <w:t>Результаты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опроса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показали,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что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62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посетителей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аптек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покупают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витамины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рекомендации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фармацевтического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работника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(38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%)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врача (24 %). </w:t>
      </w:r>
    </w:p>
    <w:p w14:paraId="41A66A59" w14:textId="29EEF537" w:rsidR="00710156" w:rsidRDefault="00113A38" w:rsidP="00710156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113A38">
        <w:rPr>
          <w:sz w:val="28"/>
          <w:szCs w:val="28"/>
        </w:rPr>
        <w:t>Изучение факторов, влияющих на выбор витаминных препаратов,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проводилось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также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учетом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респондентов.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Было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выявлено,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что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среди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потребителей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различных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возрастных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групп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доминирующие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факторы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при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выборе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витаминных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средств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практически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одни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те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же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(рис.</w:t>
      </w:r>
      <w:r w:rsidRPr="00113A38">
        <w:rPr>
          <w:spacing w:val="1"/>
          <w:sz w:val="28"/>
          <w:szCs w:val="28"/>
        </w:rPr>
        <w:t xml:space="preserve"> </w:t>
      </w:r>
      <w:r w:rsidR="009A54A8">
        <w:rPr>
          <w:sz w:val="28"/>
          <w:szCs w:val="28"/>
        </w:rPr>
        <w:t>7</w:t>
      </w:r>
      <w:r w:rsidRPr="00113A38">
        <w:rPr>
          <w:sz w:val="28"/>
          <w:szCs w:val="28"/>
        </w:rPr>
        <w:t>).</w:t>
      </w:r>
      <w:r w:rsidRPr="00113A38">
        <w:rPr>
          <w:spacing w:val="1"/>
          <w:sz w:val="28"/>
          <w:szCs w:val="28"/>
        </w:rPr>
        <w:t xml:space="preserve"> </w:t>
      </w:r>
    </w:p>
    <w:p w14:paraId="4F4215E6" w14:textId="354EE701" w:rsidR="009A54A8" w:rsidRDefault="009A54A8" w:rsidP="00710156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14:paraId="2F00F206" w14:textId="76B7D074" w:rsidR="009A54A8" w:rsidRDefault="009A54A8" w:rsidP="00710156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bCs/>
          <w:iCs/>
          <w:noProof/>
          <w:color w:val="000000" w:themeColor="text1"/>
          <w:sz w:val="28"/>
          <w:szCs w:val="28"/>
        </w:rPr>
        <w:drawing>
          <wp:inline distT="0" distB="0" distL="0" distR="0" wp14:anchorId="04C4E024" wp14:editId="5E98D1F4">
            <wp:extent cx="5105400" cy="2324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8451BA" w14:textId="77777777" w:rsidR="009A54A8" w:rsidRDefault="009A54A8" w:rsidP="0071015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14:paraId="1E0640C1" w14:textId="219E85EB" w:rsidR="009A54A8" w:rsidRDefault="009A54A8" w:rsidP="00710156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9A54A8">
        <w:rPr>
          <w:iCs/>
          <w:sz w:val="28"/>
          <w:szCs w:val="28"/>
        </w:rPr>
        <w:t>Рис.</w:t>
      </w:r>
      <w:r>
        <w:rPr>
          <w:iCs/>
          <w:spacing w:val="-4"/>
          <w:sz w:val="28"/>
          <w:szCs w:val="28"/>
        </w:rPr>
        <w:t xml:space="preserve"> 7</w:t>
      </w:r>
      <w:r w:rsidRPr="009A54A8">
        <w:rPr>
          <w:iCs/>
          <w:sz w:val="28"/>
          <w:szCs w:val="28"/>
        </w:rPr>
        <w:t>.</w:t>
      </w:r>
      <w:r w:rsidRPr="009A54A8">
        <w:rPr>
          <w:iCs/>
          <w:spacing w:val="-2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Доминирующие</w:t>
      </w:r>
      <w:r w:rsidRPr="009A54A8">
        <w:rPr>
          <w:iCs/>
          <w:spacing w:val="-3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факторы</w:t>
      </w:r>
      <w:r w:rsidRPr="009A54A8">
        <w:rPr>
          <w:iCs/>
          <w:spacing w:val="-2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при</w:t>
      </w:r>
      <w:r w:rsidRPr="009A54A8">
        <w:rPr>
          <w:iCs/>
          <w:spacing w:val="-3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выборе</w:t>
      </w:r>
      <w:r w:rsidRPr="009A54A8">
        <w:rPr>
          <w:iCs/>
          <w:spacing w:val="-3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витаминных</w:t>
      </w:r>
      <w:r w:rsidRPr="009A54A8">
        <w:rPr>
          <w:iCs/>
          <w:spacing w:val="-4"/>
          <w:sz w:val="28"/>
          <w:szCs w:val="28"/>
        </w:rPr>
        <w:t xml:space="preserve"> </w:t>
      </w:r>
      <w:r w:rsidRPr="009A54A8">
        <w:rPr>
          <w:iCs/>
          <w:sz w:val="28"/>
          <w:szCs w:val="28"/>
        </w:rPr>
        <w:t>средств</w:t>
      </w:r>
    </w:p>
    <w:p w14:paraId="3E2B5F93" w14:textId="77777777" w:rsidR="009A54A8" w:rsidRDefault="009A54A8" w:rsidP="00710156">
      <w:pPr>
        <w:spacing w:line="360" w:lineRule="auto"/>
        <w:ind w:firstLine="709"/>
        <w:jc w:val="both"/>
        <w:rPr>
          <w:sz w:val="28"/>
          <w:szCs w:val="28"/>
        </w:rPr>
      </w:pPr>
    </w:p>
    <w:p w14:paraId="13CEBC54" w14:textId="58E5D7D3" w:rsidR="00113A38" w:rsidRPr="009A54A8" w:rsidRDefault="00113A38" w:rsidP="009A54A8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13A38">
        <w:rPr>
          <w:sz w:val="28"/>
          <w:szCs w:val="28"/>
        </w:rPr>
        <w:t>Однако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возрастом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увеличивается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влияние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рекомендаций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врача</w:t>
      </w:r>
      <w:r w:rsidRPr="00113A38">
        <w:rPr>
          <w:spacing w:val="36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при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покупке</w:t>
      </w:r>
      <w:r w:rsidRPr="00113A38">
        <w:rPr>
          <w:spacing w:val="38"/>
          <w:sz w:val="28"/>
          <w:szCs w:val="28"/>
        </w:rPr>
        <w:t xml:space="preserve"> </w:t>
      </w:r>
      <w:r w:rsidRPr="00113A38">
        <w:rPr>
          <w:sz w:val="28"/>
          <w:szCs w:val="28"/>
        </w:rPr>
        <w:t>витаминов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с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19</w:t>
      </w:r>
      <w:r w:rsidRPr="00113A38">
        <w:rPr>
          <w:spacing w:val="39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у</w:t>
      </w:r>
      <w:r w:rsidRPr="00113A38">
        <w:rPr>
          <w:spacing w:val="38"/>
          <w:sz w:val="28"/>
          <w:szCs w:val="28"/>
        </w:rPr>
        <w:t xml:space="preserve"> </w:t>
      </w:r>
      <w:r w:rsidRPr="00113A38">
        <w:rPr>
          <w:sz w:val="28"/>
          <w:szCs w:val="28"/>
        </w:rPr>
        <w:t>лиц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от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20</w:t>
      </w:r>
      <w:r w:rsidRPr="00113A38">
        <w:rPr>
          <w:spacing w:val="36"/>
          <w:sz w:val="28"/>
          <w:szCs w:val="28"/>
        </w:rPr>
        <w:t xml:space="preserve"> </w:t>
      </w:r>
      <w:r w:rsidRPr="00113A38">
        <w:rPr>
          <w:sz w:val="28"/>
          <w:szCs w:val="28"/>
        </w:rPr>
        <w:t>лет</w:t>
      </w:r>
      <w:r w:rsidRPr="00113A38">
        <w:rPr>
          <w:spacing w:val="38"/>
          <w:sz w:val="28"/>
          <w:szCs w:val="28"/>
        </w:rPr>
        <w:t xml:space="preserve"> </w:t>
      </w:r>
      <w:r w:rsidRPr="00113A38">
        <w:rPr>
          <w:sz w:val="28"/>
          <w:szCs w:val="28"/>
        </w:rPr>
        <w:t>до</w:t>
      </w:r>
      <w:r w:rsidRPr="00113A38">
        <w:rPr>
          <w:spacing w:val="38"/>
          <w:sz w:val="28"/>
          <w:szCs w:val="28"/>
        </w:rPr>
        <w:t xml:space="preserve"> </w:t>
      </w:r>
      <w:r w:rsidRPr="00113A38">
        <w:rPr>
          <w:sz w:val="28"/>
          <w:szCs w:val="28"/>
        </w:rPr>
        <w:t>32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38"/>
          <w:sz w:val="28"/>
          <w:szCs w:val="28"/>
        </w:rPr>
        <w:t xml:space="preserve"> </w:t>
      </w:r>
      <w:r w:rsidRPr="00113A38">
        <w:rPr>
          <w:sz w:val="28"/>
          <w:szCs w:val="28"/>
        </w:rPr>
        <w:t>у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людей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старше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50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лет.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этом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наблюдается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незначительное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снижение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значимости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рекомендаций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фармацевтического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работника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с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42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до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32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%.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Тем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не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менее,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наибольшее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число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посетителей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аптек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каждой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возрастной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группы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(35–42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%)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покупают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витаминные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препараты,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все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же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руководствуясь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рекомендациями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фармацевтического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работника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(рис.</w:t>
      </w:r>
      <w:r w:rsidRPr="00113A38">
        <w:rPr>
          <w:spacing w:val="1"/>
          <w:sz w:val="28"/>
          <w:szCs w:val="28"/>
        </w:rPr>
        <w:t xml:space="preserve"> </w:t>
      </w:r>
      <w:r w:rsidR="009A54A8">
        <w:rPr>
          <w:sz w:val="28"/>
          <w:szCs w:val="28"/>
        </w:rPr>
        <w:t>8</w:t>
      </w:r>
      <w:r w:rsidRPr="00113A38">
        <w:rPr>
          <w:sz w:val="28"/>
          <w:szCs w:val="28"/>
        </w:rPr>
        <w:t>).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Значимыми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выборе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витаминов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остаются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рекомендации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и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советы</w:t>
      </w:r>
      <w:r w:rsidRPr="00113A38">
        <w:rPr>
          <w:spacing w:val="70"/>
          <w:sz w:val="28"/>
          <w:szCs w:val="28"/>
        </w:rPr>
        <w:t xml:space="preserve"> </w:t>
      </w:r>
      <w:r w:rsidRPr="00113A38">
        <w:rPr>
          <w:sz w:val="28"/>
          <w:szCs w:val="28"/>
        </w:rPr>
        <w:t>знакомых,</w:t>
      </w:r>
      <w:r w:rsidRPr="00113A38">
        <w:rPr>
          <w:spacing w:val="39"/>
          <w:sz w:val="28"/>
          <w:szCs w:val="28"/>
        </w:rPr>
        <w:t xml:space="preserve"> </w:t>
      </w:r>
      <w:r w:rsidRPr="00113A38">
        <w:rPr>
          <w:sz w:val="28"/>
          <w:szCs w:val="28"/>
        </w:rPr>
        <w:t>друзей,</w:t>
      </w:r>
      <w:r w:rsidRPr="00113A38">
        <w:rPr>
          <w:spacing w:val="39"/>
          <w:sz w:val="28"/>
          <w:szCs w:val="28"/>
        </w:rPr>
        <w:t xml:space="preserve"> </w:t>
      </w:r>
      <w:r w:rsidRPr="00113A38">
        <w:rPr>
          <w:sz w:val="28"/>
          <w:szCs w:val="28"/>
        </w:rPr>
        <w:t>особенно</w:t>
      </w:r>
      <w:r w:rsidRPr="00113A38">
        <w:rPr>
          <w:spacing w:val="41"/>
          <w:sz w:val="28"/>
          <w:szCs w:val="28"/>
        </w:rPr>
        <w:t xml:space="preserve"> </w:t>
      </w:r>
      <w:r w:rsidRPr="00113A38">
        <w:rPr>
          <w:sz w:val="28"/>
          <w:szCs w:val="28"/>
        </w:rPr>
        <w:t>у</w:t>
      </w:r>
      <w:r w:rsidRPr="00113A38">
        <w:rPr>
          <w:spacing w:val="40"/>
          <w:sz w:val="28"/>
          <w:szCs w:val="28"/>
        </w:rPr>
        <w:t xml:space="preserve"> </w:t>
      </w:r>
      <w:r w:rsidRPr="00113A38">
        <w:rPr>
          <w:sz w:val="28"/>
          <w:szCs w:val="28"/>
        </w:rPr>
        <w:t>людей</w:t>
      </w:r>
      <w:r w:rsidRPr="00113A38">
        <w:rPr>
          <w:spacing w:val="41"/>
          <w:sz w:val="28"/>
          <w:szCs w:val="28"/>
        </w:rPr>
        <w:t xml:space="preserve"> </w:t>
      </w:r>
      <w:r w:rsidRPr="00113A38">
        <w:rPr>
          <w:sz w:val="28"/>
          <w:szCs w:val="28"/>
        </w:rPr>
        <w:t>более</w:t>
      </w:r>
      <w:r w:rsidRPr="00113A38">
        <w:rPr>
          <w:spacing w:val="42"/>
          <w:sz w:val="28"/>
          <w:szCs w:val="28"/>
        </w:rPr>
        <w:t xml:space="preserve"> </w:t>
      </w:r>
      <w:r w:rsidRPr="00113A38">
        <w:rPr>
          <w:sz w:val="28"/>
          <w:szCs w:val="28"/>
        </w:rPr>
        <w:t>молодого</w:t>
      </w:r>
      <w:r w:rsidRPr="00113A38">
        <w:rPr>
          <w:spacing w:val="43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возраста</w:t>
      </w:r>
      <w:r w:rsidRPr="00113A38">
        <w:rPr>
          <w:spacing w:val="41"/>
          <w:sz w:val="28"/>
          <w:szCs w:val="28"/>
        </w:rPr>
        <w:t xml:space="preserve"> </w:t>
      </w:r>
      <w:r w:rsidRPr="00113A38">
        <w:rPr>
          <w:sz w:val="28"/>
          <w:szCs w:val="28"/>
        </w:rPr>
        <w:t>(22</w:t>
      </w:r>
      <w:r w:rsidRPr="00113A38">
        <w:rPr>
          <w:spacing w:val="37"/>
          <w:sz w:val="28"/>
          <w:szCs w:val="28"/>
        </w:rPr>
        <w:t xml:space="preserve"> </w:t>
      </w:r>
      <w:r w:rsidRPr="00113A38">
        <w:rPr>
          <w:sz w:val="28"/>
          <w:szCs w:val="28"/>
        </w:rPr>
        <w:t>%).</w:t>
      </w:r>
      <w:r w:rsidRPr="00113A38">
        <w:rPr>
          <w:spacing w:val="42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Реклама</w:t>
      </w:r>
      <w:r w:rsidRPr="00113A38">
        <w:rPr>
          <w:spacing w:val="-68"/>
          <w:sz w:val="28"/>
          <w:szCs w:val="28"/>
        </w:rPr>
        <w:t xml:space="preserve"> </w:t>
      </w:r>
      <w:r w:rsidRPr="00113A38">
        <w:rPr>
          <w:sz w:val="28"/>
          <w:szCs w:val="28"/>
        </w:rPr>
        <w:t>в средствах массовой информации оказывает большее влияние на людей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среднего возраста (20 %). Среди </w:t>
      </w:r>
      <w:r w:rsidRPr="00113A38">
        <w:rPr>
          <w:sz w:val="28"/>
          <w:szCs w:val="28"/>
        </w:rPr>
        <w:lastRenderedPageBreak/>
        <w:t>различных видов рекламы потребители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отмечали</w:t>
      </w:r>
      <w:r w:rsidRPr="00113A38">
        <w:rPr>
          <w:spacing w:val="20"/>
          <w:sz w:val="28"/>
          <w:szCs w:val="28"/>
        </w:rPr>
        <w:t xml:space="preserve"> </w:t>
      </w:r>
      <w:r w:rsidRPr="00113A38">
        <w:rPr>
          <w:sz w:val="28"/>
          <w:szCs w:val="28"/>
        </w:rPr>
        <w:t>наибольшее</w:t>
      </w:r>
      <w:r w:rsidRPr="00113A38">
        <w:rPr>
          <w:spacing w:val="18"/>
          <w:sz w:val="28"/>
          <w:szCs w:val="28"/>
        </w:rPr>
        <w:t xml:space="preserve"> </w:t>
      </w:r>
      <w:r w:rsidRPr="00113A38">
        <w:rPr>
          <w:sz w:val="28"/>
          <w:szCs w:val="28"/>
        </w:rPr>
        <w:t>влияние</w:t>
      </w:r>
      <w:r w:rsidRPr="00113A38">
        <w:rPr>
          <w:spacing w:val="18"/>
          <w:sz w:val="28"/>
          <w:szCs w:val="28"/>
        </w:rPr>
        <w:t xml:space="preserve"> </w:t>
      </w:r>
      <w:r w:rsidRPr="00113A38">
        <w:rPr>
          <w:sz w:val="28"/>
          <w:szCs w:val="28"/>
        </w:rPr>
        <w:t>телевизионных</w:t>
      </w:r>
      <w:r w:rsidRPr="00113A38">
        <w:rPr>
          <w:spacing w:val="19"/>
          <w:sz w:val="28"/>
          <w:szCs w:val="28"/>
        </w:rPr>
        <w:t xml:space="preserve"> </w:t>
      </w:r>
      <w:r w:rsidRPr="00113A38">
        <w:rPr>
          <w:sz w:val="28"/>
          <w:szCs w:val="28"/>
        </w:rPr>
        <w:t>роликов.</w:t>
      </w:r>
    </w:p>
    <w:p w14:paraId="7D1BA726" w14:textId="129B0D57" w:rsid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Одним</w:t>
      </w:r>
      <w:r w:rsidRPr="00113A38">
        <w:rPr>
          <w:spacing w:val="15"/>
        </w:rPr>
        <w:t xml:space="preserve"> </w:t>
      </w:r>
      <w:r w:rsidRPr="00113A38">
        <w:t>из</w:t>
      </w:r>
      <w:r w:rsidRPr="00113A38">
        <w:rPr>
          <w:spacing w:val="16"/>
        </w:rPr>
        <w:t xml:space="preserve"> </w:t>
      </w:r>
      <w:r w:rsidRPr="00113A38">
        <w:t>разделов</w:t>
      </w:r>
      <w:r w:rsidRPr="00113A38">
        <w:rPr>
          <w:spacing w:val="15"/>
        </w:rPr>
        <w:t xml:space="preserve"> </w:t>
      </w:r>
      <w:r w:rsidRPr="00113A38">
        <w:t>исследования</w:t>
      </w:r>
      <w:r w:rsidRPr="00113A38">
        <w:rPr>
          <w:spacing w:val="17"/>
        </w:rPr>
        <w:t xml:space="preserve"> </w:t>
      </w:r>
      <w:r w:rsidRPr="00113A38">
        <w:t>явилось</w:t>
      </w:r>
      <w:r w:rsidRPr="00113A38">
        <w:rPr>
          <w:spacing w:val="17"/>
        </w:rPr>
        <w:t xml:space="preserve"> </w:t>
      </w:r>
      <w:r w:rsidRPr="00113A38">
        <w:t>определение</w:t>
      </w:r>
      <w:r w:rsidRPr="00113A38">
        <w:rPr>
          <w:spacing w:val="15"/>
        </w:rPr>
        <w:t xml:space="preserve"> </w:t>
      </w:r>
      <w:r w:rsidRPr="00113A38">
        <w:t>частоты</w:t>
      </w:r>
      <w:r w:rsidRPr="00113A38">
        <w:rPr>
          <w:spacing w:val="19"/>
        </w:rPr>
        <w:t xml:space="preserve"> </w:t>
      </w:r>
      <w:r w:rsidRPr="00113A38">
        <w:t>покупаемых</w:t>
      </w:r>
      <w:r w:rsidRPr="00113A38">
        <w:rPr>
          <w:spacing w:val="-1"/>
        </w:rPr>
        <w:t xml:space="preserve"> </w:t>
      </w:r>
      <w:r w:rsidRPr="00113A38">
        <w:t>витаминных препаратов</w:t>
      </w:r>
      <w:r w:rsidR="009A54A8">
        <w:t>.</w:t>
      </w:r>
    </w:p>
    <w:p w14:paraId="4865C85A" w14:textId="779EECBD" w:rsidR="009A54A8" w:rsidRPr="00113A38" w:rsidRDefault="009A54A8" w:rsidP="009A54A8">
      <w:pPr>
        <w:pStyle w:val="af0"/>
        <w:spacing w:line="360" w:lineRule="auto"/>
        <w:ind w:left="0" w:firstLine="709"/>
        <w:jc w:val="both"/>
      </w:pPr>
      <w:r>
        <w:rPr>
          <w:noProof/>
        </w:rPr>
        <w:drawing>
          <wp:inline distT="0" distB="0" distL="0" distR="0" wp14:anchorId="26ED1143" wp14:editId="27BB6438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AC4201" w14:textId="77777777" w:rsidR="00113A38" w:rsidRPr="00113A38" w:rsidRDefault="00113A38" w:rsidP="009A54A8">
      <w:pPr>
        <w:spacing w:line="360" w:lineRule="auto"/>
        <w:rPr>
          <w:bCs/>
          <w:iCs/>
          <w:color w:val="000000" w:themeColor="text1"/>
          <w:sz w:val="28"/>
          <w:szCs w:val="28"/>
        </w:rPr>
      </w:pPr>
    </w:p>
    <w:p w14:paraId="06508D7C" w14:textId="35362480" w:rsidR="00113A38" w:rsidRPr="009A54A8" w:rsidRDefault="009A54A8" w:rsidP="009A54A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113A38" w:rsidRPr="009A54A8">
        <w:rPr>
          <w:iCs/>
          <w:sz w:val="28"/>
          <w:szCs w:val="28"/>
        </w:rPr>
        <w:t>Рис.</w:t>
      </w:r>
      <w:r w:rsidR="00113A38" w:rsidRPr="009A54A8">
        <w:rPr>
          <w:iCs/>
          <w:spacing w:val="-3"/>
          <w:sz w:val="28"/>
          <w:szCs w:val="28"/>
        </w:rPr>
        <w:t xml:space="preserve"> </w:t>
      </w:r>
      <w:r>
        <w:rPr>
          <w:iCs/>
          <w:sz w:val="28"/>
          <w:szCs w:val="28"/>
        </w:rPr>
        <w:t>8</w:t>
      </w:r>
      <w:r w:rsidR="00113A38" w:rsidRPr="009A54A8">
        <w:rPr>
          <w:iCs/>
          <w:sz w:val="28"/>
          <w:szCs w:val="28"/>
        </w:rPr>
        <w:t>. Факторы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выбора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витаминных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ЛС</w:t>
      </w:r>
      <w:r w:rsidR="00113A38" w:rsidRPr="009A54A8">
        <w:rPr>
          <w:iCs/>
          <w:spacing w:val="-3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в</w:t>
      </w:r>
      <w:r w:rsidR="00113A38" w:rsidRPr="009A54A8">
        <w:rPr>
          <w:iCs/>
          <w:spacing w:val="-1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зависимости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от</w:t>
      </w:r>
      <w:r w:rsidR="00113A38" w:rsidRPr="009A54A8">
        <w:rPr>
          <w:iCs/>
          <w:spacing w:val="-2"/>
          <w:sz w:val="28"/>
          <w:szCs w:val="28"/>
        </w:rPr>
        <w:t xml:space="preserve"> </w:t>
      </w:r>
      <w:r w:rsidR="00113A38" w:rsidRPr="009A54A8">
        <w:rPr>
          <w:iCs/>
          <w:sz w:val="28"/>
          <w:szCs w:val="28"/>
        </w:rPr>
        <w:t>возраста</w:t>
      </w:r>
    </w:p>
    <w:p w14:paraId="5B508D0F" w14:textId="77777777" w:rsidR="00113A38" w:rsidRPr="00113A38" w:rsidRDefault="00113A38" w:rsidP="009A54A8">
      <w:pPr>
        <w:pStyle w:val="af0"/>
        <w:spacing w:line="360" w:lineRule="auto"/>
        <w:ind w:left="0" w:firstLine="709"/>
        <w:jc w:val="both"/>
        <w:rPr>
          <w:i/>
        </w:rPr>
      </w:pPr>
    </w:p>
    <w:p w14:paraId="3C406F70" w14:textId="105653A7" w:rsidR="00113A38" w:rsidRP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Поскольку</w:t>
      </w:r>
      <w:r w:rsidRPr="00113A38">
        <w:rPr>
          <w:spacing w:val="-13"/>
        </w:rPr>
        <w:t xml:space="preserve"> </w:t>
      </w:r>
      <w:r w:rsidRPr="00113A38">
        <w:t>витамины</w:t>
      </w:r>
      <w:r w:rsidRPr="00113A38">
        <w:rPr>
          <w:spacing w:val="-14"/>
        </w:rPr>
        <w:t xml:space="preserve"> </w:t>
      </w:r>
      <w:r w:rsidRPr="00113A38">
        <w:t>обычно</w:t>
      </w:r>
      <w:r w:rsidRPr="00113A38">
        <w:rPr>
          <w:spacing w:val="-13"/>
        </w:rPr>
        <w:t xml:space="preserve"> </w:t>
      </w:r>
      <w:r w:rsidRPr="00113A38">
        <w:t>используются</w:t>
      </w:r>
      <w:r w:rsidRPr="00113A38">
        <w:rPr>
          <w:spacing w:val="-13"/>
        </w:rPr>
        <w:t xml:space="preserve"> </w:t>
      </w:r>
      <w:r w:rsidRPr="00113A38">
        <w:t>в</w:t>
      </w:r>
      <w:r w:rsidRPr="00113A38">
        <w:rPr>
          <w:spacing w:val="-14"/>
        </w:rPr>
        <w:t xml:space="preserve"> </w:t>
      </w:r>
      <w:r w:rsidRPr="00113A38">
        <w:t>целях</w:t>
      </w:r>
      <w:r w:rsidRPr="00113A38">
        <w:rPr>
          <w:spacing w:val="-13"/>
        </w:rPr>
        <w:t xml:space="preserve"> </w:t>
      </w:r>
      <w:r w:rsidRPr="00113A38">
        <w:t>профилактики</w:t>
      </w:r>
      <w:r w:rsidRPr="00113A38">
        <w:rPr>
          <w:spacing w:val="-12"/>
        </w:rPr>
        <w:t xml:space="preserve"> </w:t>
      </w:r>
      <w:r w:rsidRPr="00113A38">
        <w:t>различных сезонных заболеваний, их покупка также носит сезонный характер.</w:t>
      </w:r>
      <w:r w:rsidRPr="00113A38">
        <w:rPr>
          <w:spacing w:val="1"/>
        </w:rPr>
        <w:t xml:space="preserve"> </w:t>
      </w:r>
      <w:r w:rsidRPr="00113A38">
        <w:t>Чаще</w:t>
      </w:r>
      <w:r w:rsidRPr="00113A38">
        <w:rPr>
          <w:spacing w:val="-12"/>
        </w:rPr>
        <w:t xml:space="preserve"> </w:t>
      </w:r>
      <w:r w:rsidRPr="00113A38">
        <w:t>принимают</w:t>
      </w:r>
      <w:r w:rsidRPr="00113A38">
        <w:rPr>
          <w:spacing w:val="-10"/>
        </w:rPr>
        <w:t xml:space="preserve"> </w:t>
      </w:r>
      <w:r w:rsidRPr="00113A38">
        <w:t>витаминные</w:t>
      </w:r>
      <w:r w:rsidRPr="00113A38">
        <w:rPr>
          <w:spacing w:val="-11"/>
        </w:rPr>
        <w:t xml:space="preserve"> </w:t>
      </w:r>
      <w:r w:rsidRPr="00113A38">
        <w:t>средства</w:t>
      </w:r>
      <w:r w:rsidRPr="00113A38">
        <w:rPr>
          <w:spacing w:val="-10"/>
        </w:rPr>
        <w:t xml:space="preserve"> </w:t>
      </w:r>
      <w:r w:rsidRPr="00113A38">
        <w:t>с</w:t>
      </w:r>
      <w:r w:rsidRPr="00113A38">
        <w:rPr>
          <w:spacing w:val="-12"/>
        </w:rPr>
        <w:t xml:space="preserve"> </w:t>
      </w:r>
      <w:r w:rsidRPr="00113A38">
        <w:t>поздней</w:t>
      </w:r>
      <w:r w:rsidRPr="00113A38">
        <w:rPr>
          <w:spacing w:val="-11"/>
        </w:rPr>
        <w:t xml:space="preserve"> </w:t>
      </w:r>
      <w:r w:rsidRPr="00113A38">
        <w:t>осени</w:t>
      </w:r>
      <w:r w:rsidRPr="00113A38">
        <w:rPr>
          <w:spacing w:val="-11"/>
        </w:rPr>
        <w:t xml:space="preserve"> </w:t>
      </w:r>
      <w:r w:rsidRPr="00113A38">
        <w:t>до</w:t>
      </w:r>
      <w:r w:rsidRPr="00113A38">
        <w:rPr>
          <w:spacing w:val="-10"/>
        </w:rPr>
        <w:t xml:space="preserve"> </w:t>
      </w:r>
      <w:r w:rsidRPr="00113A38">
        <w:t>весны,</w:t>
      </w:r>
      <w:r w:rsidRPr="00113A38">
        <w:rPr>
          <w:spacing w:val="-11"/>
        </w:rPr>
        <w:t xml:space="preserve"> </w:t>
      </w:r>
      <w:r w:rsidRPr="00113A38">
        <w:t>летний</w:t>
      </w:r>
      <w:r w:rsidRPr="00113A38">
        <w:rPr>
          <w:spacing w:val="-12"/>
        </w:rPr>
        <w:t xml:space="preserve"> </w:t>
      </w:r>
      <w:r w:rsidRPr="00113A38">
        <w:t>период характеризуется спадом использования витаминных средств. Частота</w:t>
      </w:r>
      <w:r w:rsidRPr="00113A38">
        <w:rPr>
          <w:spacing w:val="1"/>
        </w:rPr>
        <w:t xml:space="preserve"> </w:t>
      </w:r>
      <w:r w:rsidRPr="00113A38">
        <w:t>покупки</w:t>
      </w:r>
      <w:r w:rsidRPr="00113A38">
        <w:rPr>
          <w:spacing w:val="-9"/>
        </w:rPr>
        <w:t xml:space="preserve"> </w:t>
      </w:r>
      <w:r w:rsidRPr="00113A38">
        <w:t>витаминов</w:t>
      </w:r>
      <w:r w:rsidRPr="00113A38">
        <w:rPr>
          <w:spacing w:val="-8"/>
        </w:rPr>
        <w:t xml:space="preserve"> </w:t>
      </w:r>
      <w:r w:rsidRPr="00113A38">
        <w:t>в</w:t>
      </w:r>
      <w:r w:rsidRPr="00113A38">
        <w:rPr>
          <w:spacing w:val="-9"/>
        </w:rPr>
        <w:t xml:space="preserve"> </w:t>
      </w:r>
      <w:r w:rsidRPr="00113A38">
        <w:t>каждой</w:t>
      </w:r>
      <w:r w:rsidRPr="00113A38">
        <w:rPr>
          <w:spacing w:val="-9"/>
        </w:rPr>
        <w:t xml:space="preserve"> </w:t>
      </w:r>
      <w:r w:rsidRPr="00113A38">
        <w:t>возрастной</w:t>
      </w:r>
      <w:r w:rsidRPr="00113A38">
        <w:rPr>
          <w:spacing w:val="-9"/>
        </w:rPr>
        <w:t xml:space="preserve"> </w:t>
      </w:r>
      <w:r w:rsidRPr="00113A38">
        <w:t>группе</w:t>
      </w:r>
      <w:r w:rsidRPr="00113A38">
        <w:rPr>
          <w:spacing w:val="-8"/>
        </w:rPr>
        <w:t xml:space="preserve"> </w:t>
      </w:r>
      <w:r w:rsidRPr="00113A38">
        <w:t>отражена</w:t>
      </w:r>
      <w:r w:rsidRPr="00113A38">
        <w:rPr>
          <w:spacing w:val="-11"/>
        </w:rPr>
        <w:t xml:space="preserve"> </w:t>
      </w:r>
      <w:r w:rsidRPr="00113A38">
        <w:t>на</w:t>
      </w:r>
      <w:r w:rsidRPr="00113A38">
        <w:rPr>
          <w:spacing w:val="-9"/>
        </w:rPr>
        <w:t xml:space="preserve"> </w:t>
      </w:r>
      <w:r w:rsidRPr="00113A38">
        <w:t>рис.</w:t>
      </w:r>
      <w:r w:rsidRPr="00113A38">
        <w:rPr>
          <w:spacing w:val="-10"/>
        </w:rPr>
        <w:t xml:space="preserve"> </w:t>
      </w:r>
      <w:r w:rsidR="009A54A8">
        <w:t>9</w:t>
      </w:r>
      <w:r w:rsidRPr="00113A38">
        <w:t>.</w:t>
      </w:r>
    </w:p>
    <w:p w14:paraId="0EFFE040" w14:textId="14B9566B" w:rsidR="00113A38" w:rsidRP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В основном, респонденты, участвующие в исследовании, отмечали,</w:t>
      </w:r>
      <w:r w:rsidRPr="00113A38">
        <w:rPr>
          <w:spacing w:val="1"/>
        </w:rPr>
        <w:t xml:space="preserve"> </w:t>
      </w:r>
      <w:r w:rsidRPr="00113A38">
        <w:t>что они чаще всего принимают витаминные препараты с целью профилактики, и лишь около 10 % опрашиваемых используют их в качестве средства</w:t>
      </w:r>
      <w:r w:rsidRPr="00113A38">
        <w:rPr>
          <w:spacing w:val="1"/>
        </w:rPr>
        <w:t xml:space="preserve"> </w:t>
      </w:r>
      <w:r w:rsidRPr="00113A38">
        <w:t>для комплексного лечения определенного вида заболевания по назначению</w:t>
      </w:r>
      <w:r w:rsidRPr="00113A38">
        <w:rPr>
          <w:spacing w:val="1"/>
        </w:rPr>
        <w:t xml:space="preserve"> </w:t>
      </w:r>
      <w:r w:rsidRPr="00113A38">
        <w:t xml:space="preserve">врача. Эти факты обязывают провизоров и фармацевтов постоянно совершенствовать свои знания для оказания эффективной </w:t>
      </w:r>
      <w:proofErr w:type="spellStart"/>
      <w:r w:rsidRPr="00113A38">
        <w:t>валео</w:t>
      </w:r>
      <w:proofErr w:type="spellEnd"/>
      <w:r w:rsidR="00F21A26">
        <w:t>-</w:t>
      </w:r>
      <w:r w:rsidRPr="00113A38">
        <w:lastRenderedPageBreak/>
        <w:t>фармацевтической</w:t>
      </w:r>
      <w:r w:rsidRPr="00113A38">
        <w:rPr>
          <w:spacing w:val="-1"/>
        </w:rPr>
        <w:t xml:space="preserve"> </w:t>
      </w:r>
      <w:r w:rsidRPr="00113A38">
        <w:t>помощи</w:t>
      </w:r>
      <w:r w:rsidR="004022B7">
        <w:t xml:space="preserve"> </w:t>
      </w:r>
      <w:r w:rsidR="004022B7" w:rsidRPr="00113A38">
        <w:rPr>
          <w:color w:val="000000" w:themeColor="text1"/>
        </w:rPr>
        <w:t>[</w:t>
      </w:r>
      <w:r w:rsidR="004022B7">
        <w:rPr>
          <w:color w:val="000000" w:themeColor="text1"/>
        </w:rPr>
        <w:t>1</w:t>
      </w:r>
      <w:r w:rsidR="004022B7" w:rsidRPr="00113A38">
        <w:rPr>
          <w:color w:val="000000" w:themeColor="text1"/>
        </w:rPr>
        <w:t>5]</w:t>
      </w:r>
      <w:r w:rsidRPr="00113A38">
        <w:t>.</w:t>
      </w:r>
    </w:p>
    <w:p w14:paraId="094AB272" w14:textId="723A00F5" w:rsidR="00113A38" w:rsidRP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Большая часть опрошенных покупает витаминные препараты с профилактической целью примерно 1 раз в 3–4 месяца. Следует обратить внимание на тех потребителей, которые покупают витамины ежемесячно (36 %</w:t>
      </w:r>
      <w:r w:rsidRPr="00113A38">
        <w:rPr>
          <w:spacing w:val="1"/>
        </w:rPr>
        <w:t xml:space="preserve"> </w:t>
      </w:r>
      <w:r w:rsidRPr="00113A38">
        <w:t>респондентов</w:t>
      </w:r>
      <w:r w:rsidRPr="00113A38">
        <w:rPr>
          <w:spacing w:val="34"/>
        </w:rPr>
        <w:t xml:space="preserve"> </w:t>
      </w:r>
      <w:r w:rsidRPr="00113A38">
        <w:t>в</w:t>
      </w:r>
      <w:r w:rsidRPr="00113A38">
        <w:rPr>
          <w:spacing w:val="34"/>
        </w:rPr>
        <w:t xml:space="preserve"> </w:t>
      </w:r>
      <w:r w:rsidRPr="00113A38">
        <w:t>возрасте</w:t>
      </w:r>
      <w:r w:rsidRPr="00113A38">
        <w:rPr>
          <w:spacing w:val="35"/>
        </w:rPr>
        <w:t xml:space="preserve"> </w:t>
      </w:r>
      <w:r w:rsidRPr="00113A38">
        <w:t>до</w:t>
      </w:r>
      <w:r w:rsidRPr="00113A38">
        <w:rPr>
          <w:spacing w:val="36"/>
        </w:rPr>
        <w:t xml:space="preserve"> </w:t>
      </w:r>
      <w:r w:rsidRPr="00113A38">
        <w:t>30</w:t>
      </w:r>
      <w:r w:rsidRPr="00113A38">
        <w:rPr>
          <w:spacing w:val="36"/>
        </w:rPr>
        <w:t xml:space="preserve"> </w:t>
      </w:r>
      <w:r w:rsidRPr="00113A38">
        <w:t>лет;</w:t>
      </w:r>
      <w:r w:rsidRPr="00113A38">
        <w:rPr>
          <w:spacing w:val="35"/>
        </w:rPr>
        <w:t xml:space="preserve"> </w:t>
      </w:r>
      <w:r w:rsidRPr="00113A38">
        <w:t>23</w:t>
      </w:r>
      <w:r w:rsidRPr="00113A38">
        <w:rPr>
          <w:spacing w:val="35"/>
        </w:rPr>
        <w:t xml:space="preserve"> </w:t>
      </w:r>
      <w:r w:rsidRPr="00113A38">
        <w:t>%</w:t>
      </w:r>
      <w:r w:rsidRPr="00113A38">
        <w:rPr>
          <w:spacing w:val="36"/>
        </w:rPr>
        <w:t xml:space="preserve"> </w:t>
      </w:r>
      <w:r w:rsidRPr="00113A38">
        <w:t>–</w:t>
      </w:r>
      <w:r w:rsidRPr="00113A38">
        <w:rPr>
          <w:spacing w:val="34"/>
        </w:rPr>
        <w:t xml:space="preserve"> </w:t>
      </w:r>
      <w:r w:rsidRPr="00113A38">
        <w:t>в</w:t>
      </w:r>
      <w:r w:rsidRPr="00113A38">
        <w:rPr>
          <w:spacing w:val="35"/>
        </w:rPr>
        <w:t xml:space="preserve"> </w:t>
      </w:r>
      <w:r w:rsidRPr="00113A38">
        <w:t>возрасте</w:t>
      </w:r>
      <w:r w:rsidRPr="00113A38">
        <w:rPr>
          <w:spacing w:val="34"/>
        </w:rPr>
        <w:t xml:space="preserve"> </w:t>
      </w:r>
      <w:r w:rsidRPr="00113A38">
        <w:t>до</w:t>
      </w:r>
      <w:r w:rsidRPr="00113A38">
        <w:rPr>
          <w:spacing w:val="35"/>
        </w:rPr>
        <w:t xml:space="preserve"> </w:t>
      </w:r>
      <w:r w:rsidRPr="00113A38">
        <w:t>50</w:t>
      </w:r>
      <w:r w:rsidRPr="00113A38">
        <w:rPr>
          <w:spacing w:val="36"/>
        </w:rPr>
        <w:t xml:space="preserve"> </w:t>
      </w:r>
      <w:r w:rsidRPr="00113A38">
        <w:t>лет</w:t>
      </w:r>
      <w:r w:rsidRPr="00113A38">
        <w:rPr>
          <w:spacing w:val="33"/>
        </w:rPr>
        <w:t xml:space="preserve"> </w:t>
      </w:r>
      <w:r w:rsidRPr="00113A38">
        <w:t>и</w:t>
      </w:r>
      <w:r w:rsidRPr="00113A38">
        <w:rPr>
          <w:spacing w:val="36"/>
        </w:rPr>
        <w:t xml:space="preserve"> </w:t>
      </w:r>
      <w:r w:rsidRPr="00113A38">
        <w:t>15</w:t>
      </w:r>
      <w:r w:rsidRPr="00113A38">
        <w:rPr>
          <w:spacing w:val="35"/>
        </w:rPr>
        <w:t xml:space="preserve"> </w:t>
      </w:r>
      <w:r w:rsidRPr="00113A38">
        <w:t>%</w:t>
      </w:r>
      <w:r w:rsidRPr="00113A38">
        <w:rPr>
          <w:spacing w:val="36"/>
        </w:rPr>
        <w:t xml:space="preserve"> </w:t>
      </w:r>
      <w:r w:rsidRPr="00113A38">
        <w:t>–</w:t>
      </w:r>
      <w:r w:rsidRPr="00113A38">
        <w:rPr>
          <w:spacing w:val="-68"/>
        </w:rPr>
        <w:t xml:space="preserve"> </w:t>
      </w:r>
      <w:r w:rsidRPr="00113A38">
        <w:t>в возрасте до 70 лет), их необходимо информировать о соблюдении дозировок и правил приема витаминов, чтобы избежать возникновения возможных</w:t>
      </w:r>
      <w:r w:rsidRPr="00113A38">
        <w:rPr>
          <w:spacing w:val="-67"/>
        </w:rPr>
        <w:t xml:space="preserve"> </w:t>
      </w:r>
      <w:r w:rsidRPr="00113A38">
        <w:t>нежелательных эффектов (это особенно касается жирорастворимых витаминов).</w:t>
      </w:r>
    </w:p>
    <w:p w14:paraId="339887D1" w14:textId="0BE89000" w:rsidR="00113A38" w:rsidRDefault="00113A38" w:rsidP="009A54A8">
      <w:pPr>
        <w:pStyle w:val="af0"/>
        <w:spacing w:line="360" w:lineRule="auto"/>
        <w:ind w:left="0" w:firstLine="709"/>
        <w:jc w:val="both"/>
      </w:pPr>
      <w:r w:rsidRPr="00113A38">
        <w:t>Лица старше 50 лет реже покупают витаминные средства, а 7 % опрошенных вообще не покупают витамины и не используют их в целях профилактики. Это наиболее материально и социально незащищенная категория</w:t>
      </w:r>
      <w:r w:rsidRPr="00113A38">
        <w:rPr>
          <w:spacing w:val="21"/>
        </w:rPr>
        <w:t xml:space="preserve"> </w:t>
      </w:r>
      <w:r w:rsidRPr="00113A38">
        <w:t>потребителей.</w:t>
      </w:r>
      <w:r w:rsidRPr="00113A38">
        <w:rPr>
          <w:spacing w:val="22"/>
        </w:rPr>
        <w:t xml:space="preserve"> </w:t>
      </w:r>
      <w:r w:rsidRPr="00113A38">
        <w:t>В</w:t>
      </w:r>
      <w:r w:rsidRPr="00113A38">
        <w:rPr>
          <w:spacing w:val="21"/>
        </w:rPr>
        <w:t xml:space="preserve"> </w:t>
      </w:r>
      <w:r w:rsidRPr="00113A38">
        <w:t>целом</w:t>
      </w:r>
      <w:r w:rsidRPr="00113A38">
        <w:rPr>
          <w:spacing w:val="22"/>
        </w:rPr>
        <w:t xml:space="preserve"> </w:t>
      </w:r>
      <w:r w:rsidRPr="00113A38">
        <w:t>полученные</w:t>
      </w:r>
      <w:r w:rsidRPr="00113A38">
        <w:rPr>
          <w:spacing w:val="21"/>
        </w:rPr>
        <w:t xml:space="preserve"> </w:t>
      </w:r>
      <w:r w:rsidRPr="00113A38">
        <w:t>данные</w:t>
      </w:r>
      <w:r w:rsidRPr="00113A38">
        <w:rPr>
          <w:spacing w:val="22"/>
        </w:rPr>
        <w:t xml:space="preserve"> </w:t>
      </w:r>
      <w:r w:rsidRPr="00113A38">
        <w:t>показывают,</w:t>
      </w:r>
      <w:r w:rsidRPr="00113A38">
        <w:rPr>
          <w:spacing w:val="21"/>
        </w:rPr>
        <w:t xml:space="preserve"> </w:t>
      </w:r>
      <w:r w:rsidRPr="00113A38">
        <w:t>что</w:t>
      </w:r>
      <w:r w:rsidRPr="00113A38">
        <w:rPr>
          <w:spacing w:val="22"/>
        </w:rPr>
        <w:t xml:space="preserve"> </w:t>
      </w:r>
      <w:r w:rsidRPr="00113A38">
        <w:t>большинство</w:t>
      </w:r>
      <w:r w:rsidRPr="00113A38">
        <w:rPr>
          <w:spacing w:val="24"/>
        </w:rPr>
        <w:t xml:space="preserve"> </w:t>
      </w:r>
      <w:r w:rsidRPr="00113A38">
        <w:t>респондентов</w:t>
      </w:r>
      <w:r w:rsidRPr="00113A38">
        <w:rPr>
          <w:spacing w:val="22"/>
        </w:rPr>
        <w:t xml:space="preserve"> </w:t>
      </w:r>
      <w:r w:rsidRPr="00113A38">
        <w:t>осознают</w:t>
      </w:r>
      <w:r w:rsidRPr="00113A38">
        <w:rPr>
          <w:spacing w:val="25"/>
        </w:rPr>
        <w:t xml:space="preserve"> </w:t>
      </w:r>
      <w:r w:rsidRPr="00113A38">
        <w:t>важность</w:t>
      </w:r>
      <w:r w:rsidRPr="00113A38">
        <w:rPr>
          <w:spacing w:val="24"/>
        </w:rPr>
        <w:t xml:space="preserve"> </w:t>
      </w:r>
      <w:r w:rsidRPr="00113A38">
        <w:t>и</w:t>
      </w:r>
      <w:r w:rsidRPr="00113A38">
        <w:rPr>
          <w:spacing w:val="24"/>
        </w:rPr>
        <w:t xml:space="preserve"> </w:t>
      </w:r>
      <w:r w:rsidRPr="00113A38">
        <w:t>необходимость</w:t>
      </w:r>
      <w:r w:rsidRPr="00113A38">
        <w:rPr>
          <w:spacing w:val="24"/>
        </w:rPr>
        <w:t xml:space="preserve"> </w:t>
      </w:r>
      <w:r w:rsidRPr="00113A38">
        <w:t>укрепления</w:t>
      </w:r>
      <w:r w:rsidRPr="00113A38">
        <w:rPr>
          <w:spacing w:val="24"/>
        </w:rPr>
        <w:t xml:space="preserve"> </w:t>
      </w:r>
      <w:r w:rsidRPr="00113A38">
        <w:t>здоровья,</w:t>
      </w:r>
      <w:r w:rsidRPr="00113A38">
        <w:rPr>
          <w:spacing w:val="-1"/>
        </w:rPr>
        <w:t xml:space="preserve"> </w:t>
      </w:r>
      <w:r w:rsidRPr="00113A38">
        <w:t>в</w:t>
      </w:r>
      <w:r w:rsidRPr="00113A38">
        <w:rPr>
          <w:spacing w:val="-1"/>
        </w:rPr>
        <w:t xml:space="preserve"> </w:t>
      </w:r>
      <w:r w:rsidRPr="00113A38">
        <w:t>том</w:t>
      </w:r>
      <w:r w:rsidRPr="00113A38">
        <w:rPr>
          <w:spacing w:val="-1"/>
        </w:rPr>
        <w:t xml:space="preserve"> </w:t>
      </w:r>
      <w:r w:rsidRPr="00113A38">
        <w:t>числе посредством</w:t>
      </w:r>
      <w:r w:rsidRPr="00113A38">
        <w:rPr>
          <w:spacing w:val="1"/>
        </w:rPr>
        <w:t xml:space="preserve"> </w:t>
      </w:r>
      <w:r w:rsidRPr="00113A38">
        <w:t>приема</w:t>
      </w:r>
      <w:r w:rsidRPr="00113A38">
        <w:rPr>
          <w:spacing w:val="1"/>
        </w:rPr>
        <w:t xml:space="preserve"> </w:t>
      </w:r>
      <w:r w:rsidRPr="00113A38">
        <w:t>витаминов.</w:t>
      </w:r>
    </w:p>
    <w:p w14:paraId="73E90CB0" w14:textId="4E98C116" w:rsidR="0066215F" w:rsidRDefault="0066215F" w:rsidP="009A54A8">
      <w:pPr>
        <w:pStyle w:val="af0"/>
        <w:spacing w:line="360" w:lineRule="auto"/>
        <w:ind w:left="0" w:firstLine="709"/>
        <w:jc w:val="both"/>
      </w:pPr>
    </w:p>
    <w:p w14:paraId="55343A4A" w14:textId="6DFC3AA4" w:rsidR="0066215F" w:rsidRDefault="0066215F" w:rsidP="009A54A8">
      <w:pPr>
        <w:pStyle w:val="af0"/>
        <w:spacing w:line="360" w:lineRule="auto"/>
        <w:ind w:left="0" w:firstLine="709"/>
        <w:jc w:val="both"/>
      </w:pPr>
      <w:r>
        <w:rPr>
          <w:noProof/>
        </w:rPr>
        <w:drawing>
          <wp:inline distT="0" distB="0" distL="0" distR="0" wp14:anchorId="0062A988" wp14:editId="007E4F39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A3B8E2" w14:textId="77777777" w:rsidR="00113A38" w:rsidRPr="00113A38" w:rsidRDefault="00113A38" w:rsidP="0066215F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724C4633" w14:textId="06A4A1F1" w:rsidR="00113A38" w:rsidRPr="0066215F" w:rsidRDefault="00113A38" w:rsidP="00113A38">
      <w:pPr>
        <w:spacing w:line="264" w:lineRule="exact"/>
        <w:ind w:left="889"/>
        <w:rPr>
          <w:iCs/>
          <w:sz w:val="28"/>
          <w:szCs w:val="28"/>
        </w:rPr>
      </w:pPr>
      <w:r w:rsidRPr="0066215F">
        <w:rPr>
          <w:iCs/>
          <w:sz w:val="28"/>
          <w:szCs w:val="28"/>
        </w:rPr>
        <w:t>Рис.</w:t>
      </w:r>
      <w:r w:rsidRPr="0066215F">
        <w:rPr>
          <w:iCs/>
          <w:spacing w:val="-4"/>
          <w:sz w:val="28"/>
          <w:szCs w:val="28"/>
        </w:rPr>
        <w:t xml:space="preserve"> </w:t>
      </w:r>
      <w:r w:rsidR="0066215F">
        <w:rPr>
          <w:iCs/>
          <w:sz w:val="28"/>
          <w:szCs w:val="28"/>
        </w:rPr>
        <w:t>9</w:t>
      </w:r>
      <w:r w:rsidRPr="0066215F">
        <w:rPr>
          <w:iCs/>
          <w:sz w:val="28"/>
          <w:szCs w:val="28"/>
        </w:rPr>
        <w:t>.</w:t>
      </w:r>
      <w:r w:rsidRPr="0066215F">
        <w:rPr>
          <w:iCs/>
          <w:spacing w:val="-2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Частота</w:t>
      </w:r>
      <w:r w:rsidRPr="0066215F">
        <w:rPr>
          <w:iCs/>
          <w:spacing w:val="-1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покупки</w:t>
      </w:r>
      <w:r w:rsidRPr="0066215F">
        <w:rPr>
          <w:iCs/>
          <w:spacing w:val="-1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витаминов</w:t>
      </w:r>
      <w:r w:rsidRPr="0066215F">
        <w:rPr>
          <w:iCs/>
          <w:spacing w:val="-3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в</w:t>
      </w:r>
      <w:r w:rsidRPr="0066215F">
        <w:rPr>
          <w:iCs/>
          <w:spacing w:val="-3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зависимости</w:t>
      </w:r>
      <w:r w:rsidRPr="0066215F">
        <w:rPr>
          <w:iCs/>
          <w:spacing w:val="-2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от</w:t>
      </w:r>
      <w:r w:rsidRPr="0066215F">
        <w:rPr>
          <w:iCs/>
          <w:spacing w:val="-3"/>
          <w:sz w:val="28"/>
          <w:szCs w:val="28"/>
        </w:rPr>
        <w:t xml:space="preserve"> </w:t>
      </w:r>
      <w:r w:rsidRPr="0066215F">
        <w:rPr>
          <w:iCs/>
          <w:sz w:val="28"/>
          <w:szCs w:val="28"/>
        </w:rPr>
        <w:t>возраста</w:t>
      </w:r>
    </w:p>
    <w:p w14:paraId="732E0E15" w14:textId="77777777" w:rsidR="00113A38" w:rsidRPr="00113A38" w:rsidRDefault="00113A38" w:rsidP="00113A38">
      <w:pPr>
        <w:pStyle w:val="af0"/>
        <w:spacing w:before="9"/>
        <w:ind w:left="0"/>
        <w:rPr>
          <w:i/>
        </w:rPr>
      </w:pPr>
    </w:p>
    <w:p w14:paraId="48DF29B3" w14:textId="77777777" w:rsidR="00113A38" w:rsidRPr="00113A38" w:rsidRDefault="00113A38" w:rsidP="0066215F">
      <w:pPr>
        <w:pStyle w:val="af0"/>
        <w:spacing w:line="360" w:lineRule="auto"/>
        <w:ind w:left="0" w:firstLine="709"/>
        <w:jc w:val="both"/>
      </w:pPr>
      <w:r w:rsidRPr="00113A38">
        <w:lastRenderedPageBreak/>
        <w:t>Изучение</w:t>
      </w:r>
      <w:r w:rsidRPr="00113A38">
        <w:rPr>
          <w:spacing w:val="28"/>
        </w:rPr>
        <w:t xml:space="preserve"> </w:t>
      </w:r>
      <w:r w:rsidRPr="00113A38">
        <w:t>предпочтений</w:t>
      </w:r>
      <w:r w:rsidRPr="00113A38">
        <w:rPr>
          <w:spacing w:val="28"/>
        </w:rPr>
        <w:t xml:space="preserve"> </w:t>
      </w:r>
      <w:r w:rsidRPr="00113A38">
        <w:t>потребителей</w:t>
      </w:r>
      <w:r w:rsidRPr="00113A38">
        <w:rPr>
          <w:spacing w:val="29"/>
        </w:rPr>
        <w:t xml:space="preserve"> </w:t>
      </w:r>
      <w:r w:rsidRPr="00113A38">
        <w:t>в</w:t>
      </w:r>
      <w:r w:rsidRPr="00113A38">
        <w:rPr>
          <w:spacing w:val="28"/>
        </w:rPr>
        <w:t xml:space="preserve"> </w:t>
      </w:r>
      <w:r w:rsidRPr="00113A38">
        <w:t>выборе</w:t>
      </w:r>
      <w:r w:rsidRPr="00113A38">
        <w:rPr>
          <w:spacing w:val="27"/>
        </w:rPr>
        <w:t xml:space="preserve"> </w:t>
      </w:r>
      <w:r w:rsidRPr="00113A38">
        <w:t>витаминных</w:t>
      </w:r>
      <w:r w:rsidRPr="00113A38">
        <w:rPr>
          <w:spacing w:val="28"/>
        </w:rPr>
        <w:t xml:space="preserve"> </w:t>
      </w:r>
      <w:r w:rsidRPr="00113A38">
        <w:t>средств</w:t>
      </w:r>
      <w:r w:rsidRPr="00113A38">
        <w:rPr>
          <w:spacing w:val="-67"/>
        </w:rPr>
        <w:t xml:space="preserve"> </w:t>
      </w:r>
      <w:r w:rsidRPr="00113A38">
        <w:t>проводилось</w:t>
      </w:r>
      <w:r w:rsidRPr="00113A38">
        <w:rPr>
          <w:spacing w:val="-1"/>
        </w:rPr>
        <w:t xml:space="preserve"> </w:t>
      </w:r>
      <w:r w:rsidRPr="00113A38">
        <w:t>с</w:t>
      </w:r>
      <w:r w:rsidRPr="00113A38">
        <w:rPr>
          <w:spacing w:val="-2"/>
        </w:rPr>
        <w:t xml:space="preserve"> </w:t>
      </w:r>
      <w:r w:rsidRPr="00113A38">
        <w:t>учетом</w:t>
      </w:r>
      <w:r w:rsidRPr="00113A38">
        <w:rPr>
          <w:spacing w:val="-2"/>
        </w:rPr>
        <w:t xml:space="preserve"> </w:t>
      </w:r>
      <w:r w:rsidRPr="00113A38">
        <w:t>позиционирования</w:t>
      </w:r>
      <w:r w:rsidRPr="00113A38">
        <w:rPr>
          <w:spacing w:val="-1"/>
        </w:rPr>
        <w:t xml:space="preserve"> </w:t>
      </w:r>
      <w:r w:rsidRPr="00113A38">
        <w:t>витаминов</w:t>
      </w:r>
      <w:r w:rsidRPr="00113A38">
        <w:rPr>
          <w:spacing w:val="-1"/>
        </w:rPr>
        <w:t xml:space="preserve"> </w:t>
      </w:r>
      <w:r w:rsidRPr="00113A38">
        <w:t>по</w:t>
      </w:r>
      <w:r w:rsidRPr="00113A38">
        <w:rPr>
          <w:spacing w:val="-1"/>
        </w:rPr>
        <w:t xml:space="preserve"> </w:t>
      </w:r>
      <w:r w:rsidRPr="00113A38">
        <w:t>группам.</w:t>
      </w:r>
    </w:p>
    <w:p w14:paraId="344F8B6C" w14:textId="77777777" w:rsidR="00113A38" w:rsidRPr="00113A38" w:rsidRDefault="00113A38" w:rsidP="0066215F">
      <w:pPr>
        <w:pStyle w:val="af0"/>
        <w:spacing w:line="360" w:lineRule="auto"/>
        <w:ind w:left="0" w:firstLine="709"/>
        <w:jc w:val="both"/>
      </w:pPr>
      <w:r w:rsidRPr="00113A38">
        <w:t>В</w:t>
      </w:r>
      <w:r w:rsidRPr="00113A38">
        <w:rPr>
          <w:spacing w:val="28"/>
        </w:rPr>
        <w:t xml:space="preserve"> </w:t>
      </w:r>
      <w:r w:rsidRPr="00113A38">
        <w:t>соответствии</w:t>
      </w:r>
      <w:r w:rsidRPr="00113A38">
        <w:rPr>
          <w:spacing w:val="31"/>
        </w:rPr>
        <w:t xml:space="preserve"> </w:t>
      </w:r>
      <w:r w:rsidRPr="00113A38">
        <w:t>с</w:t>
      </w:r>
      <w:r w:rsidRPr="00113A38">
        <w:rPr>
          <w:spacing w:val="28"/>
        </w:rPr>
        <w:t xml:space="preserve"> </w:t>
      </w:r>
      <w:r w:rsidRPr="00113A38">
        <w:t>данными</w:t>
      </w:r>
      <w:r w:rsidRPr="00113A38">
        <w:rPr>
          <w:spacing w:val="31"/>
        </w:rPr>
        <w:t xml:space="preserve"> </w:t>
      </w:r>
      <w:r w:rsidRPr="00113A38">
        <w:t>Государственного</w:t>
      </w:r>
      <w:r w:rsidRPr="00113A38">
        <w:rPr>
          <w:spacing w:val="29"/>
        </w:rPr>
        <w:t xml:space="preserve"> </w:t>
      </w:r>
      <w:r w:rsidRPr="00113A38">
        <w:t>реестра</w:t>
      </w:r>
      <w:r w:rsidRPr="00113A38">
        <w:rPr>
          <w:spacing w:val="29"/>
        </w:rPr>
        <w:t xml:space="preserve"> </w:t>
      </w:r>
      <w:r w:rsidRPr="00113A38">
        <w:t>лекарственных</w:t>
      </w:r>
      <w:r w:rsidRPr="00113A38">
        <w:rPr>
          <w:spacing w:val="-67"/>
        </w:rPr>
        <w:t xml:space="preserve"> </w:t>
      </w:r>
      <w:r w:rsidRPr="00113A38">
        <w:t>средств</w:t>
      </w:r>
      <w:r w:rsidRPr="00113A38">
        <w:rPr>
          <w:spacing w:val="1"/>
        </w:rPr>
        <w:t xml:space="preserve"> </w:t>
      </w:r>
      <w:r w:rsidRPr="00113A38">
        <w:t>витаминные</w:t>
      </w:r>
      <w:r w:rsidRPr="00113A38">
        <w:rPr>
          <w:spacing w:val="-2"/>
        </w:rPr>
        <w:t xml:space="preserve"> </w:t>
      </w:r>
      <w:r w:rsidRPr="00113A38">
        <w:t>средства</w:t>
      </w:r>
      <w:r w:rsidRPr="00113A38">
        <w:rPr>
          <w:spacing w:val="1"/>
        </w:rPr>
        <w:t xml:space="preserve"> </w:t>
      </w:r>
      <w:r w:rsidRPr="00113A38">
        <w:t>позиционируют</w:t>
      </w:r>
      <w:r w:rsidRPr="00113A38">
        <w:rPr>
          <w:spacing w:val="-1"/>
        </w:rPr>
        <w:t xml:space="preserve"> </w:t>
      </w:r>
      <w:r w:rsidRPr="00113A38">
        <w:t>по группам:</w:t>
      </w:r>
    </w:p>
    <w:p w14:paraId="6AA48E71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113A38">
        <w:rPr>
          <w:sz w:val="28"/>
          <w:szCs w:val="28"/>
        </w:rPr>
        <w:t>моновитамины</w:t>
      </w:r>
      <w:proofErr w:type="spellEnd"/>
      <w:r w:rsidRPr="00113A38">
        <w:rPr>
          <w:sz w:val="28"/>
          <w:szCs w:val="28"/>
        </w:rPr>
        <w:t>;</w:t>
      </w:r>
    </w:p>
    <w:p w14:paraId="45F96795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поливитамины</w:t>
      </w:r>
      <w:r w:rsidRPr="00113A38">
        <w:rPr>
          <w:spacing w:val="-2"/>
          <w:sz w:val="28"/>
          <w:szCs w:val="28"/>
        </w:rPr>
        <w:t xml:space="preserve"> </w:t>
      </w:r>
      <w:r w:rsidRPr="00113A38">
        <w:rPr>
          <w:sz w:val="28"/>
          <w:szCs w:val="28"/>
        </w:rPr>
        <w:t>(ПВ);</w:t>
      </w:r>
    </w:p>
    <w:p w14:paraId="0C079380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поливитамины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+</w:t>
      </w:r>
      <w:r w:rsidRPr="00113A38">
        <w:rPr>
          <w:spacing w:val="-2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мультиминералы</w:t>
      </w:r>
      <w:proofErr w:type="spellEnd"/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(ПВ</w:t>
      </w:r>
      <w:r w:rsidRPr="00113A38">
        <w:rPr>
          <w:spacing w:val="-2"/>
          <w:sz w:val="28"/>
          <w:szCs w:val="28"/>
        </w:rPr>
        <w:t xml:space="preserve"> </w:t>
      </w:r>
      <w:r w:rsidRPr="00113A38">
        <w:rPr>
          <w:sz w:val="28"/>
          <w:szCs w:val="28"/>
        </w:rPr>
        <w:t>+</w:t>
      </w:r>
      <w:r w:rsidRPr="00113A38">
        <w:rPr>
          <w:spacing w:val="-4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Ме</w:t>
      </w:r>
      <w:proofErr w:type="spellEnd"/>
      <w:r w:rsidRPr="00113A38">
        <w:rPr>
          <w:sz w:val="28"/>
          <w:szCs w:val="28"/>
        </w:rPr>
        <w:t>);</w:t>
      </w:r>
    </w:p>
    <w:p w14:paraId="19B25D36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поливитамины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+</w:t>
      </w:r>
      <w:r w:rsidRPr="00113A38">
        <w:rPr>
          <w:spacing w:val="-4"/>
          <w:sz w:val="28"/>
          <w:szCs w:val="28"/>
        </w:rPr>
        <w:t xml:space="preserve"> </w:t>
      </w:r>
      <w:r w:rsidRPr="00113A38">
        <w:rPr>
          <w:sz w:val="28"/>
          <w:szCs w:val="28"/>
        </w:rPr>
        <w:t>биологически</w:t>
      </w:r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активные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вещества</w:t>
      </w:r>
      <w:r w:rsidRPr="00113A38">
        <w:rPr>
          <w:spacing w:val="-2"/>
          <w:sz w:val="28"/>
          <w:szCs w:val="28"/>
        </w:rPr>
        <w:t xml:space="preserve"> </w:t>
      </w:r>
      <w:r w:rsidRPr="00113A38">
        <w:rPr>
          <w:sz w:val="28"/>
          <w:szCs w:val="28"/>
        </w:rPr>
        <w:t>(ПВ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+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БАВ);</w:t>
      </w:r>
    </w:p>
    <w:p w14:paraId="6AAE8D92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витамины</w:t>
      </w:r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отечественного</w:t>
      </w:r>
      <w:r w:rsidRPr="00113A38">
        <w:rPr>
          <w:spacing w:val="-2"/>
          <w:sz w:val="28"/>
          <w:szCs w:val="28"/>
        </w:rPr>
        <w:t xml:space="preserve"> </w:t>
      </w:r>
      <w:r w:rsidRPr="00113A38">
        <w:rPr>
          <w:sz w:val="28"/>
          <w:szCs w:val="28"/>
        </w:rPr>
        <w:t>и</w:t>
      </w:r>
      <w:r w:rsidRPr="00113A38">
        <w:rPr>
          <w:spacing w:val="-3"/>
          <w:sz w:val="28"/>
          <w:szCs w:val="28"/>
        </w:rPr>
        <w:t xml:space="preserve"> </w:t>
      </w:r>
      <w:r w:rsidRPr="00113A38">
        <w:rPr>
          <w:sz w:val="28"/>
          <w:szCs w:val="28"/>
        </w:rPr>
        <w:t>зарубежного</w:t>
      </w:r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производства;</w:t>
      </w:r>
    </w:p>
    <w:p w14:paraId="457A19A4" w14:textId="77777777" w:rsidR="00113A38" w:rsidRPr="00113A38" w:rsidRDefault="00113A38" w:rsidP="00F21A26">
      <w:pPr>
        <w:pStyle w:val="a8"/>
        <w:widowControl w:val="0"/>
        <w:numPr>
          <w:ilvl w:val="0"/>
          <w:numId w:val="27"/>
        </w:numPr>
        <w:tabs>
          <w:tab w:val="left" w:pos="100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13A38">
        <w:rPr>
          <w:sz w:val="28"/>
          <w:szCs w:val="28"/>
        </w:rPr>
        <w:t>витамины</w:t>
      </w:r>
      <w:r w:rsidRPr="00113A38">
        <w:rPr>
          <w:spacing w:val="-1"/>
          <w:sz w:val="28"/>
          <w:szCs w:val="28"/>
        </w:rPr>
        <w:t xml:space="preserve"> </w:t>
      </w:r>
      <w:r w:rsidRPr="00113A38">
        <w:rPr>
          <w:sz w:val="28"/>
          <w:szCs w:val="28"/>
        </w:rPr>
        <w:t>фирм-производителей.</w:t>
      </w:r>
    </w:p>
    <w:p w14:paraId="78368F3A" w14:textId="38EF2FCC" w:rsidR="00113A38" w:rsidRPr="00113A38" w:rsidRDefault="00113A38" w:rsidP="0066215F">
      <w:pPr>
        <w:pStyle w:val="af0"/>
        <w:spacing w:line="360" w:lineRule="auto"/>
        <w:ind w:left="0" w:firstLine="709"/>
        <w:jc w:val="both"/>
      </w:pPr>
      <w:r w:rsidRPr="00113A38">
        <w:t>В ходе анкетирования установлено, что при покупке поливитаминных</w:t>
      </w:r>
      <w:r w:rsidRPr="00113A38">
        <w:rPr>
          <w:spacing w:val="-67"/>
        </w:rPr>
        <w:t xml:space="preserve"> </w:t>
      </w:r>
      <w:r w:rsidRPr="00113A38">
        <w:t>препаратов предпочтение отдавалось поливитаминам с минералами (62 %),</w:t>
      </w:r>
      <w:r w:rsidRPr="00113A38">
        <w:rPr>
          <w:spacing w:val="1"/>
        </w:rPr>
        <w:t xml:space="preserve"> </w:t>
      </w:r>
      <w:r w:rsidRPr="00113A38">
        <w:t>чаще зарубежного производства. Почти в два раза меньше покупают простые поливитаминные комплексы (34 %) и совсем мало покупают комплексы</w:t>
      </w:r>
      <w:r w:rsidRPr="00113A38">
        <w:rPr>
          <w:spacing w:val="-2"/>
        </w:rPr>
        <w:t xml:space="preserve"> </w:t>
      </w:r>
      <w:r w:rsidRPr="00113A38">
        <w:t>поливитаминов c</w:t>
      </w:r>
      <w:r w:rsidRPr="00113A38">
        <w:rPr>
          <w:spacing w:val="-2"/>
        </w:rPr>
        <w:t xml:space="preserve"> </w:t>
      </w:r>
      <w:r w:rsidRPr="00113A38">
        <w:t>биологически</w:t>
      </w:r>
      <w:r w:rsidRPr="00113A38">
        <w:rPr>
          <w:spacing w:val="3"/>
        </w:rPr>
        <w:t xml:space="preserve"> </w:t>
      </w:r>
      <w:r w:rsidRPr="00113A38">
        <w:t>активными веществами</w:t>
      </w:r>
      <w:r w:rsidRPr="00113A38">
        <w:rPr>
          <w:spacing w:val="-1"/>
        </w:rPr>
        <w:t xml:space="preserve"> </w:t>
      </w:r>
      <w:r w:rsidRPr="00113A38">
        <w:t>(4</w:t>
      </w:r>
      <w:r w:rsidRPr="00113A38">
        <w:rPr>
          <w:spacing w:val="-2"/>
        </w:rPr>
        <w:t xml:space="preserve"> </w:t>
      </w:r>
      <w:r w:rsidRPr="00113A38">
        <w:t>%).</w:t>
      </w:r>
    </w:p>
    <w:p w14:paraId="60219E6D" w14:textId="4C87FE97" w:rsidR="00113A38" w:rsidRPr="00113A38" w:rsidRDefault="00113A38" w:rsidP="0066215F">
      <w:pPr>
        <w:pStyle w:val="af0"/>
        <w:spacing w:line="360" w:lineRule="auto"/>
        <w:ind w:left="0" w:firstLine="709"/>
        <w:jc w:val="both"/>
      </w:pPr>
      <w:r w:rsidRPr="00113A38">
        <w:t>Было отмечено, что среди витаминов отечественного производства</w:t>
      </w:r>
      <w:r w:rsidRPr="00113A38">
        <w:rPr>
          <w:spacing w:val="1"/>
        </w:rPr>
        <w:t xml:space="preserve"> </w:t>
      </w:r>
      <w:r w:rsidRPr="00113A38">
        <w:t xml:space="preserve">большим спросом пользуются </w:t>
      </w:r>
      <w:proofErr w:type="spellStart"/>
      <w:r w:rsidRPr="00113A38">
        <w:t>моновитаминные</w:t>
      </w:r>
      <w:proofErr w:type="spellEnd"/>
      <w:r w:rsidRPr="00113A38">
        <w:t xml:space="preserve"> препараты (65 %). Из витаминов зарубежного производства потребители предпочитают покупать поливитамины</w:t>
      </w:r>
      <w:r w:rsidRPr="00113A38">
        <w:rPr>
          <w:spacing w:val="1"/>
        </w:rPr>
        <w:t xml:space="preserve"> </w:t>
      </w:r>
      <w:r w:rsidRPr="00113A38">
        <w:t>с</w:t>
      </w:r>
      <w:r w:rsidRPr="00113A38">
        <w:rPr>
          <w:spacing w:val="1"/>
        </w:rPr>
        <w:t xml:space="preserve"> </w:t>
      </w:r>
      <w:proofErr w:type="spellStart"/>
      <w:r w:rsidRPr="00113A38">
        <w:t>мультиминералами</w:t>
      </w:r>
      <w:proofErr w:type="spellEnd"/>
      <w:r w:rsidRPr="00113A38">
        <w:rPr>
          <w:spacing w:val="1"/>
        </w:rPr>
        <w:t xml:space="preserve"> </w:t>
      </w:r>
      <w:r w:rsidRPr="00113A38">
        <w:t>(68</w:t>
      </w:r>
      <w:r w:rsidRPr="00113A38">
        <w:rPr>
          <w:spacing w:val="1"/>
        </w:rPr>
        <w:t xml:space="preserve"> </w:t>
      </w:r>
      <w:r w:rsidRPr="00113A38">
        <w:t>%)</w:t>
      </w:r>
      <w:r w:rsidRPr="00113A38">
        <w:rPr>
          <w:spacing w:val="70"/>
        </w:rPr>
        <w:t xml:space="preserve"> </w:t>
      </w:r>
      <w:r w:rsidRPr="00113A38">
        <w:t>и</w:t>
      </w:r>
      <w:r w:rsidRPr="00113A38">
        <w:rPr>
          <w:spacing w:val="70"/>
        </w:rPr>
        <w:t xml:space="preserve"> </w:t>
      </w:r>
      <w:r w:rsidRPr="00113A38">
        <w:t>поливитаминные</w:t>
      </w:r>
      <w:r w:rsidRPr="00113A38">
        <w:rPr>
          <w:spacing w:val="70"/>
        </w:rPr>
        <w:t xml:space="preserve"> </w:t>
      </w:r>
      <w:r w:rsidRPr="00113A38">
        <w:t>комплексы</w:t>
      </w:r>
      <w:r w:rsidRPr="00113A38">
        <w:rPr>
          <w:spacing w:val="1"/>
        </w:rPr>
        <w:t xml:space="preserve"> </w:t>
      </w:r>
      <w:r w:rsidRPr="00113A38">
        <w:t>(25 %). Реже покупают поливитамины с добавками биологически активных</w:t>
      </w:r>
      <w:r w:rsidRPr="00113A38">
        <w:rPr>
          <w:spacing w:val="1"/>
        </w:rPr>
        <w:t xml:space="preserve"> </w:t>
      </w:r>
      <w:r w:rsidRPr="00113A38">
        <w:t>веществ,</w:t>
      </w:r>
      <w:r w:rsidRPr="00113A38">
        <w:rPr>
          <w:spacing w:val="-1"/>
        </w:rPr>
        <w:t xml:space="preserve"> </w:t>
      </w:r>
      <w:r w:rsidRPr="00113A38">
        <w:t>например,</w:t>
      </w:r>
      <w:r w:rsidRPr="00113A38">
        <w:rPr>
          <w:spacing w:val="-1"/>
        </w:rPr>
        <w:t xml:space="preserve"> </w:t>
      </w:r>
      <w:r w:rsidRPr="00113A38">
        <w:t>из</w:t>
      </w:r>
      <w:r w:rsidRPr="00113A38">
        <w:rPr>
          <w:spacing w:val="-2"/>
        </w:rPr>
        <w:t xml:space="preserve"> </w:t>
      </w:r>
      <w:r w:rsidRPr="00113A38">
        <w:t>лекарственного</w:t>
      </w:r>
      <w:r w:rsidRPr="00113A38">
        <w:rPr>
          <w:spacing w:val="-2"/>
        </w:rPr>
        <w:t xml:space="preserve"> </w:t>
      </w:r>
      <w:r w:rsidRPr="00113A38">
        <w:t>растительного</w:t>
      </w:r>
      <w:r w:rsidRPr="00113A38">
        <w:rPr>
          <w:spacing w:val="-1"/>
        </w:rPr>
        <w:t xml:space="preserve"> </w:t>
      </w:r>
      <w:r w:rsidRPr="00113A38">
        <w:t>сырья (4</w:t>
      </w:r>
      <w:r w:rsidRPr="00113A38">
        <w:rPr>
          <w:spacing w:val="-2"/>
        </w:rPr>
        <w:t xml:space="preserve"> </w:t>
      </w:r>
      <w:r w:rsidRPr="00113A38">
        <w:t>%).</w:t>
      </w:r>
    </w:p>
    <w:p w14:paraId="3D7A84F0" w14:textId="6EF3C18F" w:rsidR="00113A38" w:rsidRPr="00113A38" w:rsidRDefault="00113A38" w:rsidP="0066215F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13A38">
        <w:rPr>
          <w:sz w:val="28"/>
          <w:szCs w:val="28"/>
        </w:rPr>
        <w:t>Полученные данные предпочтений выбора поливитаминов в разных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возрастных группах</w:t>
      </w:r>
      <w:r w:rsidR="00F21A26">
        <w:rPr>
          <w:sz w:val="28"/>
          <w:szCs w:val="28"/>
        </w:rPr>
        <w:t>.</w:t>
      </w:r>
      <w:r w:rsidRPr="00113A38">
        <w:rPr>
          <w:sz w:val="28"/>
          <w:szCs w:val="28"/>
        </w:rPr>
        <w:t xml:space="preserve"> </w:t>
      </w:r>
      <w:r w:rsidR="00F21A26">
        <w:rPr>
          <w:sz w:val="28"/>
          <w:szCs w:val="28"/>
        </w:rPr>
        <w:t>М</w:t>
      </w:r>
      <w:r w:rsidRPr="00113A38">
        <w:rPr>
          <w:sz w:val="28"/>
          <w:szCs w:val="28"/>
        </w:rPr>
        <w:t xml:space="preserve">олодые люди чаще покупают </w:t>
      </w:r>
      <w:proofErr w:type="spellStart"/>
      <w:r w:rsidRPr="00113A38">
        <w:rPr>
          <w:sz w:val="28"/>
          <w:szCs w:val="28"/>
        </w:rPr>
        <w:t>Витрум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Центрум</w:t>
      </w:r>
      <w:proofErr w:type="spellEnd"/>
      <w:r w:rsidRPr="00113A38">
        <w:rPr>
          <w:sz w:val="28"/>
          <w:szCs w:val="28"/>
        </w:rPr>
        <w:t xml:space="preserve"> (15 и 14 % соответственно), из отечественных поливитаминов – </w:t>
      </w:r>
      <w:proofErr w:type="spellStart"/>
      <w:r w:rsidRPr="00113A38">
        <w:rPr>
          <w:sz w:val="28"/>
          <w:szCs w:val="28"/>
        </w:rPr>
        <w:t>Ревит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Компливит</w:t>
      </w:r>
      <w:proofErr w:type="spellEnd"/>
      <w:r w:rsidRPr="00113A38">
        <w:rPr>
          <w:sz w:val="28"/>
          <w:szCs w:val="28"/>
        </w:rPr>
        <w:t xml:space="preserve"> (13 и 10 % соответственно), </w:t>
      </w:r>
      <w:proofErr w:type="spellStart"/>
      <w:r w:rsidRPr="00113A38">
        <w:rPr>
          <w:sz w:val="28"/>
          <w:szCs w:val="28"/>
        </w:rPr>
        <w:t>Аэровит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Виташарм</w:t>
      </w:r>
      <w:proofErr w:type="spellEnd"/>
      <w:r w:rsidRPr="00113A38">
        <w:rPr>
          <w:sz w:val="28"/>
          <w:szCs w:val="28"/>
        </w:rPr>
        <w:t xml:space="preserve">. Респонденты среднего возраста из поливитаминов зарубежного производства предпочитают тоже </w:t>
      </w:r>
      <w:proofErr w:type="spellStart"/>
      <w:r w:rsidRPr="00113A38">
        <w:rPr>
          <w:sz w:val="28"/>
          <w:szCs w:val="28"/>
        </w:rPr>
        <w:t>Витрум</w:t>
      </w:r>
      <w:proofErr w:type="spellEnd"/>
      <w:r w:rsidRPr="00113A38">
        <w:rPr>
          <w:sz w:val="28"/>
          <w:szCs w:val="28"/>
        </w:rPr>
        <w:t xml:space="preserve"> (13 %) и </w:t>
      </w:r>
      <w:proofErr w:type="spellStart"/>
      <w:r w:rsidRPr="00113A38">
        <w:rPr>
          <w:sz w:val="28"/>
          <w:szCs w:val="28"/>
        </w:rPr>
        <w:t>Центрум</w:t>
      </w:r>
      <w:proofErr w:type="spellEnd"/>
      <w:r w:rsidRPr="00113A38">
        <w:rPr>
          <w:sz w:val="28"/>
          <w:szCs w:val="28"/>
        </w:rPr>
        <w:t xml:space="preserve"> (9 %), 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также </w:t>
      </w:r>
      <w:proofErr w:type="spellStart"/>
      <w:r w:rsidRPr="00113A38">
        <w:rPr>
          <w:sz w:val="28"/>
          <w:szCs w:val="28"/>
        </w:rPr>
        <w:t>Дуовит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Макровит</w:t>
      </w:r>
      <w:proofErr w:type="spellEnd"/>
      <w:r w:rsidRPr="00113A38">
        <w:rPr>
          <w:sz w:val="28"/>
          <w:szCs w:val="28"/>
        </w:rPr>
        <w:t xml:space="preserve"> (8 и 6 % соответственно), из отечественных поливитаминов покупают в основном </w:t>
      </w:r>
      <w:proofErr w:type="spellStart"/>
      <w:r w:rsidRPr="00113A38">
        <w:rPr>
          <w:sz w:val="28"/>
          <w:szCs w:val="28"/>
        </w:rPr>
        <w:t>Компливит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Ревит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Ундевит</w:t>
      </w:r>
      <w:proofErr w:type="spellEnd"/>
      <w:r w:rsidRPr="00113A38">
        <w:rPr>
          <w:sz w:val="28"/>
          <w:szCs w:val="28"/>
        </w:rPr>
        <w:t xml:space="preserve"> (16, 11 и 6 %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соответственно). Люди старше 50 </w:t>
      </w:r>
      <w:r w:rsidRPr="00113A38">
        <w:rPr>
          <w:sz w:val="28"/>
          <w:szCs w:val="28"/>
        </w:rPr>
        <w:lastRenderedPageBreak/>
        <w:t>лет покупают зарубежные поливитамины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в</w:t>
      </w:r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очень</w:t>
      </w:r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незначительном</w:t>
      </w:r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количестве:</w:t>
      </w:r>
      <w:r w:rsidRPr="00113A38">
        <w:rPr>
          <w:spacing w:val="68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Дуовит</w:t>
      </w:r>
      <w:proofErr w:type="spellEnd"/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2</w:t>
      </w:r>
      <w:r w:rsidRPr="00113A38">
        <w:rPr>
          <w:spacing w:val="65"/>
          <w:sz w:val="28"/>
          <w:szCs w:val="28"/>
        </w:rPr>
        <w:t xml:space="preserve"> </w:t>
      </w:r>
      <w:r w:rsidRPr="00113A38">
        <w:rPr>
          <w:sz w:val="28"/>
          <w:szCs w:val="28"/>
        </w:rPr>
        <w:t>%,</w:t>
      </w:r>
      <w:r w:rsidRPr="00113A38">
        <w:rPr>
          <w:spacing w:val="65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Центрум</w:t>
      </w:r>
      <w:proofErr w:type="spellEnd"/>
      <w:r w:rsidRPr="00113A38">
        <w:rPr>
          <w:sz w:val="28"/>
          <w:szCs w:val="28"/>
        </w:rPr>
        <w:t>,</w:t>
      </w:r>
      <w:r w:rsidRPr="00113A38">
        <w:rPr>
          <w:spacing w:val="66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Витрум</w:t>
      </w:r>
      <w:proofErr w:type="spellEnd"/>
      <w:r w:rsidRPr="00113A38">
        <w:rPr>
          <w:spacing w:val="66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-68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1–2 %, из отечественных поливитаминов лидирует </w:t>
      </w:r>
      <w:proofErr w:type="spellStart"/>
      <w:r w:rsidRPr="00113A38">
        <w:rPr>
          <w:sz w:val="28"/>
          <w:szCs w:val="28"/>
        </w:rPr>
        <w:t>Ундевит</w:t>
      </w:r>
      <w:proofErr w:type="spellEnd"/>
      <w:r w:rsidRPr="00113A38">
        <w:rPr>
          <w:sz w:val="28"/>
          <w:szCs w:val="28"/>
        </w:rPr>
        <w:t xml:space="preserve"> – 19 %, часто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покупают </w:t>
      </w:r>
      <w:proofErr w:type="spellStart"/>
      <w:r w:rsidRPr="00113A38">
        <w:rPr>
          <w:sz w:val="28"/>
          <w:szCs w:val="28"/>
        </w:rPr>
        <w:t>Компливит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Ревит</w:t>
      </w:r>
      <w:proofErr w:type="spellEnd"/>
      <w:r w:rsidRPr="00113A38">
        <w:rPr>
          <w:sz w:val="28"/>
          <w:szCs w:val="28"/>
        </w:rPr>
        <w:t xml:space="preserve"> –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17 и 14 %,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 xml:space="preserve">а также </w:t>
      </w:r>
      <w:proofErr w:type="spellStart"/>
      <w:r w:rsidRPr="00113A38">
        <w:rPr>
          <w:sz w:val="28"/>
          <w:szCs w:val="28"/>
        </w:rPr>
        <w:t>Квадевит</w:t>
      </w:r>
      <w:proofErr w:type="spellEnd"/>
      <w:r w:rsidRPr="00113A38">
        <w:rPr>
          <w:sz w:val="28"/>
          <w:szCs w:val="28"/>
        </w:rPr>
        <w:t xml:space="preserve">, </w:t>
      </w:r>
      <w:proofErr w:type="spellStart"/>
      <w:r w:rsidRPr="00113A38">
        <w:rPr>
          <w:sz w:val="28"/>
          <w:szCs w:val="28"/>
        </w:rPr>
        <w:t>Декамевит</w:t>
      </w:r>
      <w:proofErr w:type="spellEnd"/>
      <w:r w:rsidRPr="00113A38">
        <w:rPr>
          <w:sz w:val="28"/>
          <w:szCs w:val="28"/>
        </w:rPr>
        <w:t>,</w:t>
      </w:r>
      <w:r w:rsidRPr="00113A38">
        <w:rPr>
          <w:spacing w:val="1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Аэровит</w:t>
      </w:r>
      <w:proofErr w:type="spellEnd"/>
      <w:r w:rsidRPr="00113A38">
        <w:rPr>
          <w:sz w:val="28"/>
          <w:szCs w:val="28"/>
        </w:rPr>
        <w:t>,</w:t>
      </w:r>
      <w:r w:rsidRPr="00113A38">
        <w:rPr>
          <w:spacing w:val="22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Гендевит</w:t>
      </w:r>
      <w:proofErr w:type="spellEnd"/>
      <w:r w:rsidRPr="00113A38">
        <w:rPr>
          <w:spacing w:val="23"/>
          <w:sz w:val="28"/>
          <w:szCs w:val="28"/>
        </w:rPr>
        <w:t xml:space="preserve"> </w:t>
      </w:r>
      <w:r w:rsidRPr="00113A38">
        <w:rPr>
          <w:sz w:val="28"/>
          <w:szCs w:val="28"/>
        </w:rPr>
        <w:t>–</w:t>
      </w:r>
      <w:r w:rsidRPr="00113A38">
        <w:rPr>
          <w:spacing w:val="23"/>
          <w:sz w:val="28"/>
          <w:szCs w:val="28"/>
        </w:rPr>
        <w:t xml:space="preserve"> </w:t>
      </w:r>
      <w:r w:rsidRPr="00113A38">
        <w:rPr>
          <w:sz w:val="28"/>
          <w:szCs w:val="28"/>
        </w:rPr>
        <w:t>около</w:t>
      </w:r>
      <w:r w:rsidRPr="00113A38">
        <w:rPr>
          <w:spacing w:val="22"/>
          <w:sz w:val="28"/>
          <w:szCs w:val="28"/>
        </w:rPr>
        <w:t xml:space="preserve"> </w:t>
      </w:r>
      <w:r w:rsidRPr="00113A38">
        <w:rPr>
          <w:sz w:val="28"/>
          <w:szCs w:val="28"/>
        </w:rPr>
        <w:t>7</w:t>
      </w:r>
      <w:r w:rsidRPr="00113A38">
        <w:rPr>
          <w:spacing w:val="21"/>
          <w:sz w:val="28"/>
          <w:szCs w:val="28"/>
        </w:rPr>
        <w:t xml:space="preserve"> </w:t>
      </w:r>
      <w:r w:rsidRPr="00113A38">
        <w:rPr>
          <w:sz w:val="28"/>
          <w:szCs w:val="28"/>
        </w:rPr>
        <w:t>%</w:t>
      </w:r>
      <w:r w:rsidRPr="00113A38">
        <w:rPr>
          <w:spacing w:val="22"/>
          <w:sz w:val="28"/>
          <w:szCs w:val="28"/>
        </w:rPr>
        <w:t xml:space="preserve"> </w:t>
      </w:r>
      <w:r w:rsidRPr="00113A38">
        <w:rPr>
          <w:sz w:val="28"/>
          <w:szCs w:val="28"/>
        </w:rPr>
        <w:t>каждый</w:t>
      </w:r>
      <w:r w:rsidRPr="00113A38">
        <w:rPr>
          <w:spacing w:val="22"/>
          <w:sz w:val="28"/>
          <w:szCs w:val="28"/>
        </w:rPr>
        <w:t xml:space="preserve"> </w:t>
      </w:r>
      <w:r w:rsidRPr="00113A38">
        <w:rPr>
          <w:sz w:val="28"/>
          <w:szCs w:val="28"/>
        </w:rPr>
        <w:t>препарат.</w:t>
      </w:r>
      <w:r w:rsidRPr="00113A38">
        <w:rPr>
          <w:spacing w:val="22"/>
          <w:sz w:val="28"/>
          <w:szCs w:val="28"/>
        </w:rPr>
        <w:t xml:space="preserve"> </w:t>
      </w:r>
      <w:r w:rsidRPr="00113A38">
        <w:rPr>
          <w:sz w:val="28"/>
          <w:szCs w:val="28"/>
        </w:rPr>
        <w:t>Результаты</w:t>
      </w:r>
      <w:r w:rsidRPr="00113A38">
        <w:rPr>
          <w:spacing w:val="22"/>
          <w:sz w:val="28"/>
          <w:szCs w:val="28"/>
        </w:rPr>
        <w:t xml:space="preserve"> </w:t>
      </w:r>
      <w:r w:rsidRPr="00113A38">
        <w:rPr>
          <w:sz w:val="28"/>
          <w:szCs w:val="28"/>
        </w:rPr>
        <w:t>сегментации</w:t>
      </w:r>
      <w:r w:rsidRPr="00113A38">
        <w:rPr>
          <w:spacing w:val="-68"/>
          <w:sz w:val="28"/>
          <w:szCs w:val="28"/>
        </w:rPr>
        <w:t xml:space="preserve"> </w:t>
      </w:r>
      <w:r w:rsidRPr="00113A38">
        <w:rPr>
          <w:sz w:val="28"/>
          <w:szCs w:val="28"/>
        </w:rPr>
        <w:t>и выявленные факторы предпочтений потребителей дают возможность определить тенденции формирования потребительского спроса и создания бо</w:t>
      </w:r>
      <w:r w:rsidRPr="00113A38">
        <w:rPr>
          <w:spacing w:val="-3"/>
          <w:sz w:val="28"/>
          <w:szCs w:val="28"/>
        </w:rPr>
        <w:t>лее</w:t>
      </w:r>
      <w:r w:rsidRPr="00113A38">
        <w:rPr>
          <w:spacing w:val="-15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эффективного</w:t>
      </w:r>
      <w:r w:rsidRPr="00113A38">
        <w:rPr>
          <w:spacing w:val="-13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ассортимента</w:t>
      </w:r>
      <w:r w:rsidRPr="00113A38">
        <w:rPr>
          <w:spacing w:val="-11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данной</w:t>
      </w:r>
      <w:r w:rsidRPr="00113A38">
        <w:rPr>
          <w:spacing w:val="-13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группы</w:t>
      </w:r>
      <w:r w:rsidRPr="00113A38">
        <w:rPr>
          <w:spacing w:val="-13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препаратов</w:t>
      </w:r>
      <w:r w:rsidRPr="00113A38">
        <w:rPr>
          <w:spacing w:val="-12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в</w:t>
      </w:r>
      <w:r w:rsidRPr="00113A38">
        <w:rPr>
          <w:spacing w:val="-14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каждой</w:t>
      </w:r>
      <w:r w:rsidRPr="00113A38">
        <w:rPr>
          <w:spacing w:val="-12"/>
          <w:sz w:val="28"/>
          <w:szCs w:val="28"/>
        </w:rPr>
        <w:t xml:space="preserve"> </w:t>
      </w:r>
      <w:r w:rsidRPr="00113A38">
        <w:rPr>
          <w:spacing w:val="-3"/>
          <w:sz w:val="28"/>
          <w:szCs w:val="28"/>
        </w:rPr>
        <w:t>аптеке.</w:t>
      </w:r>
    </w:p>
    <w:p w14:paraId="70DCBF0C" w14:textId="67687290" w:rsidR="00113A38" w:rsidRPr="00113A38" w:rsidRDefault="00113A38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3698B63C" w14:textId="77777777" w:rsidR="00113A38" w:rsidRPr="00113A38" w:rsidRDefault="00113A38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08D4F7A2" w14:textId="2CFFF41A" w:rsidR="00113A38" w:rsidRPr="00113A38" w:rsidRDefault="00113A38" w:rsidP="00113A38">
      <w:pPr>
        <w:ind w:left="473"/>
        <w:rPr>
          <w:i/>
          <w:sz w:val="28"/>
          <w:szCs w:val="28"/>
        </w:rPr>
      </w:pPr>
    </w:p>
    <w:p w14:paraId="1382FF93" w14:textId="77777777" w:rsidR="00113A38" w:rsidRPr="00113A38" w:rsidRDefault="00113A38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69489E1B" w14:textId="77777777" w:rsidR="00113A38" w:rsidRPr="00113A38" w:rsidRDefault="00113A38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</w:p>
    <w:p w14:paraId="793C358A" w14:textId="239369A5" w:rsidR="000F18F5" w:rsidRPr="00113A38" w:rsidRDefault="00F07B6C" w:rsidP="001D6542">
      <w:pPr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113A38">
        <w:rPr>
          <w:bCs/>
          <w:iCs/>
          <w:color w:val="000000" w:themeColor="text1"/>
          <w:sz w:val="28"/>
          <w:szCs w:val="28"/>
        </w:rPr>
        <w:t xml:space="preserve"> </w:t>
      </w:r>
    </w:p>
    <w:p w14:paraId="15DEF52F" w14:textId="18556CA9" w:rsidR="000F18F5" w:rsidRDefault="000F18F5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20363D7A" w14:textId="5BE13FFE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6B60E8D5" w14:textId="7FD1335A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17AC0D31" w14:textId="3E82D044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3B7C94C6" w14:textId="35644221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6249A96D" w14:textId="3EF5B8B4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73BB9FC3" w14:textId="7FECFBE4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41884400" w14:textId="23A59CAD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2378692C" w14:textId="5D678C08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687400F2" w14:textId="45552F49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7003E885" w14:textId="60FC30D3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45E9E7E4" w14:textId="3971FC7B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64EFCEAD" w14:textId="5ED8B470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3A8F149D" w14:textId="1E16A267" w:rsidR="00F21A26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65611B50" w14:textId="77777777" w:rsidR="00F21A26" w:rsidRPr="00113A38" w:rsidRDefault="00F21A26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2570BDE7" w14:textId="77777777" w:rsidR="000F18F5" w:rsidRPr="00113A38" w:rsidRDefault="000F18F5" w:rsidP="000F18F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</w:p>
    <w:p w14:paraId="713218BD" w14:textId="77777777" w:rsidR="007D2FC0" w:rsidRPr="00113A38" w:rsidRDefault="00BB1B55" w:rsidP="00577DF8">
      <w:pPr>
        <w:pStyle w:val="1"/>
        <w:spacing w:before="0"/>
        <w:rPr>
          <w:rFonts w:cs="Times New Roman"/>
        </w:rPr>
      </w:pPr>
      <w:bookmarkStart w:id="13" w:name="_Toc54891014"/>
      <w:bookmarkStart w:id="14" w:name="_Toc55220241"/>
      <w:bookmarkStart w:id="15" w:name="_Toc73988714"/>
      <w:r w:rsidRPr="00113A38">
        <w:rPr>
          <w:rFonts w:cs="Times New Roman"/>
        </w:rPr>
        <w:lastRenderedPageBreak/>
        <w:t>ЗАКЛЮЧЕНИЕ</w:t>
      </w:r>
      <w:bookmarkEnd w:id="13"/>
      <w:bookmarkEnd w:id="14"/>
      <w:bookmarkEnd w:id="15"/>
    </w:p>
    <w:p w14:paraId="29EBF1FD" w14:textId="77777777" w:rsidR="00190EDC" w:rsidRPr="00113A38" w:rsidRDefault="00190EDC" w:rsidP="00756C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3A73B7" w14:textId="77777777" w:rsidR="00F21A26" w:rsidRDefault="00113A38" w:rsidP="00F21A26">
      <w:pPr>
        <w:pStyle w:val="af0"/>
        <w:spacing w:line="360" w:lineRule="auto"/>
        <w:ind w:left="0" w:firstLine="709"/>
        <w:jc w:val="both"/>
        <w:rPr>
          <w:spacing w:val="1"/>
        </w:rPr>
      </w:pPr>
      <w:r w:rsidRPr="00113A38">
        <w:t>Фармацевтический рынок витаминов является одним из конкурентных сегментов, где прослеживается тенденция расширения линии ассортимента</w:t>
      </w:r>
      <w:r w:rsidRPr="00113A38">
        <w:rPr>
          <w:spacing w:val="1"/>
        </w:rPr>
        <w:t xml:space="preserve"> </w:t>
      </w:r>
      <w:r w:rsidRPr="00113A38">
        <w:t>брендов</w:t>
      </w:r>
      <w:r w:rsidRPr="00113A38">
        <w:rPr>
          <w:spacing w:val="1"/>
        </w:rPr>
        <w:t xml:space="preserve"> </w:t>
      </w:r>
      <w:r w:rsidRPr="00113A38">
        <w:t>для</w:t>
      </w:r>
      <w:r w:rsidRPr="00113A38">
        <w:rPr>
          <w:spacing w:val="1"/>
        </w:rPr>
        <w:t xml:space="preserve"> </w:t>
      </w:r>
      <w:r w:rsidRPr="00113A38">
        <w:t>различных</w:t>
      </w:r>
      <w:r w:rsidRPr="00113A38">
        <w:rPr>
          <w:spacing w:val="1"/>
        </w:rPr>
        <w:t xml:space="preserve"> </w:t>
      </w:r>
      <w:r w:rsidRPr="00113A38">
        <w:t>категорий</w:t>
      </w:r>
      <w:r w:rsidRPr="00113A38">
        <w:rPr>
          <w:spacing w:val="1"/>
        </w:rPr>
        <w:t xml:space="preserve"> </w:t>
      </w:r>
      <w:r w:rsidRPr="00113A38">
        <w:t>потребителей.</w:t>
      </w:r>
      <w:r w:rsidRPr="00113A38">
        <w:rPr>
          <w:spacing w:val="1"/>
        </w:rPr>
        <w:t xml:space="preserve"> </w:t>
      </w:r>
    </w:p>
    <w:p w14:paraId="56E20E66" w14:textId="77777777" w:rsidR="00F21A26" w:rsidRDefault="00113A38" w:rsidP="00F21A26">
      <w:pPr>
        <w:pStyle w:val="af0"/>
        <w:spacing w:line="360" w:lineRule="auto"/>
        <w:ind w:left="0" w:firstLine="709"/>
        <w:jc w:val="both"/>
      </w:pPr>
      <w:r w:rsidRPr="00113A38">
        <w:t>Анализируемый</w:t>
      </w:r>
      <w:r w:rsidRPr="00113A38">
        <w:rPr>
          <w:spacing w:val="1"/>
        </w:rPr>
        <w:t xml:space="preserve"> </w:t>
      </w:r>
      <w:r w:rsidRPr="00113A38">
        <w:t>сегмент характеризуется достаточно высокой насыщенностью торговых наименований</w:t>
      </w:r>
      <w:r w:rsidRPr="00113A38">
        <w:rPr>
          <w:spacing w:val="1"/>
        </w:rPr>
        <w:t xml:space="preserve"> </w:t>
      </w:r>
      <w:r w:rsidRPr="00113A38">
        <w:t>препаратов</w:t>
      </w:r>
      <w:r w:rsidRPr="00113A38">
        <w:rPr>
          <w:spacing w:val="1"/>
        </w:rPr>
        <w:t xml:space="preserve"> </w:t>
      </w:r>
      <w:r w:rsidRPr="00113A38">
        <w:t>и</w:t>
      </w:r>
      <w:r w:rsidRPr="00113A38">
        <w:rPr>
          <w:spacing w:val="1"/>
        </w:rPr>
        <w:t xml:space="preserve"> </w:t>
      </w:r>
      <w:r w:rsidRPr="00113A38">
        <w:t>большим</w:t>
      </w:r>
      <w:r w:rsidRPr="00113A38">
        <w:rPr>
          <w:spacing w:val="1"/>
        </w:rPr>
        <w:t xml:space="preserve"> </w:t>
      </w:r>
      <w:r w:rsidRPr="00113A38">
        <w:t>количеством</w:t>
      </w:r>
      <w:r w:rsidRPr="00113A38">
        <w:rPr>
          <w:spacing w:val="1"/>
        </w:rPr>
        <w:t xml:space="preserve"> </w:t>
      </w:r>
      <w:r w:rsidRPr="00113A38">
        <w:t>присутствующих</w:t>
      </w:r>
      <w:r w:rsidRPr="00113A38">
        <w:rPr>
          <w:spacing w:val="1"/>
        </w:rPr>
        <w:t xml:space="preserve"> </w:t>
      </w:r>
      <w:r w:rsidRPr="00113A38">
        <w:t>в нем</w:t>
      </w:r>
      <w:r w:rsidRPr="00113A38">
        <w:rPr>
          <w:spacing w:val="1"/>
        </w:rPr>
        <w:t xml:space="preserve"> </w:t>
      </w:r>
      <w:r w:rsidRPr="00113A38">
        <w:t xml:space="preserve">производителей. Объем аптечных продаж поливитаминных препаратов растет несколько медленнее по отношению ко всему аптечному рынку. </w:t>
      </w:r>
    </w:p>
    <w:p w14:paraId="2FED335D" w14:textId="77777777" w:rsidR="00F21A26" w:rsidRDefault="00113A38" w:rsidP="00F21A26">
      <w:pPr>
        <w:pStyle w:val="af0"/>
        <w:spacing w:line="360" w:lineRule="auto"/>
        <w:ind w:left="0" w:firstLine="709"/>
        <w:jc w:val="both"/>
      </w:pPr>
      <w:r w:rsidRPr="00113A38">
        <w:t>Динамика структурных изменений носит умеренный характер, позиции основных лидеров достаточно стабильны. В сегменте по-прежнему наблюдается</w:t>
      </w:r>
      <w:r w:rsidRPr="00113A38">
        <w:rPr>
          <w:spacing w:val="1"/>
        </w:rPr>
        <w:t xml:space="preserve"> </w:t>
      </w:r>
      <w:r w:rsidRPr="00113A38">
        <w:t>доминирование продукции западных производителей, которое во многом</w:t>
      </w:r>
      <w:r w:rsidRPr="00113A38">
        <w:rPr>
          <w:spacing w:val="1"/>
        </w:rPr>
        <w:t xml:space="preserve"> </w:t>
      </w:r>
      <w:r w:rsidRPr="00113A38">
        <w:t xml:space="preserve">базируется на разрыве в возможностях по продвижению зарубежных компаний и отечественных производителей. </w:t>
      </w:r>
    </w:p>
    <w:p w14:paraId="66B28953" w14:textId="394F3D3E" w:rsidR="00113A38" w:rsidRPr="00113A38" w:rsidRDefault="00113A38" w:rsidP="00F21A26">
      <w:pPr>
        <w:pStyle w:val="af0"/>
        <w:spacing w:line="360" w:lineRule="auto"/>
        <w:ind w:left="0" w:firstLine="709"/>
        <w:jc w:val="both"/>
      </w:pPr>
      <w:r w:rsidRPr="00113A38">
        <w:t>Наиболее продаваемыми на рынке</w:t>
      </w:r>
      <w:r w:rsidRPr="00113A38">
        <w:rPr>
          <w:spacing w:val="1"/>
        </w:rPr>
        <w:t xml:space="preserve"> </w:t>
      </w:r>
      <w:r w:rsidRPr="00113A38">
        <w:t>отечественными марками по-прежнему остаются относительно недорогие</w:t>
      </w:r>
      <w:r w:rsidRPr="00113A38">
        <w:rPr>
          <w:spacing w:val="1"/>
        </w:rPr>
        <w:t xml:space="preserve"> </w:t>
      </w:r>
      <w:r w:rsidRPr="00113A38">
        <w:t>препараты с многолетней историей. Важной новацией является введение в</w:t>
      </w:r>
      <w:r w:rsidRPr="00113A38">
        <w:rPr>
          <w:spacing w:val="1"/>
        </w:rPr>
        <w:t xml:space="preserve"> </w:t>
      </w:r>
      <w:r w:rsidRPr="00113A38">
        <w:t>состав</w:t>
      </w:r>
      <w:r w:rsidRPr="00113A38">
        <w:rPr>
          <w:spacing w:val="1"/>
        </w:rPr>
        <w:t xml:space="preserve"> </w:t>
      </w:r>
      <w:r w:rsidRPr="00113A38">
        <w:t>витаминов</w:t>
      </w:r>
      <w:r w:rsidRPr="00113A38">
        <w:rPr>
          <w:spacing w:val="70"/>
        </w:rPr>
        <w:t xml:space="preserve"> </w:t>
      </w:r>
      <w:r w:rsidRPr="00113A38">
        <w:t>адаптагенов</w:t>
      </w:r>
      <w:r w:rsidRPr="00113A38">
        <w:rPr>
          <w:spacing w:val="70"/>
        </w:rPr>
        <w:t xml:space="preserve"> </w:t>
      </w:r>
      <w:r w:rsidRPr="00113A38">
        <w:t>(женьшень,</w:t>
      </w:r>
      <w:r w:rsidRPr="00113A38">
        <w:rPr>
          <w:spacing w:val="70"/>
        </w:rPr>
        <w:t xml:space="preserve"> </w:t>
      </w:r>
      <w:r w:rsidRPr="00113A38">
        <w:t>эхинацея,</w:t>
      </w:r>
      <w:r w:rsidRPr="00113A38">
        <w:rPr>
          <w:spacing w:val="70"/>
        </w:rPr>
        <w:t xml:space="preserve"> </w:t>
      </w:r>
      <w:r w:rsidRPr="00113A38">
        <w:t>пыльца</w:t>
      </w:r>
      <w:r w:rsidRPr="00113A38">
        <w:rPr>
          <w:spacing w:val="70"/>
        </w:rPr>
        <w:t xml:space="preserve"> </w:t>
      </w:r>
      <w:r w:rsidRPr="00113A38">
        <w:t>растений</w:t>
      </w:r>
      <w:r w:rsidRPr="00113A38">
        <w:rPr>
          <w:spacing w:val="70"/>
        </w:rPr>
        <w:t xml:space="preserve"> </w:t>
      </w:r>
      <w:r w:rsidRPr="00113A38">
        <w:t>и</w:t>
      </w:r>
      <w:r w:rsidRPr="00113A38">
        <w:rPr>
          <w:spacing w:val="1"/>
        </w:rPr>
        <w:t xml:space="preserve"> </w:t>
      </w:r>
      <w:r w:rsidRPr="00113A38">
        <w:t>т. д.) и аминокислот. В таком случае витамины часто находятся на грани</w:t>
      </w:r>
      <w:r w:rsidRPr="00113A38">
        <w:rPr>
          <w:spacing w:val="1"/>
        </w:rPr>
        <w:t xml:space="preserve"> </w:t>
      </w:r>
      <w:r w:rsidRPr="00113A38">
        <w:t>между ЛС и БАД, что позволяет производителям регистрировать свои препараты</w:t>
      </w:r>
      <w:r w:rsidRPr="00113A38">
        <w:rPr>
          <w:spacing w:val="-2"/>
        </w:rPr>
        <w:t xml:space="preserve"> </w:t>
      </w:r>
      <w:r w:rsidRPr="00113A38">
        <w:t>не как</w:t>
      </w:r>
      <w:r w:rsidRPr="00113A38">
        <w:rPr>
          <w:spacing w:val="-1"/>
        </w:rPr>
        <w:t xml:space="preserve"> </w:t>
      </w:r>
      <w:r w:rsidRPr="00113A38">
        <w:t>ЛС, а как</w:t>
      </w:r>
      <w:r w:rsidRPr="00113A38">
        <w:rPr>
          <w:spacing w:val="-1"/>
        </w:rPr>
        <w:t xml:space="preserve"> </w:t>
      </w:r>
      <w:r w:rsidRPr="00113A38">
        <w:t>БАД.</w:t>
      </w:r>
    </w:p>
    <w:p w14:paraId="6A4B2970" w14:textId="3C817A4E" w:rsidR="00113A38" w:rsidRPr="00113A38" w:rsidRDefault="00113A38" w:rsidP="00F21A26">
      <w:pPr>
        <w:pStyle w:val="af0"/>
        <w:spacing w:line="360" w:lineRule="auto"/>
        <w:ind w:left="0" w:firstLine="709"/>
        <w:jc w:val="both"/>
      </w:pPr>
      <w:r w:rsidRPr="00113A38">
        <w:t>В результате анализа потребителей витаминов был составлен социально-демографический</w:t>
      </w:r>
      <w:r w:rsidRPr="00113A38">
        <w:rPr>
          <w:spacing w:val="1"/>
        </w:rPr>
        <w:t xml:space="preserve"> </w:t>
      </w:r>
      <w:r w:rsidRPr="00113A38">
        <w:t>портрет</w:t>
      </w:r>
      <w:r w:rsidRPr="00113A38">
        <w:rPr>
          <w:spacing w:val="70"/>
        </w:rPr>
        <w:t xml:space="preserve"> </w:t>
      </w:r>
      <w:r w:rsidRPr="00113A38">
        <w:t>потребителя</w:t>
      </w:r>
      <w:r w:rsidRPr="00113A38">
        <w:rPr>
          <w:spacing w:val="70"/>
        </w:rPr>
        <w:t xml:space="preserve"> </w:t>
      </w:r>
      <w:r w:rsidRPr="00113A38">
        <w:t>витаминов.</w:t>
      </w:r>
      <w:r w:rsidRPr="00113A38">
        <w:rPr>
          <w:spacing w:val="70"/>
        </w:rPr>
        <w:t xml:space="preserve"> </w:t>
      </w:r>
      <w:r w:rsidRPr="00113A38">
        <w:t>Это</w:t>
      </w:r>
      <w:r w:rsidRPr="00113A38">
        <w:rPr>
          <w:spacing w:val="70"/>
        </w:rPr>
        <w:t xml:space="preserve"> </w:t>
      </w:r>
      <w:r w:rsidRPr="00113A38">
        <w:t>женщина</w:t>
      </w:r>
      <w:r w:rsidRPr="00113A38">
        <w:rPr>
          <w:spacing w:val="1"/>
        </w:rPr>
        <w:t xml:space="preserve"> </w:t>
      </w:r>
      <w:r w:rsidRPr="00113A38">
        <w:t>(67 %) в возрасте от 31 до 50 лет (42 %) с высшим или профессиональным</w:t>
      </w:r>
      <w:r w:rsidRPr="00113A38">
        <w:rPr>
          <w:spacing w:val="1"/>
        </w:rPr>
        <w:t xml:space="preserve"> </w:t>
      </w:r>
      <w:r w:rsidRPr="00113A38">
        <w:t>образованием (81 %), являющаяся служащей какого-либо предприятия (или</w:t>
      </w:r>
      <w:r w:rsidRPr="00113A38">
        <w:rPr>
          <w:spacing w:val="1"/>
        </w:rPr>
        <w:t xml:space="preserve"> </w:t>
      </w:r>
      <w:r w:rsidRPr="00113A38">
        <w:t>фирмы)</w:t>
      </w:r>
      <w:r w:rsidRPr="00113A38">
        <w:rPr>
          <w:spacing w:val="62"/>
        </w:rPr>
        <w:t xml:space="preserve"> </w:t>
      </w:r>
      <w:r w:rsidRPr="00113A38">
        <w:t>(41</w:t>
      </w:r>
      <w:r w:rsidRPr="00113A38">
        <w:rPr>
          <w:spacing w:val="63"/>
        </w:rPr>
        <w:t xml:space="preserve"> </w:t>
      </w:r>
      <w:r w:rsidRPr="00113A38">
        <w:t>%).</w:t>
      </w:r>
      <w:r w:rsidRPr="00113A38">
        <w:rPr>
          <w:spacing w:val="63"/>
        </w:rPr>
        <w:t xml:space="preserve"> </w:t>
      </w:r>
      <w:r w:rsidRPr="00113A38">
        <w:t>Приобретая</w:t>
      </w:r>
      <w:r w:rsidRPr="00113A38">
        <w:rPr>
          <w:spacing w:val="64"/>
        </w:rPr>
        <w:t xml:space="preserve"> </w:t>
      </w:r>
      <w:r w:rsidRPr="00113A38">
        <w:t>витамины</w:t>
      </w:r>
      <w:r w:rsidRPr="00113A38">
        <w:rPr>
          <w:spacing w:val="64"/>
        </w:rPr>
        <w:t xml:space="preserve"> </w:t>
      </w:r>
      <w:r w:rsidRPr="00113A38">
        <w:t>примерно</w:t>
      </w:r>
      <w:r w:rsidRPr="00113A38">
        <w:rPr>
          <w:spacing w:val="64"/>
        </w:rPr>
        <w:t xml:space="preserve"> </w:t>
      </w:r>
      <w:r w:rsidRPr="00113A38">
        <w:t>один</w:t>
      </w:r>
      <w:r w:rsidRPr="00113A38">
        <w:rPr>
          <w:spacing w:val="62"/>
        </w:rPr>
        <w:t xml:space="preserve"> </w:t>
      </w:r>
      <w:r w:rsidRPr="00113A38">
        <w:t>раз</w:t>
      </w:r>
      <w:r w:rsidRPr="00113A38">
        <w:rPr>
          <w:spacing w:val="63"/>
        </w:rPr>
        <w:t xml:space="preserve"> </w:t>
      </w:r>
      <w:r w:rsidRPr="00113A38">
        <w:t>в</w:t>
      </w:r>
      <w:r w:rsidRPr="00113A38">
        <w:rPr>
          <w:spacing w:val="63"/>
        </w:rPr>
        <w:t xml:space="preserve"> </w:t>
      </w:r>
      <w:r w:rsidRPr="00113A38">
        <w:t>3–4</w:t>
      </w:r>
      <w:r w:rsidRPr="00113A38">
        <w:rPr>
          <w:spacing w:val="63"/>
        </w:rPr>
        <w:t xml:space="preserve"> </w:t>
      </w:r>
      <w:r w:rsidRPr="00113A38">
        <w:t>месяца</w:t>
      </w:r>
      <w:r w:rsidRPr="00113A38">
        <w:rPr>
          <w:spacing w:val="-68"/>
        </w:rPr>
        <w:t xml:space="preserve"> </w:t>
      </w:r>
      <w:r w:rsidRPr="00113A38">
        <w:t xml:space="preserve">(56 %) в основном в качестве профилактики (90 %), она отдает предпочтение поливитаминам с минералами (62 %), руководствуясь при этом </w:t>
      </w:r>
      <w:r w:rsidRPr="00113A38">
        <w:lastRenderedPageBreak/>
        <w:t>рекомендациями</w:t>
      </w:r>
      <w:r w:rsidRPr="00113A38">
        <w:rPr>
          <w:spacing w:val="1"/>
        </w:rPr>
        <w:t xml:space="preserve"> </w:t>
      </w:r>
      <w:r w:rsidRPr="00113A38">
        <w:t>фармацевтических</w:t>
      </w:r>
      <w:r w:rsidRPr="00113A38">
        <w:rPr>
          <w:spacing w:val="-1"/>
        </w:rPr>
        <w:t xml:space="preserve"> </w:t>
      </w:r>
      <w:r w:rsidRPr="00113A38">
        <w:t>работников</w:t>
      </w:r>
      <w:r w:rsidRPr="00113A38">
        <w:rPr>
          <w:spacing w:val="-1"/>
        </w:rPr>
        <w:t xml:space="preserve"> </w:t>
      </w:r>
      <w:r w:rsidRPr="00113A38">
        <w:t>(36–38</w:t>
      </w:r>
      <w:r w:rsidRPr="00113A38">
        <w:rPr>
          <w:spacing w:val="-2"/>
        </w:rPr>
        <w:t xml:space="preserve"> </w:t>
      </w:r>
      <w:r w:rsidRPr="00113A38">
        <w:t>%).</w:t>
      </w:r>
    </w:p>
    <w:p w14:paraId="5BAF3CF7" w14:textId="2B981704" w:rsidR="00786DAE" w:rsidRPr="00113A38" w:rsidRDefault="00113A38" w:rsidP="00F21A2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13A38">
        <w:rPr>
          <w:sz w:val="28"/>
          <w:szCs w:val="28"/>
        </w:rPr>
        <w:t>Очень важно поднять уровень осведомленности населения о возможностях витаминных препаратов, добиться того, чтобы важность борьбы с</w:t>
      </w:r>
      <w:r w:rsidRPr="00113A38">
        <w:rPr>
          <w:spacing w:val="1"/>
          <w:sz w:val="28"/>
          <w:szCs w:val="28"/>
        </w:rPr>
        <w:t xml:space="preserve"> </w:t>
      </w:r>
      <w:proofErr w:type="spellStart"/>
      <w:r w:rsidRPr="00113A38">
        <w:rPr>
          <w:sz w:val="28"/>
          <w:szCs w:val="28"/>
        </w:rPr>
        <w:t>витамино</w:t>
      </w:r>
      <w:proofErr w:type="spellEnd"/>
      <w:r w:rsidR="00F21A26">
        <w:rPr>
          <w:sz w:val="28"/>
          <w:szCs w:val="28"/>
        </w:rPr>
        <w:t>-</w:t>
      </w:r>
      <w:r w:rsidRPr="00113A38">
        <w:rPr>
          <w:sz w:val="28"/>
          <w:szCs w:val="28"/>
        </w:rPr>
        <w:t>дефицитом стала понятна каждому. Возможно, в недалеком будущем витамины перестанут считаться роскошью и перейдут в разряд препаратов ежедневного потребления. Тогда можно будет надеяться на медленное, но верное улучшение состояния здоровья людей, уменьшение числа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многих хронических заболеваний и пороков развития, продление периода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активной</w:t>
      </w:r>
      <w:r w:rsidRPr="00113A38">
        <w:rPr>
          <w:spacing w:val="1"/>
          <w:sz w:val="28"/>
          <w:szCs w:val="28"/>
        </w:rPr>
        <w:t xml:space="preserve"> </w:t>
      </w:r>
      <w:r w:rsidRPr="00113A38">
        <w:rPr>
          <w:sz w:val="28"/>
          <w:szCs w:val="28"/>
        </w:rPr>
        <w:t>жизни человека.</w:t>
      </w:r>
    </w:p>
    <w:p w14:paraId="5354A512" w14:textId="04B7CEAC" w:rsidR="00A27140" w:rsidRDefault="00A27140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804446" w14:textId="45C7F637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3D6C15" w14:textId="42964695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A1E95AD" w14:textId="3F3E8575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92B67D" w14:textId="6B7D5748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8A661C" w14:textId="3515AF7B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F9DC93" w14:textId="718E40D2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59BA5D" w14:textId="15479AD1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0B0449" w14:textId="08C8A191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EAFAD1" w14:textId="2986EB8F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078F69" w14:textId="45982B34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BE41C7" w14:textId="75F5318E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7B117D" w14:textId="04EBE381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836C15" w14:textId="26187177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C5AA17" w14:textId="7AE59032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D9C0CE" w14:textId="70656AB3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DBB3947" w14:textId="530F7334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2C3825C" w14:textId="4A6A3CA2" w:rsidR="00F21A26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A4E63F" w14:textId="77777777" w:rsidR="00F21A26" w:rsidRPr="00113A38" w:rsidRDefault="00F21A26" w:rsidP="00DC13A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14D8CF6" w14:textId="77777777" w:rsidR="005D747F" w:rsidRPr="00113A38" w:rsidRDefault="00CA2525" w:rsidP="00076D4E">
      <w:pPr>
        <w:pStyle w:val="1"/>
        <w:rPr>
          <w:rFonts w:cs="Times New Roman"/>
        </w:rPr>
      </w:pPr>
      <w:bookmarkStart w:id="16" w:name="_Toc54891015"/>
      <w:bookmarkStart w:id="17" w:name="_Toc55220242"/>
      <w:bookmarkStart w:id="18" w:name="_Toc73988715"/>
      <w:r w:rsidRPr="00113A38">
        <w:rPr>
          <w:rFonts w:cs="Times New Roman"/>
        </w:rPr>
        <w:lastRenderedPageBreak/>
        <w:t>СПИСОК ЛИТЕРАТУРЫ</w:t>
      </w:r>
      <w:bookmarkEnd w:id="16"/>
      <w:bookmarkEnd w:id="17"/>
      <w:bookmarkEnd w:id="18"/>
      <w:r w:rsidRPr="00113A38">
        <w:rPr>
          <w:rFonts w:cs="Times New Roman"/>
        </w:rPr>
        <w:t xml:space="preserve"> </w:t>
      </w:r>
    </w:p>
    <w:p w14:paraId="4725A903" w14:textId="77777777" w:rsidR="00CA2525" w:rsidRPr="00113A38" w:rsidRDefault="00CA2525" w:rsidP="00FA17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84D0E62" w14:textId="5FE85A6C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color w:val="000000"/>
          <w:sz w:val="28"/>
          <w:szCs w:val="28"/>
        </w:rPr>
        <w:t xml:space="preserve">Иозефович О.В., </w:t>
      </w:r>
      <w:proofErr w:type="spellStart"/>
      <w:r w:rsidRPr="00C46B07">
        <w:rPr>
          <w:color w:val="000000"/>
          <w:sz w:val="28"/>
          <w:szCs w:val="28"/>
        </w:rPr>
        <w:t>Рулева</w:t>
      </w:r>
      <w:proofErr w:type="spellEnd"/>
      <w:r w:rsidRPr="00C46B07">
        <w:rPr>
          <w:color w:val="000000"/>
          <w:sz w:val="28"/>
          <w:szCs w:val="28"/>
        </w:rPr>
        <w:t xml:space="preserve"> А. А., Харит С.М., Муравьева Н.Н. Выбираем витамины // Вопросы современной педиатрии. 2010. Т.9. №1. С.172-176.</w:t>
      </w:r>
    </w:p>
    <w:p w14:paraId="4E1683F2" w14:textId="0477F05F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color w:val="000000"/>
          <w:sz w:val="28"/>
          <w:szCs w:val="28"/>
        </w:rPr>
        <w:t>Коденцова</w:t>
      </w:r>
      <w:proofErr w:type="spellEnd"/>
      <w:r w:rsidRPr="00C46B07">
        <w:rPr>
          <w:color w:val="000000"/>
          <w:sz w:val="28"/>
          <w:szCs w:val="28"/>
        </w:rPr>
        <w:t xml:space="preserve"> В.М., </w:t>
      </w:r>
      <w:proofErr w:type="spellStart"/>
      <w:r w:rsidRPr="00C46B07">
        <w:rPr>
          <w:color w:val="000000"/>
          <w:sz w:val="28"/>
          <w:szCs w:val="28"/>
        </w:rPr>
        <w:t>Рисник</w:t>
      </w:r>
      <w:proofErr w:type="spellEnd"/>
      <w:r w:rsidRPr="00C46B07">
        <w:rPr>
          <w:color w:val="000000"/>
          <w:sz w:val="28"/>
          <w:szCs w:val="28"/>
        </w:rPr>
        <w:t xml:space="preserve"> Д.В. Витаминно-минеральные комплексы. Рациональное применение в терапии // Вестник терапевта. 2018. Т. 33, № 9.</w:t>
      </w:r>
    </w:p>
    <w:p w14:paraId="2C077296" w14:textId="34B13E66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color w:val="000000"/>
          <w:sz w:val="28"/>
          <w:szCs w:val="28"/>
        </w:rPr>
        <w:t>Коденцова</w:t>
      </w:r>
      <w:proofErr w:type="spellEnd"/>
      <w:r w:rsidRPr="00C46B07">
        <w:rPr>
          <w:color w:val="000000"/>
          <w:sz w:val="28"/>
          <w:szCs w:val="28"/>
        </w:rPr>
        <w:t xml:space="preserve"> В.М., Бекетова Н.А., Никитюк Д.Б., </w:t>
      </w:r>
      <w:proofErr w:type="spellStart"/>
      <w:r w:rsidRPr="00C46B07">
        <w:rPr>
          <w:color w:val="000000"/>
          <w:sz w:val="28"/>
          <w:szCs w:val="28"/>
        </w:rPr>
        <w:t>Тутельян</w:t>
      </w:r>
      <w:proofErr w:type="spellEnd"/>
      <w:r w:rsidRPr="00C46B07">
        <w:rPr>
          <w:color w:val="000000"/>
          <w:sz w:val="28"/>
          <w:szCs w:val="28"/>
        </w:rPr>
        <w:t xml:space="preserve"> В.А. Характеристика обеспеченности витаминами взрослого населения Российской Федерации // Профилактическая медицина. 2018. Т. 21, № 4. С. 32-37</w:t>
      </w:r>
      <w:r w:rsidRPr="00C46B07">
        <w:rPr>
          <w:color w:val="000000"/>
          <w:sz w:val="28"/>
          <w:szCs w:val="28"/>
        </w:rPr>
        <w:t>.</w:t>
      </w:r>
    </w:p>
    <w:p w14:paraId="0EB3A081" w14:textId="68F0E7F3" w:rsidR="00B90887" w:rsidRPr="00C46B07" w:rsidRDefault="00B9088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color w:val="000000"/>
          <w:sz w:val="28"/>
          <w:szCs w:val="28"/>
        </w:rPr>
        <w:t>Коденцова</w:t>
      </w:r>
      <w:proofErr w:type="spellEnd"/>
      <w:r w:rsidRPr="00C46B07">
        <w:rPr>
          <w:color w:val="000000"/>
          <w:sz w:val="28"/>
          <w:szCs w:val="28"/>
        </w:rPr>
        <w:t xml:space="preserve">, В. М. Анализ отечественного и международного опыта использования обогащенных витаминами пищевых продуктов / В. М. </w:t>
      </w:r>
      <w:proofErr w:type="spellStart"/>
      <w:r w:rsidRPr="00C46B07">
        <w:rPr>
          <w:color w:val="000000"/>
          <w:sz w:val="28"/>
          <w:szCs w:val="28"/>
        </w:rPr>
        <w:t>Коденцова</w:t>
      </w:r>
      <w:proofErr w:type="spellEnd"/>
      <w:r w:rsidRPr="00C46B07">
        <w:rPr>
          <w:color w:val="000000"/>
          <w:sz w:val="28"/>
          <w:szCs w:val="28"/>
        </w:rPr>
        <w:t xml:space="preserve">, О. А. </w:t>
      </w:r>
      <w:proofErr w:type="spellStart"/>
      <w:r w:rsidRPr="00C46B07">
        <w:rPr>
          <w:color w:val="000000"/>
          <w:sz w:val="28"/>
          <w:szCs w:val="28"/>
        </w:rPr>
        <w:t>Вржесинская</w:t>
      </w:r>
      <w:proofErr w:type="spellEnd"/>
      <w:r w:rsidRPr="00C46B07">
        <w:rPr>
          <w:color w:val="000000"/>
          <w:sz w:val="28"/>
          <w:szCs w:val="28"/>
        </w:rPr>
        <w:t xml:space="preserve"> // Вопросы питания. — 2016. — Т. 85, № 2. — С. 31-50.</w:t>
      </w:r>
    </w:p>
    <w:p w14:paraId="7CFF4FDB" w14:textId="79DDB984" w:rsidR="00C46B07" w:rsidRPr="00C46B07" w:rsidRDefault="00C46B0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sz w:val="28"/>
          <w:szCs w:val="28"/>
        </w:rPr>
        <w:t xml:space="preserve">Ливанский С. Обзор аптечных продаж поливитаминных препаратов – итоги полугодия / С. Ливанский // Ремедиум. – 2004. – № 10. – С. 58–61. </w:t>
      </w:r>
    </w:p>
    <w:p w14:paraId="0AA98EB1" w14:textId="15D51C52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color w:val="000000"/>
          <w:sz w:val="28"/>
          <w:szCs w:val="28"/>
        </w:rPr>
        <w:t>Литвицкий</w:t>
      </w:r>
      <w:proofErr w:type="spellEnd"/>
      <w:r w:rsidRPr="00C46B07">
        <w:rPr>
          <w:color w:val="000000"/>
          <w:sz w:val="28"/>
          <w:szCs w:val="28"/>
        </w:rPr>
        <w:t xml:space="preserve"> П.Ф. Нарушения обмена витаминов // Вопросы современной педиатрии. 2014. Т.13. №4. С.40-47.</w:t>
      </w:r>
    </w:p>
    <w:p w14:paraId="2BAC2BE4" w14:textId="7154118E" w:rsidR="00B90887" w:rsidRPr="00C46B07" w:rsidRDefault="00B9088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color w:val="000000"/>
          <w:sz w:val="28"/>
          <w:szCs w:val="28"/>
        </w:rPr>
        <w:t xml:space="preserve">Обеспеченность населения России </w:t>
      </w:r>
      <w:proofErr w:type="spellStart"/>
      <w:r w:rsidRPr="00C46B07">
        <w:rPr>
          <w:color w:val="000000"/>
          <w:sz w:val="28"/>
          <w:szCs w:val="28"/>
        </w:rPr>
        <w:t>микронутриен-тами</w:t>
      </w:r>
      <w:proofErr w:type="spellEnd"/>
      <w:r w:rsidRPr="00C46B07">
        <w:rPr>
          <w:color w:val="000000"/>
          <w:sz w:val="28"/>
          <w:szCs w:val="28"/>
        </w:rPr>
        <w:t xml:space="preserve"> и возможности ее коррекции. Состояние проблемы / В. М. </w:t>
      </w:r>
      <w:proofErr w:type="spellStart"/>
      <w:r w:rsidRPr="00C46B07">
        <w:rPr>
          <w:color w:val="000000"/>
          <w:sz w:val="28"/>
          <w:szCs w:val="28"/>
        </w:rPr>
        <w:t>Коденцова</w:t>
      </w:r>
      <w:proofErr w:type="spellEnd"/>
      <w:r w:rsidRPr="00C46B07">
        <w:rPr>
          <w:color w:val="000000"/>
          <w:sz w:val="28"/>
          <w:szCs w:val="28"/>
        </w:rPr>
        <w:t xml:space="preserve"> [и др.] // Вопросы питания. — 2017. — Т. 86, № 4. — С. 52-67. </w:t>
      </w:r>
    </w:p>
    <w:p w14:paraId="41325DEF" w14:textId="657F8A7E" w:rsidR="00C46B07" w:rsidRPr="00C46B07" w:rsidRDefault="00C46B0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sz w:val="28"/>
          <w:szCs w:val="28"/>
        </w:rPr>
        <w:t>Ордовская</w:t>
      </w:r>
      <w:proofErr w:type="spellEnd"/>
      <w:r w:rsidRPr="00C46B07">
        <w:rPr>
          <w:sz w:val="28"/>
          <w:szCs w:val="28"/>
        </w:rPr>
        <w:t xml:space="preserve"> Г. Рекомендации провизора или как сделать правильный выбор / Г. </w:t>
      </w:r>
      <w:proofErr w:type="spellStart"/>
      <w:r w:rsidRPr="00C46B07">
        <w:rPr>
          <w:sz w:val="28"/>
          <w:szCs w:val="28"/>
        </w:rPr>
        <w:t>Ордовская</w:t>
      </w:r>
      <w:proofErr w:type="spellEnd"/>
      <w:r w:rsidRPr="00C46B07">
        <w:rPr>
          <w:sz w:val="28"/>
          <w:szCs w:val="28"/>
        </w:rPr>
        <w:t xml:space="preserve"> // Фармацевтические ведомости. – 2004. – № 4. – С. 13–15.</w:t>
      </w:r>
    </w:p>
    <w:p w14:paraId="0F2A59C8" w14:textId="25DC772F" w:rsidR="00B90887" w:rsidRPr="00C46B07" w:rsidRDefault="00B9088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color w:val="000000"/>
          <w:sz w:val="28"/>
          <w:szCs w:val="28"/>
        </w:rPr>
        <w:t>Сандамов</w:t>
      </w:r>
      <w:proofErr w:type="spellEnd"/>
      <w:r w:rsidRPr="00C46B07">
        <w:rPr>
          <w:color w:val="000000"/>
          <w:sz w:val="28"/>
          <w:szCs w:val="28"/>
        </w:rPr>
        <w:t xml:space="preserve">, А. А. Высококачественные фармацевтические ингредиенты </w:t>
      </w:r>
      <w:proofErr w:type="spellStart"/>
      <w:r w:rsidRPr="00C46B07">
        <w:rPr>
          <w:color w:val="000000"/>
          <w:sz w:val="28"/>
          <w:szCs w:val="28"/>
        </w:rPr>
        <w:t>Merck</w:t>
      </w:r>
      <w:proofErr w:type="spellEnd"/>
      <w:r w:rsidRPr="00C46B07">
        <w:rPr>
          <w:color w:val="000000"/>
          <w:sz w:val="28"/>
          <w:szCs w:val="28"/>
        </w:rPr>
        <w:t xml:space="preserve"> - стандарт качества в индустрии / А. А. </w:t>
      </w:r>
      <w:proofErr w:type="spellStart"/>
      <w:r w:rsidRPr="00C46B07">
        <w:rPr>
          <w:color w:val="000000"/>
          <w:sz w:val="28"/>
          <w:szCs w:val="28"/>
        </w:rPr>
        <w:t>Сандамов</w:t>
      </w:r>
      <w:proofErr w:type="spellEnd"/>
      <w:r w:rsidRPr="00C46B07">
        <w:rPr>
          <w:color w:val="000000"/>
          <w:sz w:val="28"/>
          <w:szCs w:val="28"/>
        </w:rPr>
        <w:t xml:space="preserve"> // Фармацевтические технологии и упаковка. - 2016. - № 2. - С. 28-31.</w:t>
      </w:r>
    </w:p>
    <w:p w14:paraId="03F2A7DB" w14:textId="1422AA5B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color w:val="000000"/>
          <w:sz w:val="28"/>
          <w:szCs w:val="28"/>
        </w:rPr>
        <w:lastRenderedPageBreak/>
        <w:t xml:space="preserve">Семенова Н.В., </w:t>
      </w:r>
      <w:proofErr w:type="spellStart"/>
      <w:r w:rsidRPr="00C46B07">
        <w:rPr>
          <w:color w:val="000000"/>
          <w:sz w:val="28"/>
          <w:szCs w:val="28"/>
        </w:rPr>
        <w:t>Ляпин</w:t>
      </w:r>
      <w:proofErr w:type="spellEnd"/>
      <w:r w:rsidRPr="00C46B07">
        <w:rPr>
          <w:color w:val="000000"/>
          <w:sz w:val="28"/>
          <w:szCs w:val="28"/>
        </w:rPr>
        <w:t xml:space="preserve"> В.А., Василевская Е.С., Елохова Ю.А. Витаминно-минеральная коррекция рациона питания спортсменов // </w:t>
      </w:r>
      <w:proofErr w:type="spellStart"/>
      <w:r w:rsidRPr="00C46B07">
        <w:rPr>
          <w:color w:val="000000"/>
          <w:sz w:val="28"/>
          <w:szCs w:val="28"/>
        </w:rPr>
        <w:t>Педагогико</w:t>
      </w:r>
      <w:proofErr w:type="spellEnd"/>
      <w:r w:rsidRPr="00C46B07">
        <w:rPr>
          <w:color w:val="000000"/>
          <w:sz w:val="28"/>
          <w:szCs w:val="28"/>
        </w:rPr>
        <w:t>-психологические и медико-биологические проблемы физической культуры и спорта. 2017. Т.12. № 1. С.175-187.</w:t>
      </w:r>
    </w:p>
    <w:p w14:paraId="10EE2B45" w14:textId="72158F4D" w:rsidR="00B90887" w:rsidRPr="00C46B07" w:rsidRDefault="00B9088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sz w:val="28"/>
          <w:szCs w:val="28"/>
        </w:rPr>
        <w:t>Соколова В. Обзор аптечных продаж поливитаминных препаратов / В. Соколова, Л. Абраменко // Ремедиум. – 20</w:t>
      </w:r>
      <w:r w:rsidR="00C46B07" w:rsidRPr="00C46B07">
        <w:rPr>
          <w:sz w:val="28"/>
          <w:szCs w:val="28"/>
        </w:rPr>
        <w:t>1</w:t>
      </w:r>
      <w:r w:rsidRPr="00C46B07">
        <w:rPr>
          <w:sz w:val="28"/>
          <w:szCs w:val="28"/>
        </w:rPr>
        <w:t xml:space="preserve">3. – № 10. – С. 31–36. </w:t>
      </w:r>
    </w:p>
    <w:p w14:paraId="72B37286" w14:textId="3A6AD8D2" w:rsidR="00C46B07" w:rsidRPr="00C46B07" w:rsidRDefault="00C46B0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sz w:val="28"/>
          <w:szCs w:val="28"/>
        </w:rPr>
        <w:t>Тазлов</w:t>
      </w:r>
      <w:proofErr w:type="spellEnd"/>
      <w:r w:rsidRPr="00C46B07">
        <w:rPr>
          <w:sz w:val="28"/>
          <w:szCs w:val="28"/>
        </w:rPr>
        <w:t xml:space="preserve"> П. Российский рынок витаминов сквозь призму розничных продаж / П. </w:t>
      </w:r>
      <w:proofErr w:type="spellStart"/>
      <w:r w:rsidRPr="00C46B07">
        <w:rPr>
          <w:sz w:val="28"/>
          <w:szCs w:val="28"/>
        </w:rPr>
        <w:t>Тазлов</w:t>
      </w:r>
      <w:proofErr w:type="spellEnd"/>
      <w:r w:rsidRPr="00C46B07">
        <w:rPr>
          <w:sz w:val="28"/>
          <w:szCs w:val="28"/>
        </w:rPr>
        <w:t xml:space="preserve"> // Фармацевтический вестник. – 20</w:t>
      </w:r>
      <w:r w:rsidRPr="00C46B07">
        <w:rPr>
          <w:sz w:val="28"/>
          <w:szCs w:val="28"/>
        </w:rPr>
        <w:t>15.</w:t>
      </w:r>
      <w:r w:rsidRPr="00C46B07">
        <w:rPr>
          <w:sz w:val="28"/>
          <w:szCs w:val="28"/>
        </w:rPr>
        <w:t xml:space="preserve"> – № 3. – С. 12</w:t>
      </w:r>
    </w:p>
    <w:p w14:paraId="006595CA" w14:textId="77777777" w:rsidR="004142B5" w:rsidRPr="00C46B07" w:rsidRDefault="004142B5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46B07">
        <w:rPr>
          <w:sz w:val="28"/>
          <w:szCs w:val="28"/>
        </w:rPr>
        <w:t>Шатнюк</w:t>
      </w:r>
      <w:proofErr w:type="spellEnd"/>
      <w:r w:rsidRPr="00C46B07">
        <w:rPr>
          <w:sz w:val="28"/>
          <w:szCs w:val="28"/>
        </w:rPr>
        <w:t xml:space="preserve"> Л.Н., Михеева Г.А., Некрасова </w:t>
      </w:r>
      <w:proofErr w:type="gramStart"/>
      <w:r w:rsidRPr="00C46B07">
        <w:rPr>
          <w:sz w:val="28"/>
          <w:szCs w:val="28"/>
        </w:rPr>
        <w:t>Т.Э</w:t>
      </w:r>
      <w:proofErr w:type="gramEnd"/>
      <w:r w:rsidRPr="00C46B07">
        <w:rPr>
          <w:sz w:val="28"/>
          <w:szCs w:val="28"/>
        </w:rPr>
        <w:t xml:space="preserve">, </w:t>
      </w:r>
      <w:proofErr w:type="spellStart"/>
      <w:r w:rsidRPr="00C46B07">
        <w:rPr>
          <w:sz w:val="28"/>
          <w:szCs w:val="28"/>
        </w:rPr>
        <w:t>Коденцова</w:t>
      </w:r>
      <w:proofErr w:type="spellEnd"/>
      <w:r w:rsidRPr="00C46B07">
        <w:rPr>
          <w:sz w:val="28"/>
          <w:szCs w:val="28"/>
        </w:rPr>
        <w:t xml:space="preserve"> В.М. Витаминные премиксы в технологиях продуктов здорового питания. Пищевая промышленность. 2014. № 6. С. 42−47.</w:t>
      </w:r>
    </w:p>
    <w:p w14:paraId="6F4B026C" w14:textId="77777777" w:rsidR="00B90887" w:rsidRPr="00C46B07" w:rsidRDefault="00B9088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color w:val="000000"/>
          <w:sz w:val="28"/>
          <w:szCs w:val="28"/>
          <w:lang w:val="en-US"/>
        </w:rPr>
        <w:t xml:space="preserve">Shibata K., Hirose J., </w:t>
      </w:r>
      <w:proofErr w:type="spellStart"/>
      <w:r w:rsidRPr="00C46B07">
        <w:rPr>
          <w:color w:val="000000"/>
          <w:sz w:val="28"/>
          <w:szCs w:val="28"/>
          <w:lang w:val="en-US"/>
        </w:rPr>
        <w:t>Fukuwatari</w:t>
      </w:r>
      <w:proofErr w:type="spellEnd"/>
      <w:r w:rsidRPr="00C46B07">
        <w:rPr>
          <w:color w:val="000000"/>
          <w:sz w:val="28"/>
          <w:szCs w:val="28"/>
          <w:lang w:val="en-US"/>
        </w:rPr>
        <w:t xml:space="preserve"> T. Relationship between urinary concentrations of nine water-soluble vitamins and their vitamin intakes in Japanese adult males // </w:t>
      </w:r>
      <w:proofErr w:type="spellStart"/>
      <w:r w:rsidRPr="00C46B07">
        <w:rPr>
          <w:color w:val="000000"/>
          <w:sz w:val="28"/>
          <w:szCs w:val="28"/>
          <w:lang w:val="en-US"/>
        </w:rPr>
        <w:t>Nutr</w:t>
      </w:r>
      <w:proofErr w:type="spellEnd"/>
      <w:r w:rsidRPr="00C46B07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C46B07">
        <w:rPr>
          <w:color w:val="000000"/>
          <w:sz w:val="28"/>
          <w:szCs w:val="28"/>
        </w:rPr>
        <w:t>Metab</w:t>
      </w:r>
      <w:proofErr w:type="spellEnd"/>
      <w:r w:rsidRPr="00C46B07">
        <w:rPr>
          <w:color w:val="000000"/>
          <w:sz w:val="28"/>
          <w:szCs w:val="28"/>
        </w:rPr>
        <w:t xml:space="preserve">. </w:t>
      </w:r>
      <w:proofErr w:type="spellStart"/>
      <w:r w:rsidRPr="00C46B07">
        <w:rPr>
          <w:color w:val="000000"/>
          <w:sz w:val="28"/>
          <w:szCs w:val="28"/>
        </w:rPr>
        <w:t>Insights</w:t>
      </w:r>
      <w:proofErr w:type="spellEnd"/>
      <w:r w:rsidRPr="00C46B07">
        <w:rPr>
          <w:color w:val="000000"/>
          <w:sz w:val="28"/>
          <w:szCs w:val="28"/>
        </w:rPr>
        <w:t xml:space="preserve">. 2014. </w:t>
      </w:r>
      <w:proofErr w:type="spellStart"/>
      <w:r w:rsidRPr="00C46B07">
        <w:rPr>
          <w:color w:val="000000"/>
          <w:sz w:val="28"/>
          <w:szCs w:val="28"/>
        </w:rPr>
        <w:t>Vol</w:t>
      </w:r>
      <w:proofErr w:type="spellEnd"/>
      <w:r w:rsidRPr="00C46B07">
        <w:rPr>
          <w:color w:val="000000"/>
          <w:sz w:val="28"/>
          <w:szCs w:val="28"/>
        </w:rPr>
        <w:t>. 7. Р. 61-75.</w:t>
      </w:r>
    </w:p>
    <w:p w14:paraId="33C6473E" w14:textId="41DDB420" w:rsidR="00C46B07" w:rsidRPr="00C46B07" w:rsidRDefault="00C46B07" w:rsidP="00C46B07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6B07">
        <w:rPr>
          <w:sz w:val="28"/>
          <w:szCs w:val="28"/>
        </w:rPr>
        <w:t>Яковлев И. Б. Поливитаминов: возможности и перспективы систематизации / И. Б. Яковлев, А. В. Солонинина // Новая аптека. – 20</w:t>
      </w:r>
      <w:r w:rsidRPr="00C46B07">
        <w:rPr>
          <w:sz w:val="28"/>
          <w:szCs w:val="28"/>
        </w:rPr>
        <w:t>1</w:t>
      </w:r>
      <w:r w:rsidRPr="00C46B07">
        <w:rPr>
          <w:sz w:val="28"/>
          <w:szCs w:val="28"/>
        </w:rPr>
        <w:t xml:space="preserve">2. – № 7. – С. 75–78. </w:t>
      </w:r>
    </w:p>
    <w:p w14:paraId="386E744A" w14:textId="77777777" w:rsidR="004142B5" w:rsidRPr="00C46B07" w:rsidRDefault="004142B5" w:rsidP="00C46B07">
      <w:pPr>
        <w:spacing w:line="360" w:lineRule="auto"/>
        <w:ind w:firstLine="709"/>
        <w:jc w:val="both"/>
        <w:rPr>
          <w:sz w:val="28"/>
          <w:szCs w:val="28"/>
        </w:rPr>
      </w:pPr>
    </w:p>
    <w:p w14:paraId="7F779E33" w14:textId="77777777" w:rsidR="00B750F3" w:rsidRPr="00C46B07" w:rsidRDefault="00B750F3" w:rsidP="00C46B07">
      <w:pPr>
        <w:pStyle w:val="a8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sectPr w:rsidR="00B750F3" w:rsidRPr="00C46B07" w:rsidSect="00A27140">
      <w:footerReference w:type="default" r:id="rId1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731E" w14:textId="77777777" w:rsidR="00875EFC" w:rsidRDefault="00875EFC" w:rsidP="005D747F">
      <w:r>
        <w:separator/>
      </w:r>
    </w:p>
  </w:endnote>
  <w:endnote w:type="continuationSeparator" w:id="0">
    <w:p w14:paraId="110A2A2E" w14:textId="77777777" w:rsidR="00875EFC" w:rsidRDefault="00875EFC" w:rsidP="005D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0728617"/>
      <w:docPartObj>
        <w:docPartGallery w:val="Page Numbers (Bottom of Page)"/>
        <w:docPartUnique/>
      </w:docPartObj>
    </w:sdtPr>
    <w:sdtEndPr/>
    <w:sdtContent>
      <w:p w14:paraId="6BB69A28" w14:textId="77777777" w:rsidR="003B130E" w:rsidRDefault="003B130E">
        <w:pPr>
          <w:pStyle w:val="a6"/>
          <w:jc w:val="center"/>
        </w:pPr>
        <w:r w:rsidRPr="00B55A57">
          <w:rPr>
            <w:sz w:val="20"/>
            <w:szCs w:val="20"/>
          </w:rPr>
          <w:fldChar w:fldCharType="begin"/>
        </w:r>
        <w:r w:rsidRPr="00B55A57">
          <w:rPr>
            <w:sz w:val="20"/>
            <w:szCs w:val="20"/>
          </w:rPr>
          <w:instrText>PAGE   \* MERGEFORMAT</w:instrText>
        </w:r>
        <w:r w:rsidRPr="00B55A57">
          <w:rPr>
            <w:sz w:val="20"/>
            <w:szCs w:val="20"/>
          </w:rPr>
          <w:fldChar w:fldCharType="separate"/>
        </w:r>
        <w:r w:rsidR="0024047D">
          <w:rPr>
            <w:noProof/>
            <w:sz w:val="20"/>
            <w:szCs w:val="20"/>
          </w:rPr>
          <w:t>2</w:t>
        </w:r>
        <w:r w:rsidRPr="00B55A57">
          <w:rPr>
            <w:sz w:val="20"/>
            <w:szCs w:val="20"/>
          </w:rPr>
          <w:fldChar w:fldCharType="end"/>
        </w:r>
      </w:p>
    </w:sdtContent>
  </w:sdt>
  <w:p w14:paraId="5744CF77" w14:textId="77777777" w:rsidR="003B130E" w:rsidRDefault="003B130E">
    <w:pPr>
      <w:pStyle w:val="a6"/>
    </w:pPr>
  </w:p>
  <w:p w14:paraId="4E666C03" w14:textId="77777777" w:rsidR="00000000" w:rsidRDefault="00875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7B37" w14:textId="77777777" w:rsidR="00875EFC" w:rsidRDefault="00875EFC" w:rsidP="005D747F">
      <w:r>
        <w:separator/>
      </w:r>
    </w:p>
  </w:footnote>
  <w:footnote w:type="continuationSeparator" w:id="0">
    <w:p w14:paraId="5CE779BB" w14:textId="77777777" w:rsidR="00875EFC" w:rsidRDefault="00875EFC" w:rsidP="005D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00C"/>
    <w:multiLevelType w:val="multilevel"/>
    <w:tmpl w:val="E2D2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0E1C"/>
    <w:multiLevelType w:val="multilevel"/>
    <w:tmpl w:val="0DA6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25DA"/>
    <w:multiLevelType w:val="multilevel"/>
    <w:tmpl w:val="991E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91ABA"/>
    <w:multiLevelType w:val="multilevel"/>
    <w:tmpl w:val="141CE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05745"/>
    <w:multiLevelType w:val="multilevel"/>
    <w:tmpl w:val="69DA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939AF"/>
    <w:multiLevelType w:val="multilevel"/>
    <w:tmpl w:val="3F6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C6132"/>
    <w:multiLevelType w:val="multilevel"/>
    <w:tmpl w:val="0712B9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36B6F"/>
    <w:multiLevelType w:val="multilevel"/>
    <w:tmpl w:val="A13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0618"/>
    <w:multiLevelType w:val="hybridMultilevel"/>
    <w:tmpl w:val="F6DA9760"/>
    <w:lvl w:ilvl="0" w:tplc="F314E9B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1C125F"/>
    <w:multiLevelType w:val="hybridMultilevel"/>
    <w:tmpl w:val="F34EB702"/>
    <w:lvl w:ilvl="0" w:tplc="F314E9B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CD169C"/>
    <w:multiLevelType w:val="multilevel"/>
    <w:tmpl w:val="20D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4374B"/>
    <w:multiLevelType w:val="hybridMultilevel"/>
    <w:tmpl w:val="CE320A24"/>
    <w:lvl w:ilvl="0" w:tplc="79DA4234">
      <w:start w:val="1"/>
      <w:numFmt w:val="decimal"/>
      <w:lvlText w:val="%1-"/>
      <w:lvlJc w:val="left"/>
      <w:pPr>
        <w:ind w:left="252" w:hanging="236"/>
      </w:pPr>
      <w:rPr>
        <w:rFonts w:ascii="Times New Roman" w:eastAsia="Times New Roman" w:hAnsi="Times New Roman" w:cs="Times New Roman" w:hint="default"/>
        <w:spacing w:val="0"/>
        <w:w w:val="70"/>
        <w:sz w:val="24"/>
        <w:szCs w:val="24"/>
        <w:lang w:val="ru-RU" w:eastAsia="en-US" w:bidi="ar-SA"/>
      </w:rPr>
    </w:lvl>
    <w:lvl w:ilvl="1" w:tplc="463CC62C">
      <w:numFmt w:val="bullet"/>
      <w:lvlText w:val="•"/>
      <w:lvlJc w:val="left"/>
      <w:pPr>
        <w:ind w:left="492" w:hanging="236"/>
      </w:pPr>
      <w:rPr>
        <w:rFonts w:hint="default"/>
        <w:lang w:val="ru-RU" w:eastAsia="en-US" w:bidi="ar-SA"/>
      </w:rPr>
    </w:lvl>
    <w:lvl w:ilvl="2" w:tplc="247E3C98">
      <w:numFmt w:val="bullet"/>
      <w:lvlText w:val="•"/>
      <w:lvlJc w:val="left"/>
      <w:pPr>
        <w:ind w:left="724" w:hanging="236"/>
      </w:pPr>
      <w:rPr>
        <w:rFonts w:hint="default"/>
        <w:lang w:val="ru-RU" w:eastAsia="en-US" w:bidi="ar-SA"/>
      </w:rPr>
    </w:lvl>
    <w:lvl w:ilvl="3" w:tplc="E8CA4BA6">
      <w:numFmt w:val="bullet"/>
      <w:lvlText w:val="•"/>
      <w:lvlJc w:val="left"/>
      <w:pPr>
        <w:ind w:left="956" w:hanging="236"/>
      </w:pPr>
      <w:rPr>
        <w:rFonts w:hint="default"/>
        <w:lang w:val="ru-RU" w:eastAsia="en-US" w:bidi="ar-SA"/>
      </w:rPr>
    </w:lvl>
    <w:lvl w:ilvl="4" w:tplc="7174E732">
      <w:numFmt w:val="bullet"/>
      <w:lvlText w:val="•"/>
      <w:lvlJc w:val="left"/>
      <w:pPr>
        <w:ind w:left="1188" w:hanging="236"/>
      </w:pPr>
      <w:rPr>
        <w:rFonts w:hint="default"/>
        <w:lang w:val="ru-RU" w:eastAsia="en-US" w:bidi="ar-SA"/>
      </w:rPr>
    </w:lvl>
    <w:lvl w:ilvl="5" w:tplc="16A29D7C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6" w:tplc="15A8168A">
      <w:numFmt w:val="bullet"/>
      <w:lvlText w:val="•"/>
      <w:lvlJc w:val="left"/>
      <w:pPr>
        <w:ind w:left="1653" w:hanging="236"/>
      </w:pPr>
      <w:rPr>
        <w:rFonts w:hint="default"/>
        <w:lang w:val="ru-RU" w:eastAsia="en-US" w:bidi="ar-SA"/>
      </w:rPr>
    </w:lvl>
    <w:lvl w:ilvl="7" w:tplc="FD50808E">
      <w:numFmt w:val="bullet"/>
      <w:lvlText w:val="•"/>
      <w:lvlJc w:val="left"/>
      <w:pPr>
        <w:ind w:left="1885" w:hanging="236"/>
      </w:pPr>
      <w:rPr>
        <w:rFonts w:hint="default"/>
        <w:lang w:val="ru-RU" w:eastAsia="en-US" w:bidi="ar-SA"/>
      </w:rPr>
    </w:lvl>
    <w:lvl w:ilvl="8" w:tplc="6B5E59BC">
      <w:numFmt w:val="bullet"/>
      <w:lvlText w:val="•"/>
      <w:lvlJc w:val="left"/>
      <w:pPr>
        <w:ind w:left="211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AFF5C8D"/>
    <w:multiLevelType w:val="multilevel"/>
    <w:tmpl w:val="A32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71A2E"/>
    <w:multiLevelType w:val="multilevel"/>
    <w:tmpl w:val="069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C87FC1"/>
    <w:multiLevelType w:val="multilevel"/>
    <w:tmpl w:val="A3D24DC8"/>
    <w:lvl w:ilvl="0">
      <w:start w:val="1"/>
      <w:numFmt w:val="decimal"/>
      <w:lvlText w:val="%1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75" w:hanging="28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18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22A96FA3"/>
    <w:multiLevelType w:val="hybridMultilevel"/>
    <w:tmpl w:val="097E80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725EBA"/>
    <w:multiLevelType w:val="multilevel"/>
    <w:tmpl w:val="C3D41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5973CF"/>
    <w:multiLevelType w:val="multilevel"/>
    <w:tmpl w:val="49F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7D2817"/>
    <w:multiLevelType w:val="hybridMultilevel"/>
    <w:tmpl w:val="76A87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8C5BD8"/>
    <w:multiLevelType w:val="hybridMultilevel"/>
    <w:tmpl w:val="6EECC682"/>
    <w:lvl w:ilvl="0" w:tplc="F42CE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395E54"/>
    <w:multiLevelType w:val="multilevel"/>
    <w:tmpl w:val="2480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EE7994"/>
    <w:multiLevelType w:val="multilevel"/>
    <w:tmpl w:val="D5BC39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6B4769"/>
    <w:multiLevelType w:val="hybridMultilevel"/>
    <w:tmpl w:val="F5D22C84"/>
    <w:lvl w:ilvl="0" w:tplc="6704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AA0FFD"/>
    <w:multiLevelType w:val="multilevel"/>
    <w:tmpl w:val="3EE8AFE6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F83BBD"/>
    <w:multiLevelType w:val="hybridMultilevel"/>
    <w:tmpl w:val="18E8F108"/>
    <w:lvl w:ilvl="0" w:tplc="F42CE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612572"/>
    <w:multiLevelType w:val="hybridMultilevel"/>
    <w:tmpl w:val="65FE43B4"/>
    <w:lvl w:ilvl="0" w:tplc="E6ACE88E">
      <w:start w:val="4"/>
      <w:numFmt w:val="decimal"/>
      <w:lvlText w:val="%1-"/>
      <w:lvlJc w:val="left"/>
      <w:pPr>
        <w:ind w:left="235" w:hanging="236"/>
      </w:pPr>
      <w:rPr>
        <w:rFonts w:ascii="Times New Roman" w:eastAsia="Times New Roman" w:hAnsi="Times New Roman" w:cs="Times New Roman" w:hint="default"/>
        <w:spacing w:val="0"/>
        <w:w w:val="70"/>
        <w:sz w:val="24"/>
        <w:szCs w:val="24"/>
        <w:lang w:val="ru-RU" w:eastAsia="en-US" w:bidi="ar-SA"/>
      </w:rPr>
    </w:lvl>
    <w:lvl w:ilvl="1" w:tplc="1D92E274">
      <w:numFmt w:val="bullet"/>
      <w:lvlText w:val="•"/>
      <w:lvlJc w:val="left"/>
      <w:pPr>
        <w:ind w:left="393" w:hanging="236"/>
      </w:pPr>
      <w:rPr>
        <w:rFonts w:hint="default"/>
        <w:lang w:val="ru-RU" w:eastAsia="en-US" w:bidi="ar-SA"/>
      </w:rPr>
    </w:lvl>
    <w:lvl w:ilvl="2" w:tplc="1DA6C1CE">
      <w:numFmt w:val="bullet"/>
      <w:lvlText w:val="•"/>
      <w:lvlJc w:val="left"/>
      <w:pPr>
        <w:ind w:left="546" w:hanging="236"/>
      </w:pPr>
      <w:rPr>
        <w:rFonts w:hint="default"/>
        <w:lang w:val="ru-RU" w:eastAsia="en-US" w:bidi="ar-SA"/>
      </w:rPr>
    </w:lvl>
    <w:lvl w:ilvl="3" w:tplc="7D303912">
      <w:numFmt w:val="bullet"/>
      <w:lvlText w:val="•"/>
      <w:lvlJc w:val="left"/>
      <w:pPr>
        <w:ind w:left="699" w:hanging="236"/>
      </w:pPr>
      <w:rPr>
        <w:rFonts w:hint="default"/>
        <w:lang w:val="ru-RU" w:eastAsia="en-US" w:bidi="ar-SA"/>
      </w:rPr>
    </w:lvl>
    <w:lvl w:ilvl="4" w:tplc="F1FAB85E">
      <w:numFmt w:val="bullet"/>
      <w:lvlText w:val="•"/>
      <w:lvlJc w:val="left"/>
      <w:pPr>
        <w:ind w:left="852" w:hanging="236"/>
      </w:pPr>
      <w:rPr>
        <w:rFonts w:hint="default"/>
        <w:lang w:val="ru-RU" w:eastAsia="en-US" w:bidi="ar-SA"/>
      </w:rPr>
    </w:lvl>
    <w:lvl w:ilvl="5" w:tplc="72CC8784">
      <w:numFmt w:val="bullet"/>
      <w:lvlText w:val="•"/>
      <w:lvlJc w:val="left"/>
      <w:pPr>
        <w:ind w:left="1005" w:hanging="236"/>
      </w:pPr>
      <w:rPr>
        <w:rFonts w:hint="default"/>
        <w:lang w:val="ru-RU" w:eastAsia="en-US" w:bidi="ar-SA"/>
      </w:rPr>
    </w:lvl>
    <w:lvl w:ilvl="6" w:tplc="323E0442">
      <w:numFmt w:val="bullet"/>
      <w:lvlText w:val="•"/>
      <w:lvlJc w:val="left"/>
      <w:pPr>
        <w:ind w:left="1159" w:hanging="236"/>
      </w:pPr>
      <w:rPr>
        <w:rFonts w:hint="default"/>
        <w:lang w:val="ru-RU" w:eastAsia="en-US" w:bidi="ar-SA"/>
      </w:rPr>
    </w:lvl>
    <w:lvl w:ilvl="7" w:tplc="D30E49F4">
      <w:numFmt w:val="bullet"/>
      <w:lvlText w:val="•"/>
      <w:lvlJc w:val="left"/>
      <w:pPr>
        <w:ind w:left="1312" w:hanging="236"/>
      </w:pPr>
      <w:rPr>
        <w:rFonts w:hint="default"/>
        <w:lang w:val="ru-RU" w:eastAsia="en-US" w:bidi="ar-SA"/>
      </w:rPr>
    </w:lvl>
    <w:lvl w:ilvl="8" w:tplc="6BA4F47E">
      <w:numFmt w:val="bullet"/>
      <w:lvlText w:val="•"/>
      <w:lvlJc w:val="left"/>
      <w:pPr>
        <w:ind w:left="1465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35634729"/>
    <w:multiLevelType w:val="hybridMultilevel"/>
    <w:tmpl w:val="7B5E361E"/>
    <w:lvl w:ilvl="0" w:tplc="F314E9B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D73934"/>
    <w:multiLevelType w:val="multilevel"/>
    <w:tmpl w:val="CBE6BF0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75" w:hanging="28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18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90"/>
      </w:pPr>
      <w:rPr>
        <w:rFonts w:hint="default"/>
        <w:lang w:val="ru-RU" w:eastAsia="en-US" w:bidi="ar-SA"/>
      </w:rPr>
    </w:lvl>
  </w:abstractNum>
  <w:abstractNum w:abstractNumId="28" w15:restartNumberingAfterBreak="0">
    <w:nsid w:val="40843C85"/>
    <w:multiLevelType w:val="multilevel"/>
    <w:tmpl w:val="274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CF4BF7"/>
    <w:multiLevelType w:val="hybridMultilevel"/>
    <w:tmpl w:val="2EFCDDFE"/>
    <w:lvl w:ilvl="0" w:tplc="F634CDE0">
      <w:start w:val="1"/>
      <w:numFmt w:val="decimal"/>
      <w:lvlText w:val="%1-"/>
      <w:lvlJc w:val="left"/>
      <w:pPr>
        <w:ind w:left="251" w:hanging="236"/>
      </w:pPr>
      <w:rPr>
        <w:rFonts w:ascii="Times New Roman" w:eastAsia="Times New Roman" w:hAnsi="Times New Roman" w:cs="Times New Roman" w:hint="default"/>
        <w:spacing w:val="0"/>
        <w:w w:val="70"/>
        <w:sz w:val="24"/>
        <w:szCs w:val="24"/>
        <w:lang w:val="ru-RU" w:eastAsia="en-US" w:bidi="ar-SA"/>
      </w:rPr>
    </w:lvl>
    <w:lvl w:ilvl="1" w:tplc="88D28468">
      <w:numFmt w:val="bullet"/>
      <w:lvlText w:val="•"/>
      <w:lvlJc w:val="left"/>
      <w:pPr>
        <w:ind w:left="460" w:hanging="236"/>
      </w:pPr>
      <w:rPr>
        <w:rFonts w:hint="default"/>
        <w:lang w:val="ru-RU" w:eastAsia="en-US" w:bidi="ar-SA"/>
      </w:rPr>
    </w:lvl>
    <w:lvl w:ilvl="2" w:tplc="2CECA84C">
      <w:numFmt w:val="bullet"/>
      <w:lvlText w:val="•"/>
      <w:lvlJc w:val="left"/>
      <w:pPr>
        <w:ind w:left="661" w:hanging="236"/>
      </w:pPr>
      <w:rPr>
        <w:rFonts w:hint="default"/>
        <w:lang w:val="ru-RU" w:eastAsia="en-US" w:bidi="ar-SA"/>
      </w:rPr>
    </w:lvl>
    <w:lvl w:ilvl="3" w:tplc="F5C87CE0">
      <w:numFmt w:val="bullet"/>
      <w:lvlText w:val="•"/>
      <w:lvlJc w:val="left"/>
      <w:pPr>
        <w:ind w:left="861" w:hanging="236"/>
      </w:pPr>
      <w:rPr>
        <w:rFonts w:hint="default"/>
        <w:lang w:val="ru-RU" w:eastAsia="en-US" w:bidi="ar-SA"/>
      </w:rPr>
    </w:lvl>
    <w:lvl w:ilvl="4" w:tplc="1BC6EF56">
      <w:numFmt w:val="bullet"/>
      <w:lvlText w:val="•"/>
      <w:lvlJc w:val="left"/>
      <w:pPr>
        <w:ind w:left="1062" w:hanging="236"/>
      </w:pPr>
      <w:rPr>
        <w:rFonts w:hint="default"/>
        <w:lang w:val="ru-RU" w:eastAsia="en-US" w:bidi="ar-SA"/>
      </w:rPr>
    </w:lvl>
    <w:lvl w:ilvl="5" w:tplc="7A4E96EC">
      <w:numFmt w:val="bullet"/>
      <w:lvlText w:val="•"/>
      <w:lvlJc w:val="left"/>
      <w:pPr>
        <w:ind w:left="1263" w:hanging="236"/>
      </w:pPr>
      <w:rPr>
        <w:rFonts w:hint="default"/>
        <w:lang w:val="ru-RU" w:eastAsia="en-US" w:bidi="ar-SA"/>
      </w:rPr>
    </w:lvl>
    <w:lvl w:ilvl="6" w:tplc="6C1CD5BA">
      <w:numFmt w:val="bullet"/>
      <w:lvlText w:val="•"/>
      <w:lvlJc w:val="left"/>
      <w:pPr>
        <w:ind w:left="1463" w:hanging="236"/>
      </w:pPr>
      <w:rPr>
        <w:rFonts w:hint="default"/>
        <w:lang w:val="ru-RU" w:eastAsia="en-US" w:bidi="ar-SA"/>
      </w:rPr>
    </w:lvl>
    <w:lvl w:ilvl="7" w:tplc="E9B2F8E8">
      <w:numFmt w:val="bullet"/>
      <w:lvlText w:val="•"/>
      <w:lvlJc w:val="left"/>
      <w:pPr>
        <w:ind w:left="1664" w:hanging="236"/>
      </w:pPr>
      <w:rPr>
        <w:rFonts w:hint="default"/>
        <w:lang w:val="ru-RU" w:eastAsia="en-US" w:bidi="ar-SA"/>
      </w:rPr>
    </w:lvl>
    <w:lvl w:ilvl="8" w:tplc="A164FE96">
      <w:numFmt w:val="bullet"/>
      <w:lvlText w:val="•"/>
      <w:lvlJc w:val="left"/>
      <w:pPr>
        <w:ind w:left="1864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4C86710F"/>
    <w:multiLevelType w:val="hybridMultilevel"/>
    <w:tmpl w:val="1E203244"/>
    <w:lvl w:ilvl="0" w:tplc="F314E9B4">
      <w:numFmt w:val="bullet"/>
      <w:lvlText w:val="–"/>
      <w:lvlJc w:val="left"/>
      <w:pPr>
        <w:ind w:left="28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814794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B0E7F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304C26C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FAC051D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361C3F1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3443C8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827E7E8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5B7E5F4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FBB1E01"/>
    <w:multiLevelType w:val="hybridMultilevel"/>
    <w:tmpl w:val="7A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4578F"/>
    <w:multiLevelType w:val="multilevel"/>
    <w:tmpl w:val="AAEE1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033E6D"/>
    <w:multiLevelType w:val="multilevel"/>
    <w:tmpl w:val="547A28E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60F21"/>
    <w:multiLevelType w:val="hybridMultilevel"/>
    <w:tmpl w:val="0C7EBAA4"/>
    <w:lvl w:ilvl="0" w:tplc="8D5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6A27D4"/>
    <w:multiLevelType w:val="multilevel"/>
    <w:tmpl w:val="622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F0253"/>
    <w:multiLevelType w:val="multilevel"/>
    <w:tmpl w:val="ABA20DCA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10FB6"/>
    <w:multiLevelType w:val="hybridMultilevel"/>
    <w:tmpl w:val="D218A02E"/>
    <w:lvl w:ilvl="0" w:tplc="7DC68F0C">
      <w:numFmt w:val="bullet"/>
      <w:lvlText w:val=""/>
      <w:lvlJc w:val="left"/>
      <w:pPr>
        <w:ind w:left="2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14794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B0E7F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304C26C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FAC051D8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361C3F1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3443C8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7" w:tplc="827E7E8C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5B7E5F44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4"/>
  </w:num>
  <w:num w:numId="5">
    <w:abstractNumId w:val="16"/>
  </w:num>
  <w:num w:numId="6">
    <w:abstractNumId w:val="19"/>
  </w:num>
  <w:num w:numId="7">
    <w:abstractNumId w:val="3"/>
  </w:num>
  <w:num w:numId="8">
    <w:abstractNumId w:val="21"/>
  </w:num>
  <w:num w:numId="9">
    <w:abstractNumId w:val="1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13"/>
  </w:num>
  <w:num w:numId="15">
    <w:abstractNumId w:val="2"/>
  </w:num>
  <w:num w:numId="16">
    <w:abstractNumId w:val="7"/>
  </w:num>
  <w:num w:numId="17">
    <w:abstractNumId w:val="0"/>
  </w:num>
  <w:num w:numId="18">
    <w:abstractNumId w:val="35"/>
  </w:num>
  <w:num w:numId="19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8"/>
  </w:num>
  <w:num w:numId="21">
    <w:abstractNumId w:val="37"/>
  </w:num>
  <w:num w:numId="22">
    <w:abstractNumId w:val="25"/>
  </w:num>
  <w:num w:numId="23">
    <w:abstractNumId w:val="11"/>
  </w:num>
  <w:num w:numId="24">
    <w:abstractNumId w:val="29"/>
  </w:num>
  <w:num w:numId="25">
    <w:abstractNumId w:val="14"/>
  </w:num>
  <w:num w:numId="26">
    <w:abstractNumId w:val="30"/>
  </w:num>
  <w:num w:numId="27">
    <w:abstractNumId w:val="27"/>
  </w:num>
  <w:num w:numId="28">
    <w:abstractNumId w:val="10"/>
  </w:num>
  <w:num w:numId="29">
    <w:abstractNumId w:val="12"/>
  </w:num>
  <w:num w:numId="30">
    <w:abstractNumId w:val="20"/>
  </w:num>
  <w:num w:numId="31">
    <w:abstractNumId w:val="36"/>
  </w:num>
  <w:num w:numId="32">
    <w:abstractNumId w:val="23"/>
  </w:num>
  <w:num w:numId="33">
    <w:abstractNumId w:val="33"/>
  </w:num>
  <w:num w:numId="34">
    <w:abstractNumId w:val="26"/>
  </w:num>
  <w:num w:numId="35">
    <w:abstractNumId w:val="9"/>
  </w:num>
  <w:num w:numId="36">
    <w:abstractNumId w:val="8"/>
  </w:num>
  <w:num w:numId="37">
    <w:abstractNumId w:val="17"/>
  </w:num>
  <w:num w:numId="3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270"/>
    <w:rsid w:val="00000B7F"/>
    <w:rsid w:val="00002ACE"/>
    <w:rsid w:val="00006D15"/>
    <w:rsid w:val="0001066C"/>
    <w:rsid w:val="00025D92"/>
    <w:rsid w:val="00041224"/>
    <w:rsid w:val="0005367E"/>
    <w:rsid w:val="000538B5"/>
    <w:rsid w:val="00056EFB"/>
    <w:rsid w:val="00057061"/>
    <w:rsid w:val="000571CE"/>
    <w:rsid w:val="00072672"/>
    <w:rsid w:val="00076D4E"/>
    <w:rsid w:val="000878A1"/>
    <w:rsid w:val="000A5E1C"/>
    <w:rsid w:val="000C6310"/>
    <w:rsid w:val="000D4398"/>
    <w:rsid w:val="000E06F4"/>
    <w:rsid w:val="000E4D99"/>
    <w:rsid w:val="000F115E"/>
    <w:rsid w:val="000F18F5"/>
    <w:rsid w:val="000F4179"/>
    <w:rsid w:val="000F6B02"/>
    <w:rsid w:val="00101FA4"/>
    <w:rsid w:val="00113A38"/>
    <w:rsid w:val="00167742"/>
    <w:rsid w:val="00170837"/>
    <w:rsid w:val="00171969"/>
    <w:rsid w:val="00172BB1"/>
    <w:rsid w:val="00184973"/>
    <w:rsid w:val="00184DB7"/>
    <w:rsid w:val="00190EDC"/>
    <w:rsid w:val="00191F36"/>
    <w:rsid w:val="00191F54"/>
    <w:rsid w:val="001A3E79"/>
    <w:rsid w:val="001A6676"/>
    <w:rsid w:val="001C4684"/>
    <w:rsid w:val="001C629A"/>
    <w:rsid w:val="001D4725"/>
    <w:rsid w:val="001D6542"/>
    <w:rsid w:val="001E43E3"/>
    <w:rsid w:val="001E4BCB"/>
    <w:rsid w:val="00206460"/>
    <w:rsid w:val="00206EFC"/>
    <w:rsid w:val="00230269"/>
    <w:rsid w:val="002332AF"/>
    <w:rsid w:val="0024047D"/>
    <w:rsid w:val="00244C2A"/>
    <w:rsid w:val="002508F8"/>
    <w:rsid w:val="00257C64"/>
    <w:rsid w:val="00264537"/>
    <w:rsid w:val="00267396"/>
    <w:rsid w:val="00297869"/>
    <w:rsid w:val="002B0722"/>
    <w:rsid w:val="002B0C08"/>
    <w:rsid w:val="002B4AF1"/>
    <w:rsid w:val="002C2AFD"/>
    <w:rsid w:val="002C3310"/>
    <w:rsid w:val="002E2ADC"/>
    <w:rsid w:val="002F02A3"/>
    <w:rsid w:val="002F5BE4"/>
    <w:rsid w:val="003070F4"/>
    <w:rsid w:val="00317D8E"/>
    <w:rsid w:val="003223FB"/>
    <w:rsid w:val="00332B95"/>
    <w:rsid w:val="00343245"/>
    <w:rsid w:val="00354FB5"/>
    <w:rsid w:val="00365456"/>
    <w:rsid w:val="00384DBD"/>
    <w:rsid w:val="0039531F"/>
    <w:rsid w:val="003A02B7"/>
    <w:rsid w:val="003A1649"/>
    <w:rsid w:val="003A638D"/>
    <w:rsid w:val="003B130E"/>
    <w:rsid w:val="003B3E01"/>
    <w:rsid w:val="003B6F94"/>
    <w:rsid w:val="004022B7"/>
    <w:rsid w:val="004142B5"/>
    <w:rsid w:val="00432B16"/>
    <w:rsid w:val="00452194"/>
    <w:rsid w:val="004B008B"/>
    <w:rsid w:val="004B1FC0"/>
    <w:rsid w:val="004B2E53"/>
    <w:rsid w:val="004C232E"/>
    <w:rsid w:val="004C3BF5"/>
    <w:rsid w:val="004F5724"/>
    <w:rsid w:val="00507FD6"/>
    <w:rsid w:val="0051124A"/>
    <w:rsid w:val="0051552F"/>
    <w:rsid w:val="00522584"/>
    <w:rsid w:val="005425C7"/>
    <w:rsid w:val="00552743"/>
    <w:rsid w:val="00567460"/>
    <w:rsid w:val="005749FC"/>
    <w:rsid w:val="00577DF8"/>
    <w:rsid w:val="005A06D3"/>
    <w:rsid w:val="005C42BF"/>
    <w:rsid w:val="005C4910"/>
    <w:rsid w:val="005D5EE1"/>
    <w:rsid w:val="005D747F"/>
    <w:rsid w:val="005E52DD"/>
    <w:rsid w:val="00601D22"/>
    <w:rsid w:val="006269AF"/>
    <w:rsid w:val="006300F5"/>
    <w:rsid w:val="006434CC"/>
    <w:rsid w:val="0064631B"/>
    <w:rsid w:val="006518E8"/>
    <w:rsid w:val="006603EB"/>
    <w:rsid w:val="0066215F"/>
    <w:rsid w:val="006650FF"/>
    <w:rsid w:val="00684D2F"/>
    <w:rsid w:val="00694124"/>
    <w:rsid w:val="00695994"/>
    <w:rsid w:val="006966D6"/>
    <w:rsid w:val="006D1264"/>
    <w:rsid w:val="006D3398"/>
    <w:rsid w:val="006E1215"/>
    <w:rsid w:val="006E4FE4"/>
    <w:rsid w:val="006F5096"/>
    <w:rsid w:val="00703413"/>
    <w:rsid w:val="00710156"/>
    <w:rsid w:val="00717471"/>
    <w:rsid w:val="00717F4A"/>
    <w:rsid w:val="00730490"/>
    <w:rsid w:val="0074386E"/>
    <w:rsid w:val="007463B2"/>
    <w:rsid w:val="00756CCA"/>
    <w:rsid w:val="00772A4C"/>
    <w:rsid w:val="00772FAE"/>
    <w:rsid w:val="00786DAE"/>
    <w:rsid w:val="00787BDB"/>
    <w:rsid w:val="00796B31"/>
    <w:rsid w:val="007B0D73"/>
    <w:rsid w:val="007B14A1"/>
    <w:rsid w:val="007B7782"/>
    <w:rsid w:val="007C26D8"/>
    <w:rsid w:val="007D2FC0"/>
    <w:rsid w:val="007F2838"/>
    <w:rsid w:val="007F660F"/>
    <w:rsid w:val="008026B7"/>
    <w:rsid w:val="008039CB"/>
    <w:rsid w:val="00844505"/>
    <w:rsid w:val="00847B90"/>
    <w:rsid w:val="0085310D"/>
    <w:rsid w:val="00855334"/>
    <w:rsid w:val="00871EB1"/>
    <w:rsid w:val="00875EFC"/>
    <w:rsid w:val="00882B57"/>
    <w:rsid w:val="00883B05"/>
    <w:rsid w:val="0088602E"/>
    <w:rsid w:val="00886CFF"/>
    <w:rsid w:val="00893B05"/>
    <w:rsid w:val="008C0214"/>
    <w:rsid w:val="008D4331"/>
    <w:rsid w:val="008D75EE"/>
    <w:rsid w:val="008E7240"/>
    <w:rsid w:val="008F61E5"/>
    <w:rsid w:val="00901F99"/>
    <w:rsid w:val="00906CCF"/>
    <w:rsid w:val="00910551"/>
    <w:rsid w:val="00914573"/>
    <w:rsid w:val="009315AF"/>
    <w:rsid w:val="009439F0"/>
    <w:rsid w:val="00947FE0"/>
    <w:rsid w:val="00974612"/>
    <w:rsid w:val="009A54A8"/>
    <w:rsid w:val="009A6B98"/>
    <w:rsid w:val="009D3B2F"/>
    <w:rsid w:val="009D567F"/>
    <w:rsid w:val="009D7C92"/>
    <w:rsid w:val="009E1C49"/>
    <w:rsid w:val="00A00C81"/>
    <w:rsid w:val="00A017C0"/>
    <w:rsid w:val="00A03A3C"/>
    <w:rsid w:val="00A22F7C"/>
    <w:rsid w:val="00A27140"/>
    <w:rsid w:val="00A3278A"/>
    <w:rsid w:val="00A551B9"/>
    <w:rsid w:val="00A67B74"/>
    <w:rsid w:val="00A733D9"/>
    <w:rsid w:val="00AA5282"/>
    <w:rsid w:val="00AB38BE"/>
    <w:rsid w:val="00AB642B"/>
    <w:rsid w:val="00AB6591"/>
    <w:rsid w:val="00AB759A"/>
    <w:rsid w:val="00AC4B5C"/>
    <w:rsid w:val="00AC4FF0"/>
    <w:rsid w:val="00AC6171"/>
    <w:rsid w:val="00AD3929"/>
    <w:rsid w:val="00AE14A7"/>
    <w:rsid w:val="00AE7213"/>
    <w:rsid w:val="00AF00E8"/>
    <w:rsid w:val="00AF0405"/>
    <w:rsid w:val="00B03E3C"/>
    <w:rsid w:val="00B0400C"/>
    <w:rsid w:val="00B31A95"/>
    <w:rsid w:val="00B34F04"/>
    <w:rsid w:val="00B354AE"/>
    <w:rsid w:val="00B3641F"/>
    <w:rsid w:val="00B40F03"/>
    <w:rsid w:val="00B465F9"/>
    <w:rsid w:val="00B47BDD"/>
    <w:rsid w:val="00B50FCA"/>
    <w:rsid w:val="00B55A57"/>
    <w:rsid w:val="00B658AF"/>
    <w:rsid w:val="00B704F2"/>
    <w:rsid w:val="00B71ACF"/>
    <w:rsid w:val="00B750F3"/>
    <w:rsid w:val="00B90887"/>
    <w:rsid w:val="00B96A14"/>
    <w:rsid w:val="00B96B07"/>
    <w:rsid w:val="00BA4097"/>
    <w:rsid w:val="00BA5A71"/>
    <w:rsid w:val="00BA6362"/>
    <w:rsid w:val="00BB1B55"/>
    <w:rsid w:val="00BD0A18"/>
    <w:rsid w:val="00BF2751"/>
    <w:rsid w:val="00BF3892"/>
    <w:rsid w:val="00BF48B2"/>
    <w:rsid w:val="00C20270"/>
    <w:rsid w:val="00C202FD"/>
    <w:rsid w:val="00C22844"/>
    <w:rsid w:val="00C271D6"/>
    <w:rsid w:val="00C3079F"/>
    <w:rsid w:val="00C31D02"/>
    <w:rsid w:val="00C42C9D"/>
    <w:rsid w:val="00C45414"/>
    <w:rsid w:val="00C46B07"/>
    <w:rsid w:val="00C512C4"/>
    <w:rsid w:val="00C66E63"/>
    <w:rsid w:val="00C8031C"/>
    <w:rsid w:val="00C86183"/>
    <w:rsid w:val="00C8679F"/>
    <w:rsid w:val="00CA2525"/>
    <w:rsid w:val="00CA3B92"/>
    <w:rsid w:val="00CC7B46"/>
    <w:rsid w:val="00CD1658"/>
    <w:rsid w:val="00CD2360"/>
    <w:rsid w:val="00CD6918"/>
    <w:rsid w:val="00CF4DEB"/>
    <w:rsid w:val="00D11FA8"/>
    <w:rsid w:val="00D2701B"/>
    <w:rsid w:val="00D35A67"/>
    <w:rsid w:val="00D4580F"/>
    <w:rsid w:val="00D476D4"/>
    <w:rsid w:val="00D5345F"/>
    <w:rsid w:val="00D76494"/>
    <w:rsid w:val="00DA0857"/>
    <w:rsid w:val="00DB0512"/>
    <w:rsid w:val="00DB0F00"/>
    <w:rsid w:val="00DC13A7"/>
    <w:rsid w:val="00DD53A5"/>
    <w:rsid w:val="00DE78D3"/>
    <w:rsid w:val="00DF12FD"/>
    <w:rsid w:val="00E01552"/>
    <w:rsid w:val="00E03E7E"/>
    <w:rsid w:val="00E23C8A"/>
    <w:rsid w:val="00E2453D"/>
    <w:rsid w:val="00E27C06"/>
    <w:rsid w:val="00E4378C"/>
    <w:rsid w:val="00E4483E"/>
    <w:rsid w:val="00E470B4"/>
    <w:rsid w:val="00E52AAA"/>
    <w:rsid w:val="00E54BB1"/>
    <w:rsid w:val="00E62EE8"/>
    <w:rsid w:val="00E81D98"/>
    <w:rsid w:val="00E85C8F"/>
    <w:rsid w:val="00E86C8D"/>
    <w:rsid w:val="00E9437C"/>
    <w:rsid w:val="00EB6413"/>
    <w:rsid w:val="00EE05FE"/>
    <w:rsid w:val="00EF6B44"/>
    <w:rsid w:val="00F03770"/>
    <w:rsid w:val="00F07B6C"/>
    <w:rsid w:val="00F14DA0"/>
    <w:rsid w:val="00F1732E"/>
    <w:rsid w:val="00F21A26"/>
    <w:rsid w:val="00F26D75"/>
    <w:rsid w:val="00F32C79"/>
    <w:rsid w:val="00F50A86"/>
    <w:rsid w:val="00F64F96"/>
    <w:rsid w:val="00F74CA4"/>
    <w:rsid w:val="00F76762"/>
    <w:rsid w:val="00F85862"/>
    <w:rsid w:val="00F90799"/>
    <w:rsid w:val="00F942CB"/>
    <w:rsid w:val="00F95F79"/>
    <w:rsid w:val="00F9756A"/>
    <w:rsid w:val="00FA1729"/>
    <w:rsid w:val="00FA78E1"/>
    <w:rsid w:val="00FC1EC8"/>
    <w:rsid w:val="00FC759E"/>
    <w:rsid w:val="00FE06B6"/>
    <w:rsid w:val="00FE4AB8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F448D"/>
  <w15:docId w15:val="{33BA2EB7-2FBA-6F43-956B-4AF03AE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D4E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2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74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747F"/>
  </w:style>
  <w:style w:type="paragraph" w:styleId="a6">
    <w:name w:val="footer"/>
    <w:basedOn w:val="a"/>
    <w:link w:val="a7"/>
    <w:uiPriority w:val="99"/>
    <w:unhideWhenUsed/>
    <w:rsid w:val="005D74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747F"/>
  </w:style>
  <w:style w:type="paragraph" w:styleId="a8">
    <w:name w:val="List Paragraph"/>
    <w:basedOn w:val="a"/>
    <w:uiPriority w:val="1"/>
    <w:qFormat/>
    <w:rsid w:val="00CA2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6D4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076D4E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76D4E"/>
    <w:pPr>
      <w:spacing w:before="120"/>
    </w:pPr>
    <w:rPr>
      <w:rFonts w:asciiTheme="minorHAnsi" w:hAnsiTheme="minorHAnsi"/>
      <w:b/>
      <w:bCs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76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D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1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1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semiHidden/>
    <w:unhideWhenUsed/>
    <w:rsid w:val="00F85862"/>
  </w:style>
  <w:style w:type="table" w:styleId="ad">
    <w:name w:val="Table Grid"/>
    <w:basedOn w:val="a1"/>
    <w:uiPriority w:val="59"/>
    <w:rsid w:val="007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C3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stLabel7">
    <w:name w:val="ListLabel 7"/>
    <w:qFormat/>
    <w:rsid w:val="00B47BDD"/>
    <w:rPr>
      <w:rFonts w:cs="Courier New"/>
    </w:rPr>
  </w:style>
  <w:style w:type="table" w:customStyle="1" w:styleId="TableNormal">
    <w:name w:val="Table Normal"/>
    <w:uiPriority w:val="2"/>
    <w:semiHidden/>
    <w:unhideWhenUsed/>
    <w:qFormat/>
    <w:rsid w:val="00694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124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AB642B"/>
    <w:rPr>
      <w:i/>
      <w:iCs/>
    </w:rPr>
  </w:style>
  <w:style w:type="character" w:styleId="af">
    <w:name w:val="Strong"/>
    <w:basedOn w:val="a0"/>
    <w:uiPriority w:val="22"/>
    <w:qFormat/>
    <w:rsid w:val="00AB642B"/>
    <w:rPr>
      <w:b/>
      <w:bCs/>
    </w:rPr>
  </w:style>
  <w:style w:type="paragraph" w:styleId="af0">
    <w:name w:val="Body Text"/>
    <w:basedOn w:val="a"/>
    <w:link w:val="af1"/>
    <w:uiPriority w:val="1"/>
    <w:qFormat/>
    <w:rsid w:val="006F5096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F509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C46B07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C46B07"/>
    <w:pPr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C46B07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C46B07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46B07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46B07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46B07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46B07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951">
          <w:marLeft w:val="0"/>
          <w:marRight w:val="0"/>
          <w:marTop w:val="480"/>
          <w:marBottom w:val="360"/>
          <w:divBdr>
            <w:top w:val="single" w:sz="12" w:space="18" w:color="333333"/>
            <w:left w:val="single" w:sz="12" w:space="18" w:color="333333"/>
            <w:bottom w:val="single" w:sz="12" w:space="18" w:color="333333"/>
            <w:right w:val="single" w:sz="12" w:space="18" w:color="333333"/>
          </w:divBdr>
        </w:div>
      </w:divsChild>
    </w:div>
    <w:div w:id="1330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994167395742198E-2"/>
          <c:y val="9.5833214030064437E-2"/>
          <c:w val="0.51417833187518225"/>
          <c:h val="0.80833357193987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E2-5B45-9D4D-A287B66091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BE2-5B45-9D4D-A287B66091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BE2-5B45-9D4D-A287B66091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E2-5B45-9D4D-A287B66091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BE2-5B45-9D4D-A287B66091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BE2-5B45-9D4D-A287B660912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BE2-5B45-9D4D-A287B66091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А11А Поливитамины</c:v>
                </c:pt>
                <c:pt idx="1">
                  <c:v>А11D Витамин В1 и его комбинации с итаминами В6 и В12</c:v>
                </c:pt>
                <c:pt idx="2">
                  <c:v>А11G Аскорбиновая кислота, включая комбинации с другими препаратами</c:v>
                </c:pt>
                <c:pt idx="3">
                  <c:v>А11J Витамины в комбинации с другими препаратами</c:v>
                </c:pt>
                <c:pt idx="4">
                  <c:v>А11В Поливитамины</c:v>
                </c:pt>
                <c:pt idx="5">
                  <c:v>А11С Витамин А и D и их комбинации</c:v>
                </c:pt>
                <c:pt idx="6">
                  <c:v>А11Н Прочие витамины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 formatCode="0%">
                  <c:v>0.57999999999999996</c:v>
                </c:pt>
                <c:pt idx="1">
                  <c:v>0.107</c:v>
                </c:pt>
                <c:pt idx="2">
                  <c:v>8.5999999999999993E-2</c:v>
                </c:pt>
                <c:pt idx="3">
                  <c:v>8.5000000000000006E-2</c:v>
                </c:pt>
                <c:pt idx="4" formatCode="0%">
                  <c:v>0.08</c:v>
                </c:pt>
                <c:pt idx="5">
                  <c:v>3.1E-2</c:v>
                </c:pt>
                <c:pt idx="6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A-DF4F-AA8C-035316466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712962962962965"/>
          <c:y val="6.4284979841437342E-2"/>
          <c:w val="0.41898148148148145"/>
          <c:h val="0.90779360534478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611111111111112E-2"/>
          <c:y val="8.0502749656292977E-2"/>
          <c:w val="0.90972222222222221"/>
          <c:h val="0.412753405824271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BB-F149-9C50-EDA3387243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EBB-F149-9C50-EDA3387243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EBB-F149-9C50-EDA3387243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EBB-F149-9C50-EDA3387243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EBB-F149-9C50-EDA33872436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EBB-F149-9C50-EDA33872436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EBB-F149-9C50-EDA33872436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EBB-F149-9C50-EDA33872436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EBB-F149-9C50-EDA33872436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EBB-F149-9C50-EDA33872436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CEBB-F149-9C50-EDA33872436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CEBB-F149-9C50-EDA3387243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таблетки</c:v>
                </c:pt>
                <c:pt idx="1">
                  <c:v>драже</c:v>
                </c:pt>
                <c:pt idx="2">
                  <c:v>раствор для инъекций</c:v>
                </c:pt>
                <c:pt idx="3">
                  <c:v>капсулы</c:v>
                </c:pt>
                <c:pt idx="4">
                  <c:v>гел оральный для детей</c:v>
                </c:pt>
                <c:pt idx="5">
                  <c:v>пастилки жевательные</c:v>
                </c:pt>
                <c:pt idx="6">
                  <c:v>капли оральные</c:v>
                </c:pt>
                <c:pt idx="7">
                  <c:v>раствор оральный</c:v>
                </c:pt>
                <c:pt idx="8">
                  <c:v>элексир</c:v>
                </c:pt>
                <c:pt idx="9">
                  <c:v>порошок для инъекций</c:v>
                </c:pt>
                <c:pt idx="10">
                  <c:v>сироп</c:v>
                </c:pt>
                <c:pt idx="11">
                  <c:v>порошок для орального раствора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0.621</c:v>
                </c:pt>
                <c:pt idx="1">
                  <c:v>0.10299999999999999</c:v>
                </c:pt>
                <c:pt idx="2">
                  <c:v>9.2999999999999999E-2</c:v>
                </c:pt>
                <c:pt idx="3">
                  <c:v>7.9000000000000001E-2</c:v>
                </c:pt>
                <c:pt idx="4">
                  <c:v>2.1999999999999999E-2</c:v>
                </c:pt>
                <c:pt idx="5">
                  <c:v>1.7999999999999999E-2</c:v>
                </c:pt>
                <c:pt idx="6">
                  <c:v>1.7000000000000001E-2</c:v>
                </c:pt>
                <c:pt idx="7">
                  <c:v>1.4999999999999999E-2</c:v>
                </c:pt>
                <c:pt idx="8">
                  <c:v>8.9999999999999993E-3</c:v>
                </c:pt>
                <c:pt idx="9">
                  <c:v>8.9999999999999993E-3</c:v>
                </c:pt>
                <c:pt idx="10">
                  <c:v>7.0000000000000001E-3</c:v>
                </c:pt>
                <c:pt idx="11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2-6142-A1D6-359AA277B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ОТС-препараты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0.86899999999999999</c:v>
                </c:pt>
                <c:pt idx="1">
                  <c:v>0.77800000000000002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5-CE46-A64D-363201ACAC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Rx-препараты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0.13100000000000001</c:v>
                </c:pt>
                <c:pt idx="1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75-CE46-A64D-363201ACA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781152"/>
        <c:axId val="340782800"/>
      </c:barChart>
      <c:catAx>
        <c:axId val="34078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0782800"/>
        <c:crosses val="autoZero"/>
        <c:auto val="1"/>
        <c:lblAlgn val="ctr"/>
        <c:lblOffset val="100"/>
        <c:noMultiLvlLbl val="0"/>
      </c:catAx>
      <c:valAx>
        <c:axId val="3407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078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Импорт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0.71599999999999997</c:v>
                </c:pt>
                <c:pt idx="1">
                  <c:v>0.73799999999999999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C-A341-9A9E-80602CF9A3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0.28399999999999997</c:v>
                </c:pt>
                <c:pt idx="1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C-A341-9A9E-80602CF9A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8744800"/>
        <c:axId val="382926736"/>
      </c:barChart>
      <c:catAx>
        <c:axId val="3287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2926736"/>
        <c:crosses val="autoZero"/>
        <c:auto val="1"/>
        <c:lblAlgn val="ctr"/>
        <c:lblOffset val="100"/>
        <c:noMultiLvlLbl val="0"/>
      </c:catAx>
      <c:valAx>
        <c:axId val="38292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87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A2-6D48-BC41-235FE7D554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EA2-6D48-BC41-235FE7D554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EA2-6D48-BC41-235FE7D554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 20 до 30 лет</c:v>
                </c:pt>
                <c:pt idx="1">
                  <c:v>от 31 до 50 лет</c:v>
                </c:pt>
                <c:pt idx="2">
                  <c:v>от 51 до 70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</c:v>
                </c:pt>
                <c:pt idx="1">
                  <c:v>0.42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F1-AD41-9AFF-C0728984C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499902064480743E-2"/>
          <c:y val="0.12252746749679548"/>
          <c:w val="0.89241313119442178"/>
          <c:h val="0.57585057681743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91-C248-B873-DD2BB890AB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91-C248-B873-DD2BB890AB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91-C248-B873-DD2BB890AB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22-2D43-90F2-A3EF32AAD8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22-2D43-90F2-A3EF32AAD8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222-2D43-90F2-A3EF32AAD8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служащие</c:v>
                </c:pt>
                <c:pt idx="1">
                  <c:v>пенсионеры</c:v>
                </c:pt>
                <c:pt idx="2">
                  <c:v>студенты</c:v>
                </c:pt>
                <c:pt idx="3">
                  <c:v>рабочие</c:v>
                </c:pt>
                <c:pt idx="4">
                  <c:v>предприниматели</c:v>
                </c:pt>
                <c:pt idx="5">
                  <c:v>безработные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0.41</c:v>
                </c:pt>
                <c:pt idx="1">
                  <c:v>0.28000000000000003</c:v>
                </c:pt>
                <c:pt idx="2">
                  <c:v>0.11</c:v>
                </c:pt>
                <c:pt idx="3">
                  <c:v>0.1</c:v>
                </c:pt>
                <c:pt idx="4">
                  <c:v>0.06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91-C248-B873-DD2BB890A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62091119207126E-2"/>
          <c:y val="5.6953659481089457E-2"/>
          <c:w val="0.89241313119442178"/>
          <c:h val="0.57585057681743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1-3A4F-A8F3-CABF6FAB7C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1-3A4F-A8F3-CABF6FAB7C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1-3A4F-A8F3-CABF6FAB7C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1-3A4F-A8F3-CABF6FAB7C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1-3A4F-A8F3-CABF6FAB7C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1-3A4F-A8F3-CABF6FAB7C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рекомендации фарм.работников</c:v>
                </c:pt>
                <c:pt idx="1">
                  <c:v>рекомендации врача</c:v>
                </c:pt>
                <c:pt idx="2">
                  <c:v>рекомендации знакомых</c:v>
                </c:pt>
                <c:pt idx="3">
                  <c:v>реклама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</c:v>
                </c:pt>
                <c:pt idx="1">
                  <c:v>0.24</c:v>
                </c:pt>
                <c:pt idx="2">
                  <c:v>0.2</c:v>
                </c:pt>
                <c:pt idx="3">
                  <c:v>0.17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5D1-3A4F-A8F3-CABF6FAB7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рекомендации врача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0.22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1F-9042-9E77-047B165AA6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рекомендации фарм.работника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</c:v>
                </c:pt>
                <c:pt idx="1">
                  <c:v>0.36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1F-9042-9E77-047B165AA6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рекомендации знакомых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0.22</c:v>
                </c:pt>
                <c:pt idx="1">
                  <c:v>0.21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1F-9042-9E77-047B165AA68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реклама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0.15</c:v>
                </c:pt>
                <c:pt idx="1">
                  <c:v>0.2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1F-9042-9E77-047B165AA68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0.02</c:v>
                </c:pt>
                <c:pt idx="1">
                  <c:v>0.01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1F-9042-9E77-047B165AA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171919"/>
        <c:axId val="2051795727"/>
      </c:barChart>
      <c:catAx>
        <c:axId val="2051171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795727"/>
        <c:crosses val="autoZero"/>
        <c:auto val="1"/>
        <c:lblAlgn val="ctr"/>
        <c:lblOffset val="100"/>
        <c:noMultiLvlLbl val="0"/>
      </c:catAx>
      <c:valAx>
        <c:axId val="205179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171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раз в месяц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0.23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2A-3A42-8DF2-A204F5EFDA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раз в 3-4 месяца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2A-3A42-8DF2-A204F5EFDA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раз в полгода и реже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0.22</c:v>
                </c:pt>
                <c:pt idx="1">
                  <c:v>0.18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2A-3A42-8DF2-A204F5EFDA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покупают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21-30 лет</c:v>
                </c:pt>
                <c:pt idx="1">
                  <c:v>31-50 лет</c:v>
                </c:pt>
                <c:pt idx="2">
                  <c:v>51-70 лет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0.02</c:v>
                </c:pt>
                <c:pt idx="1">
                  <c:v>0.03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2A-3A42-8DF2-A204F5EFD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171919"/>
        <c:axId val="2051795727"/>
      </c:barChart>
      <c:catAx>
        <c:axId val="2051171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795727"/>
        <c:crosses val="autoZero"/>
        <c:auto val="1"/>
        <c:lblAlgn val="ctr"/>
        <c:lblOffset val="100"/>
        <c:noMultiLvlLbl val="0"/>
      </c:catAx>
      <c:valAx>
        <c:axId val="205179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171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C7AC-F803-47D1-A90A-8496F22B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36</Pages>
  <Words>5488</Words>
  <Characters>41053</Characters>
  <Application>Microsoft Office Word</Application>
  <DocSecurity>0</DocSecurity>
  <Lines>2932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9</cp:revision>
  <dcterms:created xsi:type="dcterms:W3CDTF">2021-06-03T11:02:00Z</dcterms:created>
  <dcterms:modified xsi:type="dcterms:W3CDTF">2021-06-07T17:05:00Z</dcterms:modified>
</cp:coreProperties>
</file>