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6DC" w:rsidRPr="008158A2" w:rsidRDefault="006606DC" w:rsidP="006606DC">
      <w:pPr>
        <w:spacing w:after="0" w:line="281" w:lineRule="auto"/>
        <w:ind w:left="2300" w:right="540" w:hanging="1813"/>
        <w:jc w:val="center"/>
        <w:rPr>
          <w:rFonts w:ascii="Times New Roman" w:eastAsia="Times New Roman" w:hAnsi="Times New Roman"/>
          <w:sz w:val="27"/>
        </w:rPr>
      </w:pPr>
      <w:r w:rsidRPr="008158A2">
        <w:rPr>
          <w:rFonts w:ascii="Times New Roman" w:eastAsia="Times New Roman" w:hAnsi="Times New Roman"/>
          <w:sz w:val="27"/>
        </w:rPr>
        <w:t>ЧОУВО «Курский институт менеджмента, экономики и бизнеса</w:t>
      </w:r>
      <w:r>
        <w:rPr>
          <w:rFonts w:ascii="Times New Roman" w:eastAsia="Times New Roman" w:hAnsi="Times New Roman"/>
          <w:sz w:val="27"/>
        </w:rPr>
        <w:t>»</w:t>
      </w:r>
    </w:p>
    <w:p w:rsidR="006606DC" w:rsidRPr="008158A2" w:rsidRDefault="006606DC" w:rsidP="006606DC">
      <w:pPr>
        <w:spacing w:after="0" w:line="323" w:lineRule="exact"/>
        <w:rPr>
          <w:rFonts w:ascii="Times New Roman" w:eastAsia="Times New Roman" w:hAnsi="Times New Roman"/>
        </w:rPr>
      </w:pPr>
    </w:p>
    <w:p w:rsidR="006606DC" w:rsidRPr="008158A2" w:rsidRDefault="006606DC" w:rsidP="006606DC">
      <w:pPr>
        <w:spacing w:after="0" w:line="371" w:lineRule="auto"/>
        <w:ind w:right="41" w:firstLine="5"/>
        <w:jc w:val="center"/>
        <w:rPr>
          <w:rFonts w:ascii="Times New Roman" w:eastAsia="Times New Roman" w:hAnsi="Times New Roman"/>
          <w:sz w:val="27"/>
        </w:rPr>
      </w:pPr>
      <w:r w:rsidRPr="008158A2">
        <w:rPr>
          <w:rFonts w:ascii="Times New Roman" w:eastAsia="Times New Roman" w:hAnsi="Times New Roman"/>
          <w:sz w:val="27"/>
        </w:rPr>
        <w:t>Факультет подготовки магистров</w:t>
      </w:r>
    </w:p>
    <w:p w:rsidR="006606DC" w:rsidRPr="008158A2" w:rsidRDefault="006606DC" w:rsidP="006606DC">
      <w:pPr>
        <w:spacing w:after="0" w:line="371" w:lineRule="auto"/>
        <w:ind w:right="41" w:firstLine="5"/>
        <w:jc w:val="center"/>
        <w:rPr>
          <w:rFonts w:ascii="Times New Roman" w:eastAsia="Times New Roman" w:hAnsi="Times New Roman"/>
          <w:sz w:val="27"/>
        </w:rPr>
      </w:pPr>
      <w:r w:rsidRPr="008158A2">
        <w:rPr>
          <w:rFonts w:ascii="Times New Roman" w:eastAsia="Times New Roman" w:hAnsi="Times New Roman"/>
          <w:sz w:val="27"/>
        </w:rPr>
        <w:t>Кафедра управления и связей с общественностью</w:t>
      </w:r>
    </w:p>
    <w:p w:rsidR="006606DC" w:rsidRPr="008158A2" w:rsidRDefault="006606DC" w:rsidP="006606DC">
      <w:pPr>
        <w:spacing w:after="0" w:line="374" w:lineRule="auto"/>
        <w:ind w:right="41"/>
        <w:jc w:val="center"/>
        <w:rPr>
          <w:rFonts w:ascii="Times New Roman" w:eastAsia="Times New Roman" w:hAnsi="Times New Roman"/>
          <w:sz w:val="27"/>
        </w:rPr>
      </w:pPr>
      <w:r w:rsidRPr="008158A2">
        <w:rPr>
          <w:rFonts w:ascii="Times New Roman" w:eastAsia="Times New Roman" w:hAnsi="Times New Roman"/>
          <w:sz w:val="27"/>
        </w:rPr>
        <w:t>Направление подготовки:</w:t>
      </w:r>
    </w:p>
    <w:p w:rsidR="006606DC" w:rsidRPr="008158A2" w:rsidRDefault="006606DC" w:rsidP="006606DC">
      <w:pPr>
        <w:spacing w:after="0" w:line="374" w:lineRule="auto"/>
        <w:ind w:right="41"/>
        <w:jc w:val="center"/>
        <w:rPr>
          <w:rFonts w:ascii="Times New Roman" w:eastAsia="Times New Roman" w:hAnsi="Times New Roman"/>
          <w:sz w:val="27"/>
        </w:rPr>
      </w:pPr>
      <w:r w:rsidRPr="008158A2">
        <w:rPr>
          <w:rFonts w:ascii="Times New Roman" w:eastAsia="Times New Roman" w:hAnsi="Times New Roman"/>
          <w:sz w:val="27"/>
        </w:rPr>
        <w:t>38.04.04 «Государственное и муниципальное управление»</w:t>
      </w:r>
    </w:p>
    <w:p w:rsidR="006606DC" w:rsidRPr="008158A2" w:rsidRDefault="006606DC" w:rsidP="006606DC">
      <w:pPr>
        <w:spacing w:after="0" w:line="2" w:lineRule="exact"/>
        <w:jc w:val="center"/>
        <w:rPr>
          <w:rFonts w:ascii="Times New Roman" w:eastAsia="Times New Roman" w:hAnsi="Times New Roman"/>
        </w:rPr>
      </w:pPr>
    </w:p>
    <w:p w:rsidR="006606DC" w:rsidRDefault="006606DC" w:rsidP="006606DC">
      <w:pPr>
        <w:spacing w:after="0" w:line="408" w:lineRule="auto"/>
        <w:ind w:right="41"/>
        <w:jc w:val="center"/>
        <w:rPr>
          <w:rFonts w:ascii="Times New Roman" w:eastAsia="Times New Roman" w:hAnsi="Times New Roman"/>
          <w:sz w:val="27"/>
        </w:rPr>
      </w:pPr>
      <w:r w:rsidRPr="008158A2">
        <w:rPr>
          <w:rFonts w:ascii="Times New Roman" w:eastAsia="Times New Roman" w:hAnsi="Times New Roman"/>
          <w:sz w:val="27"/>
        </w:rPr>
        <w:t xml:space="preserve">Профиль: «Управление </w:t>
      </w:r>
      <w:r>
        <w:rPr>
          <w:rFonts w:ascii="Times New Roman" w:eastAsia="Times New Roman" w:hAnsi="Times New Roman"/>
          <w:sz w:val="27"/>
        </w:rPr>
        <w:t>в социальной сфере»</w:t>
      </w:r>
    </w:p>
    <w:p w:rsidR="006606DC" w:rsidRDefault="006606DC" w:rsidP="006606DC">
      <w:pPr>
        <w:spacing w:after="0" w:line="200" w:lineRule="exact"/>
        <w:rPr>
          <w:rFonts w:ascii="Times New Roman" w:eastAsia="Times New Roman" w:hAnsi="Times New Roman"/>
        </w:rPr>
      </w:pPr>
    </w:p>
    <w:p w:rsidR="006606DC" w:rsidRDefault="006606DC" w:rsidP="006606DC">
      <w:pPr>
        <w:spacing w:after="0" w:line="368" w:lineRule="exact"/>
        <w:rPr>
          <w:rFonts w:ascii="Times New Roman" w:eastAsia="Times New Roman" w:hAnsi="Times New Roman"/>
        </w:rPr>
      </w:pPr>
    </w:p>
    <w:p w:rsidR="006606DC" w:rsidRDefault="006606DC" w:rsidP="006606DC">
      <w:pPr>
        <w:spacing w:after="0" w:line="368" w:lineRule="exact"/>
        <w:rPr>
          <w:rFonts w:ascii="Times New Roman" w:eastAsia="Times New Roman" w:hAnsi="Times New Roman"/>
        </w:rPr>
      </w:pPr>
    </w:p>
    <w:p w:rsidR="006606DC" w:rsidRDefault="006606DC" w:rsidP="006606DC">
      <w:pPr>
        <w:spacing w:after="0" w:line="0" w:lineRule="atLeast"/>
        <w:ind w:left="1418" w:hanging="1066"/>
        <w:jc w:val="center"/>
        <w:rPr>
          <w:rFonts w:ascii="Times New Roman" w:eastAsia="Times New Roman" w:hAnsi="Times New Roman"/>
          <w:b/>
          <w:sz w:val="27"/>
        </w:rPr>
      </w:pPr>
      <w:r>
        <w:rPr>
          <w:rFonts w:ascii="Times New Roman" w:eastAsia="Times New Roman" w:hAnsi="Times New Roman"/>
          <w:b/>
          <w:sz w:val="27"/>
        </w:rPr>
        <w:t>ОТЧЕТ ПО</w:t>
      </w:r>
    </w:p>
    <w:p w:rsidR="006606DC" w:rsidRDefault="006606DC" w:rsidP="006606DC">
      <w:pPr>
        <w:spacing w:after="0" w:line="0" w:lineRule="atLeast"/>
        <w:ind w:left="1418" w:hanging="1066"/>
        <w:jc w:val="center"/>
        <w:rPr>
          <w:rFonts w:ascii="Times New Roman" w:eastAsia="Times New Roman" w:hAnsi="Times New Roman"/>
          <w:b/>
          <w:sz w:val="27"/>
        </w:rPr>
      </w:pPr>
      <w:r>
        <w:rPr>
          <w:rFonts w:ascii="Times New Roman" w:eastAsia="Times New Roman" w:hAnsi="Times New Roman"/>
          <w:b/>
          <w:sz w:val="27"/>
        </w:rPr>
        <w:t>ПРОИЗВОДСТВЕННОЙ ПРАКТИКЕ:</w:t>
      </w:r>
    </w:p>
    <w:p w:rsidR="006606DC" w:rsidRPr="004E2695" w:rsidRDefault="006606DC" w:rsidP="006606DC">
      <w:pPr>
        <w:spacing w:after="0" w:line="0" w:lineRule="atLeast"/>
        <w:ind w:left="1418" w:hanging="1066"/>
        <w:jc w:val="center"/>
        <w:rPr>
          <w:rFonts w:ascii="Times New Roman" w:eastAsia="Times New Roman" w:hAnsi="Times New Roman"/>
          <w:b/>
          <w:sz w:val="27"/>
        </w:rPr>
      </w:pPr>
      <w:r>
        <w:rPr>
          <w:rFonts w:ascii="Times New Roman" w:eastAsia="Times New Roman" w:hAnsi="Times New Roman"/>
          <w:b/>
          <w:sz w:val="27"/>
        </w:rPr>
        <w:t>ПРЕДДИПЛОМНОЙ ПРАКТИКЕ</w:t>
      </w:r>
    </w:p>
    <w:p w:rsidR="006606DC" w:rsidRDefault="006606DC" w:rsidP="006606DC">
      <w:pPr>
        <w:spacing w:after="0" w:line="308" w:lineRule="exact"/>
        <w:jc w:val="center"/>
        <w:rPr>
          <w:rFonts w:ascii="Times New Roman" w:eastAsia="Times New Roman" w:hAnsi="Times New Roman"/>
        </w:rPr>
      </w:pPr>
    </w:p>
    <w:tbl>
      <w:tblPr>
        <w:tblStyle w:val="a5"/>
        <w:tblW w:w="9615" w:type="dxa"/>
        <w:tblLayout w:type="fixed"/>
        <w:tblLook w:val="0000"/>
      </w:tblPr>
      <w:tblGrid>
        <w:gridCol w:w="3833"/>
        <w:gridCol w:w="2971"/>
        <w:gridCol w:w="960"/>
        <w:gridCol w:w="1851"/>
      </w:tblGrid>
      <w:tr w:rsidR="006606DC" w:rsidTr="009676F8">
        <w:trPr>
          <w:trHeight w:val="965"/>
        </w:trPr>
        <w:tc>
          <w:tcPr>
            <w:tcW w:w="3833" w:type="dxa"/>
            <w:tcBorders>
              <w:top w:val="nil"/>
              <w:left w:val="nil"/>
              <w:bottom w:val="nil"/>
              <w:right w:val="nil"/>
            </w:tcBorders>
          </w:tcPr>
          <w:p w:rsidR="006606DC" w:rsidRDefault="006606DC" w:rsidP="009676F8">
            <w:pPr>
              <w:spacing w:line="360" w:lineRule="auto"/>
              <w:jc w:val="center"/>
              <w:rPr>
                <w:rFonts w:ascii="Times New Roman" w:eastAsia="Times New Roman" w:hAnsi="Times New Roman"/>
                <w:sz w:val="27"/>
              </w:rPr>
            </w:pPr>
            <w:r>
              <w:rPr>
                <w:rFonts w:ascii="Times New Roman" w:eastAsia="Times New Roman" w:hAnsi="Times New Roman"/>
                <w:sz w:val="27"/>
              </w:rPr>
              <w:t xml:space="preserve">Курс обучения: </w:t>
            </w:r>
            <w:r w:rsidRPr="00560055">
              <w:rPr>
                <w:rFonts w:ascii="Times New Roman" w:eastAsia="Times New Roman" w:hAnsi="Times New Roman"/>
                <w:sz w:val="27"/>
                <w:u w:val="single"/>
              </w:rPr>
              <w:t>третий</w:t>
            </w:r>
          </w:p>
        </w:tc>
        <w:tc>
          <w:tcPr>
            <w:tcW w:w="2971" w:type="dxa"/>
            <w:tcBorders>
              <w:top w:val="nil"/>
              <w:left w:val="nil"/>
              <w:bottom w:val="nil"/>
              <w:right w:val="nil"/>
            </w:tcBorders>
          </w:tcPr>
          <w:p w:rsidR="006606DC" w:rsidRDefault="006606DC" w:rsidP="009676F8">
            <w:pPr>
              <w:spacing w:line="360" w:lineRule="auto"/>
              <w:ind w:left="920"/>
              <w:rPr>
                <w:rFonts w:ascii="Times New Roman" w:eastAsia="Times New Roman" w:hAnsi="Times New Roman"/>
                <w:sz w:val="27"/>
              </w:rPr>
            </w:pPr>
            <w:r>
              <w:rPr>
                <w:rFonts w:ascii="Times New Roman" w:eastAsia="Times New Roman" w:hAnsi="Times New Roman"/>
                <w:sz w:val="27"/>
              </w:rPr>
              <w:t xml:space="preserve">Группа </w:t>
            </w:r>
          </w:p>
        </w:tc>
        <w:tc>
          <w:tcPr>
            <w:tcW w:w="960" w:type="dxa"/>
            <w:tcBorders>
              <w:top w:val="nil"/>
              <w:left w:val="nil"/>
              <w:bottom w:val="nil"/>
              <w:right w:val="nil"/>
            </w:tcBorders>
          </w:tcPr>
          <w:p w:rsidR="006606DC" w:rsidRDefault="006606DC" w:rsidP="009676F8">
            <w:pPr>
              <w:spacing w:line="360" w:lineRule="auto"/>
              <w:rPr>
                <w:rFonts w:ascii="Times New Roman" w:eastAsia="Times New Roman" w:hAnsi="Times New Roman"/>
                <w:sz w:val="24"/>
              </w:rPr>
            </w:pPr>
          </w:p>
        </w:tc>
        <w:tc>
          <w:tcPr>
            <w:tcW w:w="1851" w:type="dxa"/>
            <w:tcBorders>
              <w:top w:val="nil"/>
              <w:left w:val="nil"/>
              <w:bottom w:val="nil"/>
              <w:right w:val="nil"/>
            </w:tcBorders>
          </w:tcPr>
          <w:p w:rsidR="006606DC" w:rsidRDefault="006606DC" w:rsidP="009676F8">
            <w:pPr>
              <w:spacing w:line="360" w:lineRule="auto"/>
              <w:rPr>
                <w:rFonts w:ascii="Times New Roman" w:eastAsia="Times New Roman" w:hAnsi="Times New Roman"/>
                <w:sz w:val="24"/>
              </w:rPr>
            </w:pPr>
          </w:p>
        </w:tc>
      </w:tr>
    </w:tbl>
    <w:p w:rsidR="006606DC" w:rsidRDefault="006606DC" w:rsidP="006606DC">
      <w:pPr>
        <w:tabs>
          <w:tab w:val="left" w:pos="3020"/>
          <w:tab w:val="left" w:pos="4080"/>
          <w:tab w:val="left" w:pos="4800"/>
          <w:tab w:val="left" w:pos="5920"/>
          <w:tab w:val="left" w:pos="6680"/>
        </w:tabs>
        <w:spacing w:after="0" w:line="0" w:lineRule="atLeast"/>
        <w:ind w:left="567"/>
        <w:jc w:val="center"/>
        <w:rPr>
          <w:rFonts w:ascii="Times New Roman" w:eastAsia="Times New Roman" w:hAnsi="Times New Roman"/>
          <w:sz w:val="27"/>
        </w:rPr>
      </w:pPr>
      <w:r w:rsidRPr="00871550">
        <w:rPr>
          <w:rFonts w:ascii="Times New Roman" w:eastAsia="Times New Roman" w:hAnsi="Times New Roman"/>
          <w:sz w:val="27"/>
        </w:rPr>
        <w:t xml:space="preserve">Срок прохождения практики: </w:t>
      </w:r>
      <w:r w:rsidRPr="00871550">
        <w:rPr>
          <w:rFonts w:ascii="Times New Roman" w:eastAsia="Times New Roman" w:hAnsi="Times New Roman"/>
          <w:sz w:val="28"/>
          <w:szCs w:val="28"/>
        </w:rPr>
        <w:t>«__» _____</w:t>
      </w:r>
      <w:r w:rsidR="00560055">
        <w:rPr>
          <w:rFonts w:ascii="Times New Roman" w:eastAsia="Times New Roman" w:hAnsi="Times New Roman"/>
          <w:sz w:val="28"/>
          <w:szCs w:val="28"/>
        </w:rPr>
        <w:t>__</w:t>
      </w:r>
      <w:r w:rsidRPr="00871550">
        <w:rPr>
          <w:rFonts w:ascii="Times New Roman" w:eastAsia="Times New Roman" w:hAnsi="Times New Roman"/>
          <w:sz w:val="28"/>
          <w:szCs w:val="28"/>
        </w:rPr>
        <w:t>20___ - «__» _______ 20__года</w:t>
      </w:r>
    </w:p>
    <w:p w:rsidR="006606DC" w:rsidRDefault="006606DC" w:rsidP="006606DC">
      <w:pPr>
        <w:spacing w:after="0" w:line="328" w:lineRule="exact"/>
        <w:rPr>
          <w:rFonts w:ascii="Times New Roman" w:eastAsia="Times New Roman" w:hAnsi="Times New Roman"/>
        </w:rPr>
      </w:pPr>
    </w:p>
    <w:p w:rsidR="006606DC" w:rsidRDefault="006606DC" w:rsidP="006606DC">
      <w:pPr>
        <w:spacing w:after="0" w:line="360" w:lineRule="auto"/>
        <w:jc w:val="center"/>
        <w:rPr>
          <w:rFonts w:ascii="Times New Roman" w:eastAsia="Times New Roman" w:hAnsi="Times New Roman"/>
          <w:sz w:val="27"/>
        </w:rPr>
      </w:pPr>
      <w:r>
        <w:rPr>
          <w:rFonts w:ascii="Times New Roman" w:eastAsia="Times New Roman" w:hAnsi="Times New Roman"/>
          <w:sz w:val="27"/>
        </w:rPr>
        <w:t>Место прохождения практики:</w:t>
      </w:r>
    </w:p>
    <w:p w:rsidR="006606DC" w:rsidRDefault="006606DC" w:rsidP="006606DC">
      <w:pPr>
        <w:spacing w:after="0" w:line="360" w:lineRule="auto"/>
        <w:jc w:val="center"/>
        <w:rPr>
          <w:rFonts w:ascii="Times New Roman" w:eastAsia="Times New Roman" w:hAnsi="Times New Roman"/>
        </w:rPr>
      </w:pPr>
      <w:r>
        <w:rPr>
          <w:rFonts w:ascii="Times New Roman" w:eastAsia="Times New Roman" w:hAnsi="Times New Roman"/>
          <w:sz w:val="27"/>
        </w:rPr>
        <w:t>_____________________________________________________________________________________________________________________________________________________________________________________________________________________</w:t>
      </w:r>
    </w:p>
    <w:p w:rsidR="006606DC" w:rsidRDefault="006606DC" w:rsidP="006606DC">
      <w:pPr>
        <w:tabs>
          <w:tab w:val="left" w:pos="8420"/>
        </w:tabs>
        <w:spacing w:after="0" w:line="0" w:lineRule="atLeast"/>
        <w:rPr>
          <w:rFonts w:ascii="Times New Roman" w:eastAsia="Times New Roman" w:hAnsi="Times New Roman"/>
          <w:sz w:val="27"/>
        </w:rPr>
      </w:pPr>
    </w:p>
    <w:p w:rsidR="006606DC" w:rsidRDefault="006606DC" w:rsidP="006606DC">
      <w:pPr>
        <w:tabs>
          <w:tab w:val="left" w:pos="8420"/>
        </w:tabs>
        <w:spacing w:after="0" w:line="0" w:lineRule="atLeast"/>
        <w:rPr>
          <w:rFonts w:ascii="Times New Roman" w:eastAsia="Times New Roman" w:hAnsi="Times New Roman"/>
          <w:sz w:val="27"/>
          <w:u w:val="single"/>
        </w:rPr>
      </w:pPr>
      <w:r w:rsidRPr="008158A2">
        <w:rPr>
          <w:rFonts w:ascii="Times New Roman" w:eastAsia="Times New Roman" w:hAnsi="Times New Roman"/>
          <w:sz w:val="27"/>
        </w:rPr>
        <w:t xml:space="preserve">Выполнил                                                           </w:t>
      </w:r>
    </w:p>
    <w:p w:rsidR="006606DC" w:rsidRPr="00466752" w:rsidRDefault="006606DC" w:rsidP="006606DC">
      <w:pPr>
        <w:tabs>
          <w:tab w:val="left" w:pos="8420"/>
        </w:tabs>
        <w:spacing w:after="0" w:line="0" w:lineRule="atLeast"/>
        <w:rPr>
          <w:rFonts w:ascii="Times New Roman" w:eastAsia="Times New Roman" w:hAnsi="Times New Roman"/>
          <w:sz w:val="27"/>
        </w:rPr>
      </w:pPr>
      <w:r w:rsidRPr="00466752">
        <w:rPr>
          <w:rFonts w:ascii="Times New Roman" w:eastAsia="Times New Roman" w:hAnsi="Times New Roman"/>
          <w:sz w:val="27"/>
        </w:rPr>
        <w:t>/______________</w:t>
      </w:r>
    </w:p>
    <w:p w:rsidR="006606DC" w:rsidRDefault="006606DC" w:rsidP="006606DC">
      <w:pPr>
        <w:spacing w:after="0" w:line="0" w:lineRule="atLeast"/>
        <w:rPr>
          <w:rFonts w:ascii="Times New Roman" w:eastAsia="Times New Roman" w:hAnsi="Times New Roman"/>
          <w:sz w:val="27"/>
        </w:rPr>
      </w:pPr>
      <w:r>
        <w:rPr>
          <w:rFonts w:ascii="Times New Roman" w:eastAsia="Times New Roman" w:hAnsi="Times New Roman"/>
          <w:sz w:val="19"/>
        </w:rPr>
        <w:t xml:space="preserve">                                                                                                                                 Подпись                                     ФИО</w:t>
      </w:r>
    </w:p>
    <w:p w:rsidR="006606DC" w:rsidRPr="008158A2" w:rsidRDefault="006606DC" w:rsidP="006606DC">
      <w:pPr>
        <w:spacing w:after="0" w:line="0" w:lineRule="atLeast"/>
        <w:ind w:left="142" w:firstLine="142"/>
        <w:rPr>
          <w:rFonts w:ascii="Times New Roman" w:eastAsia="Times New Roman" w:hAnsi="Times New Roman"/>
          <w:sz w:val="27"/>
        </w:rPr>
      </w:pPr>
    </w:p>
    <w:p w:rsidR="006606DC" w:rsidRPr="00466752" w:rsidRDefault="00466752" w:rsidP="00466752">
      <w:pPr>
        <w:spacing w:after="0" w:line="0" w:lineRule="atLeast"/>
        <w:rPr>
          <w:rFonts w:ascii="Times New Roman" w:eastAsia="Times New Roman" w:hAnsi="Times New Roman"/>
          <w:sz w:val="27"/>
        </w:rPr>
      </w:pPr>
      <w:r>
        <w:rPr>
          <w:rFonts w:ascii="Times New Roman" w:eastAsia="Times New Roman" w:hAnsi="Times New Roman"/>
          <w:sz w:val="27"/>
        </w:rPr>
        <w:t xml:space="preserve">Руководитель практики                                        </w:t>
      </w:r>
    </w:p>
    <w:p w:rsidR="00466752" w:rsidRDefault="00466752" w:rsidP="006606DC">
      <w:pPr>
        <w:spacing w:after="0" w:line="0" w:lineRule="atLeast"/>
        <w:rPr>
          <w:rFonts w:ascii="Times New Roman" w:eastAsia="Times New Roman" w:hAnsi="Times New Roman"/>
          <w:sz w:val="19"/>
        </w:rPr>
      </w:pPr>
    </w:p>
    <w:p w:rsidR="00466752" w:rsidRDefault="00466752" w:rsidP="006606DC">
      <w:pPr>
        <w:spacing w:after="0" w:line="0" w:lineRule="atLeast"/>
        <w:rPr>
          <w:rFonts w:ascii="Times New Roman" w:eastAsia="Times New Roman" w:hAnsi="Times New Roman"/>
          <w:sz w:val="19"/>
        </w:rPr>
      </w:pPr>
      <w:r>
        <w:rPr>
          <w:rFonts w:ascii="Times New Roman" w:eastAsia="Times New Roman" w:hAnsi="Times New Roman"/>
          <w:sz w:val="19"/>
        </w:rPr>
        <w:t>_____________________________________________________     ________________________/ ____________________</w:t>
      </w:r>
    </w:p>
    <w:p w:rsidR="006606DC" w:rsidRDefault="006606DC" w:rsidP="006606DC">
      <w:pPr>
        <w:spacing w:after="0" w:line="0" w:lineRule="atLeast"/>
        <w:rPr>
          <w:rFonts w:ascii="Times New Roman" w:eastAsia="Times New Roman" w:hAnsi="Times New Roman"/>
          <w:sz w:val="27"/>
        </w:rPr>
      </w:pPr>
      <w:r>
        <w:rPr>
          <w:rFonts w:ascii="Times New Roman" w:eastAsia="Times New Roman" w:hAnsi="Times New Roman"/>
          <w:sz w:val="19"/>
        </w:rPr>
        <w:t>должность                                                                          Подпись                                     ФИО</w:t>
      </w:r>
    </w:p>
    <w:p w:rsidR="006606DC" w:rsidRDefault="006606DC" w:rsidP="006606DC">
      <w:pPr>
        <w:spacing w:after="0" w:line="200" w:lineRule="exact"/>
        <w:ind w:left="284" w:firstLine="5396"/>
        <w:rPr>
          <w:rFonts w:ascii="Times New Roman" w:eastAsia="Times New Roman" w:hAnsi="Times New Roman"/>
        </w:rPr>
      </w:pPr>
    </w:p>
    <w:p w:rsidR="006606DC" w:rsidRDefault="006606DC" w:rsidP="006606DC">
      <w:pPr>
        <w:tabs>
          <w:tab w:val="left" w:pos="5700"/>
        </w:tabs>
        <w:spacing w:after="0" w:line="0" w:lineRule="atLeast"/>
        <w:ind w:left="3760"/>
        <w:rPr>
          <w:rFonts w:ascii="Times New Roman" w:eastAsia="Times New Roman" w:hAnsi="Times New Roman"/>
          <w:sz w:val="27"/>
        </w:rPr>
      </w:pPr>
    </w:p>
    <w:p w:rsidR="006606DC" w:rsidRDefault="006606DC" w:rsidP="006606DC">
      <w:pPr>
        <w:spacing w:after="0" w:line="0" w:lineRule="atLeast"/>
        <w:rPr>
          <w:rFonts w:ascii="Times New Roman" w:eastAsia="Times New Roman" w:hAnsi="Times New Roman"/>
          <w:sz w:val="27"/>
        </w:rPr>
      </w:pPr>
      <w:r>
        <w:rPr>
          <w:rFonts w:ascii="Times New Roman" w:eastAsia="Times New Roman" w:hAnsi="Times New Roman"/>
          <w:sz w:val="27"/>
        </w:rPr>
        <w:t xml:space="preserve">Руководитель практики от организации:                                                            </w:t>
      </w:r>
    </w:p>
    <w:p w:rsidR="006606DC" w:rsidRDefault="006606DC" w:rsidP="006606DC">
      <w:pPr>
        <w:tabs>
          <w:tab w:val="left" w:pos="1188"/>
        </w:tabs>
        <w:spacing w:after="0" w:line="22" w:lineRule="exact"/>
        <w:rPr>
          <w:rFonts w:ascii="Times New Roman" w:eastAsia="Times New Roman" w:hAnsi="Times New Roman"/>
        </w:rPr>
      </w:pPr>
      <w:r>
        <w:rPr>
          <w:rFonts w:ascii="Times New Roman" w:eastAsia="Times New Roman" w:hAnsi="Times New Roman"/>
        </w:rPr>
        <w:tab/>
      </w:r>
    </w:p>
    <w:p w:rsidR="006606DC" w:rsidRPr="00466752" w:rsidRDefault="006606DC" w:rsidP="006606DC">
      <w:pPr>
        <w:tabs>
          <w:tab w:val="left" w:pos="8420"/>
        </w:tabs>
        <w:spacing w:after="0" w:line="0" w:lineRule="atLeast"/>
        <w:rPr>
          <w:rFonts w:ascii="Times New Roman" w:eastAsia="Times New Roman" w:hAnsi="Times New Roman"/>
          <w:sz w:val="27"/>
        </w:rPr>
      </w:pPr>
      <w:r w:rsidRPr="00466752">
        <w:rPr>
          <w:rFonts w:ascii="Times New Roman" w:eastAsia="Times New Roman" w:hAnsi="Times New Roman"/>
          <w:sz w:val="27"/>
        </w:rPr>
        <w:t>/______________</w:t>
      </w:r>
    </w:p>
    <w:p w:rsidR="006606DC" w:rsidRDefault="006606DC" w:rsidP="006606DC">
      <w:pPr>
        <w:spacing w:after="0" w:line="0" w:lineRule="atLeast"/>
        <w:rPr>
          <w:rFonts w:ascii="Times New Roman" w:eastAsia="Times New Roman" w:hAnsi="Times New Roman"/>
          <w:sz w:val="27"/>
        </w:rPr>
      </w:pPr>
      <w:r>
        <w:rPr>
          <w:rFonts w:ascii="Times New Roman" w:eastAsia="Times New Roman" w:hAnsi="Times New Roman"/>
          <w:sz w:val="19"/>
        </w:rPr>
        <w:t xml:space="preserve">                                   должность                                                                              Подпись                                     ФИО</w:t>
      </w:r>
    </w:p>
    <w:p w:rsidR="006606DC" w:rsidRDefault="006606DC" w:rsidP="006606DC">
      <w:pPr>
        <w:tabs>
          <w:tab w:val="left" w:pos="5700"/>
        </w:tabs>
        <w:spacing w:after="0" w:line="0" w:lineRule="atLeast"/>
        <w:ind w:left="3760"/>
        <w:rPr>
          <w:rFonts w:ascii="Times New Roman" w:eastAsia="Times New Roman" w:hAnsi="Times New Roman"/>
          <w:sz w:val="27"/>
        </w:rPr>
      </w:pPr>
    </w:p>
    <w:p w:rsidR="006606DC" w:rsidRDefault="006606DC" w:rsidP="006606DC">
      <w:pPr>
        <w:tabs>
          <w:tab w:val="left" w:pos="5700"/>
        </w:tabs>
        <w:spacing w:after="0" w:line="0" w:lineRule="atLeast"/>
        <w:ind w:left="3760"/>
        <w:rPr>
          <w:rFonts w:ascii="Times New Roman" w:eastAsia="Times New Roman" w:hAnsi="Times New Roman"/>
          <w:sz w:val="27"/>
        </w:rPr>
      </w:pPr>
    </w:p>
    <w:p w:rsidR="006606DC" w:rsidRDefault="006606DC" w:rsidP="006606DC">
      <w:pPr>
        <w:tabs>
          <w:tab w:val="left" w:pos="5700"/>
        </w:tabs>
        <w:spacing w:after="0" w:line="0" w:lineRule="atLeast"/>
        <w:ind w:left="3760"/>
        <w:rPr>
          <w:rFonts w:ascii="Times New Roman" w:eastAsia="Times New Roman" w:hAnsi="Times New Roman"/>
          <w:sz w:val="27"/>
        </w:rPr>
      </w:pPr>
    </w:p>
    <w:p w:rsidR="006606DC" w:rsidRDefault="006606DC" w:rsidP="006606DC">
      <w:pPr>
        <w:tabs>
          <w:tab w:val="left" w:pos="5700"/>
        </w:tabs>
        <w:spacing w:after="0" w:line="0" w:lineRule="atLeast"/>
        <w:ind w:left="3760"/>
        <w:rPr>
          <w:rFonts w:ascii="Times New Roman" w:eastAsia="Times New Roman" w:hAnsi="Times New Roman"/>
          <w:sz w:val="27"/>
        </w:rPr>
      </w:pPr>
    </w:p>
    <w:p w:rsidR="006606DC" w:rsidRPr="008158A2" w:rsidRDefault="006606DC" w:rsidP="006606DC">
      <w:pPr>
        <w:tabs>
          <w:tab w:val="left" w:pos="5700"/>
        </w:tabs>
        <w:spacing w:after="0" w:line="0" w:lineRule="atLeast"/>
        <w:ind w:left="3760"/>
        <w:rPr>
          <w:rFonts w:ascii="Times New Roman" w:eastAsia="Times New Roman" w:hAnsi="Times New Roman"/>
          <w:sz w:val="25"/>
        </w:rPr>
      </w:pPr>
      <w:r w:rsidRPr="00A13151">
        <w:rPr>
          <w:rFonts w:ascii="Times New Roman" w:eastAsia="Times New Roman" w:hAnsi="Times New Roman"/>
          <w:sz w:val="27"/>
        </w:rPr>
        <w:t>Курск -20</w:t>
      </w:r>
      <w:r>
        <w:rPr>
          <w:rFonts w:ascii="Times New Roman" w:eastAsia="Times New Roman" w:hAnsi="Times New Roman"/>
          <w:sz w:val="27"/>
        </w:rPr>
        <w:t>___</w:t>
      </w:r>
    </w:p>
    <w:p w:rsidR="006606DC" w:rsidRDefault="006606DC" w:rsidP="006606DC">
      <w:pPr>
        <w:tabs>
          <w:tab w:val="left" w:pos="5700"/>
        </w:tabs>
        <w:spacing w:line="0" w:lineRule="atLeast"/>
        <w:ind w:left="3760"/>
        <w:rPr>
          <w:rFonts w:ascii="Times New Roman" w:eastAsia="Times New Roman" w:hAnsi="Times New Roman"/>
          <w:b/>
          <w:sz w:val="25"/>
        </w:rPr>
        <w:sectPr w:rsidR="006606DC" w:rsidSect="009676F8">
          <w:headerReference w:type="default" r:id="rId8"/>
          <w:pgSz w:w="11900" w:h="16837"/>
          <w:pgMar w:top="1116" w:right="1100" w:bottom="469" w:left="1120" w:header="0" w:footer="0" w:gutter="0"/>
          <w:cols w:space="0" w:equalWidth="0">
            <w:col w:w="9680"/>
          </w:cols>
          <w:titlePg/>
          <w:docGrid w:linePitch="360"/>
        </w:sectPr>
      </w:pPr>
    </w:p>
    <w:p w:rsidR="006606DC" w:rsidRDefault="006606DC" w:rsidP="006606DC">
      <w:pPr>
        <w:pStyle w:val="a6"/>
        <w:jc w:val="center"/>
        <w:rPr>
          <w:b/>
          <w:sz w:val="28"/>
          <w:szCs w:val="28"/>
        </w:rPr>
      </w:pPr>
      <w:bookmarkStart w:id="0" w:name="page20"/>
      <w:bookmarkEnd w:id="0"/>
      <w:r>
        <w:rPr>
          <w:b/>
          <w:sz w:val="28"/>
          <w:szCs w:val="28"/>
        </w:rPr>
        <w:lastRenderedPageBreak/>
        <w:t xml:space="preserve">Совместный план-график </w:t>
      </w:r>
      <w:r w:rsidRPr="004E2695">
        <w:rPr>
          <w:b/>
          <w:sz w:val="28"/>
          <w:szCs w:val="28"/>
        </w:rPr>
        <w:t xml:space="preserve">прохождения </w:t>
      </w:r>
    </w:p>
    <w:p w:rsidR="006606DC" w:rsidRDefault="006606DC" w:rsidP="006606DC">
      <w:pPr>
        <w:pStyle w:val="a6"/>
        <w:jc w:val="center"/>
        <w:rPr>
          <w:b/>
          <w:sz w:val="28"/>
          <w:szCs w:val="28"/>
        </w:rPr>
      </w:pPr>
      <w:r w:rsidRPr="00B72FDB">
        <w:rPr>
          <w:rFonts w:cstheme="minorBidi"/>
          <w:b/>
          <w:sz w:val="27"/>
          <w:szCs w:val="22"/>
        </w:rPr>
        <w:t>ПРОИЗВОДСТВЕННОЙ ПРАКТИКИ:</w:t>
      </w:r>
    </w:p>
    <w:p w:rsidR="006606DC" w:rsidRPr="004E2695" w:rsidRDefault="006606DC" w:rsidP="006606DC">
      <w:pPr>
        <w:spacing w:after="0" w:line="0" w:lineRule="atLeast"/>
        <w:ind w:left="1418" w:hanging="1066"/>
        <w:jc w:val="center"/>
        <w:rPr>
          <w:rFonts w:ascii="Times New Roman" w:eastAsia="Times New Roman" w:hAnsi="Times New Roman"/>
          <w:b/>
          <w:sz w:val="27"/>
        </w:rPr>
      </w:pPr>
      <w:r>
        <w:rPr>
          <w:rFonts w:ascii="Times New Roman" w:eastAsia="Times New Roman" w:hAnsi="Times New Roman"/>
          <w:b/>
          <w:sz w:val="27"/>
        </w:rPr>
        <w:t>ПРЕДДИПЛОМНОЙ</w:t>
      </w:r>
      <w:r w:rsidRPr="004E2695">
        <w:rPr>
          <w:rFonts w:ascii="Times New Roman" w:eastAsia="Times New Roman" w:hAnsi="Times New Roman"/>
          <w:b/>
          <w:sz w:val="27"/>
        </w:rPr>
        <w:t xml:space="preserve"> ПРАКТИКИ</w:t>
      </w:r>
    </w:p>
    <w:tbl>
      <w:tblPr>
        <w:tblStyle w:val="a5"/>
        <w:tblW w:w="5074" w:type="pct"/>
        <w:jc w:val="center"/>
        <w:tblLayout w:type="fixed"/>
        <w:tblLook w:val="0000"/>
      </w:tblPr>
      <w:tblGrid>
        <w:gridCol w:w="705"/>
        <w:gridCol w:w="1315"/>
        <w:gridCol w:w="1418"/>
        <w:gridCol w:w="5261"/>
        <w:gridCol w:w="1014"/>
      </w:tblGrid>
      <w:tr w:rsidR="006606DC" w:rsidRPr="005F43F2" w:rsidTr="005F43F2">
        <w:trPr>
          <w:trHeight w:val="705"/>
          <w:jc w:val="center"/>
        </w:trPr>
        <w:tc>
          <w:tcPr>
            <w:tcW w:w="363" w:type="pct"/>
          </w:tcPr>
          <w:p w:rsidR="006606DC" w:rsidRPr="005F43F2" w:rsidRDefault="006606DC" w:rsidP="009676F8">
            <w:pPr>
              <w:tabs>
                <w:tab w:val="center" w:pos="4677"/>
                <w:tab w:val="right" w:pos="9355"/>
              </w:tabs>
              <w:autoSpaceDE w:val="0"/>
              <w:autoSpaceDN w:val="0"/>
              <w:adjustRightInd w:val="0"/>
              <w:jc w:val="center"/>
              <w:rPr>
                <w:rFonts w:ascii="Times New Roman" w:eastAsia="Times New Roman" w:hAnsi="Times New Roman" w:cs="Times New Roman"/>
                <w:sz w:val="24"/>
                <w:szCs w:val="24"/>
              </w:rPr>
            </w:pPr>
            <w:r w:rsidRPr="005F43F2">
              <w:rPr>
                <w:rFonts w:ascii="Times New Roman" w:hAnsi="Times New Roman" w:cs="Times New Roman"/>
                <w:iCs/>
                <w:sz w:val="24"/>
                <w:szCs w:val="24"/>
              </w:rPr>
              <w:t>№ п/п</w:t>
            </w:r>
          </w:p>
        </w:tc>
        <w:tc>
          <w:tcPr>
            <w:tcW w:w="677" w:type="pct"/>
          </w:tcPr>
          <w:p w:rsidR="006606DC" w:rsidRPr="005F43F2" w:rsidRDefault="006606DC" w:rsidP="009676F8">
            <w:pPr>
              <w:tabs>
                <w:tab w:val="center" w:pos="4677"/>
                <w:tab w:val="right" w:pos="9355"/>
              </w:tabs>
              <w:autoSpaceDE w:val="0"/>
              <w:autoSpaceDN w:val="0"/>
              <w:adjustRightInd w:val="0"/>
              <w:jc w:val="center"/>
              <w:rPr>
                <w:rFonts w:ascii="Times New Roman" w:hAnsi="Times New Roman" w:cs="Times New Roman"/>
                <w:iCs/>
                <w:sz w:val="24"/>
                <w:szCs w:val="24"/>
              </w:rPr>
            </w:pPr>
            <w:r w:rsidRPr="005F43F2">
              <w:rPr>
                <w:rFonts w:ascii="Times New Roman" w:hAnsi="Times New Roman" w:cs="Times New Roman"/>
                <w:iCs/>
                <w:sz w:val="24"/>
                <w:szCs w:val="24"/>
              </w:rPr>
              <w:t>Дата</w:t>
            </w:r>
          </w:p>
        </w:tc>
        <w:tc>
          <w:tcPr>
            <w:tcW w:w="730" w:type="pct"/>
          </w:tcPr>
          <w:p w:rsidR="006606DC" w:rsidRPr="005F43F2" w:rsidRDefault="006606DC" w:rsidP="009676F8">
            <w:pPr>
              <w:tabs>
                <w:tab w:val="center" w:pos="4677"/>
                <w:tab w:val="right" w:pos="9355"/>
              </w:tabs>
              <w:autoSpaceDE w:val="0"/>
              <w:autoSpaceDN w:val="0"/>
              <w:adjustRightInd w:val="0"/>
              <w:jc w:val="center"/>
              <w:rPr>
                <w:rFonts w:ascii="Times New Roman" w:hAnsi="Times New Roman" w:cs="Times New Roman"/>
                <w:iCs/>
                <w:sz w:val="24"/>
                <w:szCs w:val="24"/>
              </w:rPr>
            </w:pPr>
            <w:r w:rsidRPr="005F43F2">
              <w:rPr>
                <w:rFonts w:ascii="Times New Roman" w:hAnsi="Times New Roman" w:cs="Times New Roman"/>
                <w:iCs/>
                <w:sz w:val="24"/>
                <w:szCs w:val="24"/>
              </w:rPr>
              <w:t>Этап</w:t>
            </w:r>
          </w:p>
        </w:tc>
        <w:tc>
          <w:tcPr>
            <w:tcW w:w="2707" w:type="pct"/>
          </w:tcPr>
          <w:p w:rsidR="006606DC" w:rsidRPr="005F43F2" w:rsidRDefault="006606DC" w:rsidP="009676F8">
            <w:pPr>
              <w:spacing w:line="0" w:lineRule="atLeast"/>
              <w:jc w:val="center"/>
              <w:rPr>
                <w:rFonts w:ascii="Times New Roman" w:eastAsia="Times New Roman" w:hAnsi="Times New Roman" w:cs="Times New Roman"/>
                <w:sz w:val="24"/>
                <w:szCs w:val="24"/>
              </w:rPr>
            </w:pPr>
            <w:r w:rsidRPr="005F43F2">
              <w:rPr>
                <w:rFonts w:ascii="Times New Roman" w:eastAsia="Times New Roman" w:hAnsi="Times New Roman" w:cs="Times New Roman"/>
                <w:sz w:val="24"/>
                <w:szCs w:val="24"/>
              </w:rPr>
              <w:t>Краткое содержание выполненной</w:t>
            </w:r>
          </w:p>
          <w:p w:rsidR="006606DC" w:rsidRPr="005F43F2" w:rsidRDefault="006606DC" w:rsidP="009676F8">
            <w:pPr>
              <w:spacing w:line="0" w:lineRule="atLeast"/>
              <w:jc w:val="center"/>
              <w:rPr>
                <w:rFonts w:ascii="Times New Roman" w:eastAsia="Times New Roman" w:hAnsi="Times New Roman" w:cs="Times New Roman"/>
                <w:b/>
                <w:sz w:val="24"/>
                <w:szCs w:val="24"/>
              </w:rPr>
            </w:pPr>
            <w:r w:rsidRPr="005F43F2">
              <w:rPr>
                <w:rFonts w:ascii="Times New Roman" w:eastAsia="Times New Roman" w:hAnsi="Times New Roman" w:cs="Times New Roman"/>
                <w:sz w:val="24"/>
                <w:szCs w:val="24"/>
              </w:rPr>
              <w:t>работы</w:t>
            </w:r>
          </w:p>
        </w:tc>
        <w:tc>
          <w:tcPr>
            <w:tcW w:w="522" w:type="pct"/>
          </w:tcPr>
          <w:p w:rsidR="006606DC" w:rsidRPr="005F43F2" w:rsidRDefault="006606DC" w:rsidP="005F43F2">
            <w:pPr>
              <w:tabs>
                <w:tab w:val="center" w:pos="4677"/>
                <w:tab w:val="right" w:pos="9355"/>
              </w:tabs>
              <w:autoSpaceDE w:val="0"/>
              <w:autoSpaceDN w:val="0"/>
              <w:adjustRightInd w:val="0"/>
              <w:jc w:val="center"/>
              <w:rPr>
                <w:rFonts w:ascii="Times New Roman" w:eastAsia="Times New Roman" w:hAnsi="Times New Roman" w:cs="Times New Roman"/>
                <w:b/>
                <w:sz w:val="24"/>
                <w:szCs w:val="24"/>
              </w:rPr>
            </w:pPr>
            <w:r w:rsidRPr="005F43F2">
              <w:rPr>
                <w:rFonts w:ascii="Times New Roman" w:hAnsi="Times New Roman" w:cs="Times New Roman"/>
                <w:sz w:val="24"/>
                <w:szCs w:val="24"/>
              </w:rPr>
              <w:t>Отме</w:t>
            </w:r>
            <w:r w:rsidRPr="005F43F2">
              <w:rPr>
                <w:rFonts w:ascii="Times New Roman" w:hAnsi="Times New Roman" w:cs="Times New Roman"/>
                <w:sz w:val="24"/>
                <w:szCs w:val="24"/>
              </w:rPr>
              <w:t>т</w:t>
            </w:r>
            <w:r w:rsidRPr="005F43F2">
              <w:rPr>
                <w:rFonts w:ascii="Times New Roman" w:hAnsi="Times New Roman" w:cs="Times New Roman"/>
                <w:sz w:val="24"/>
                <w:szCs w:val="24"/>
              </w:rPr>
              <w:t>ка о выпо</w:t>
            </w:r>
            <w:r w:rsidRPr="005F43F2">
              <w:rPr>
                <w:rFonts w:ascii="Times New Roman" w:hAnsi="Times New Roman" w:cs="Times New Roman"/>
                <w:sz w:val="24"/>
                <w:szCs w:val="24"/>
              </w:rPr>
              <w:t>л</w:t>
            </w:r>
            <w:r w:rsidRPr="005F43F2">
              <w:rPr>
                <w:rFonts w:ascii="Times New Roman" w:hAnsi="Times New Roman" w:cs="Times New Roman"/>
                <w:sz w:val="24"/>
                <w:szCs w:val="24"/>
              </w:rPr>
              <w:t>нении</w:t>
            </w:r>
          </w:p>
        </w:tc>
      </w:tr>
      <w:tr w:rsidR="006606DC" w:rsidRPr="005F43F2" w:rsidTr="005F43F2">
        <w:trPr>
          <w:trHeight w:val="705"/>
          <w:jc w:val="center"/>
        </w:trPr>
        <w:tc>
          <w:tcPr>
            <w:tcW w:w="363" w:type="pct"/>
          </w:tcPr>
          <w:p w:rsidR="006606DC" w:rsidRPr="005F43F2" w:rsidRDefault="006606DC" w:rsidP="005F43F2">
            <w:pPr>
              <w:pStyle w:val="a3"/>
              <w:numPr>
                <w:ilvl w:val="0"/>
                <w:numId w:val="5"/>
              </w:numPr>
              <w:spacing w:line="0" w:lineRule="atLeast"/>
              <w:ind w:left="470" w:hanging="357"/>
              <w:rPr>
                <w:rFonts w:ascii="Times New Roman" w:hAnsi="Times New Roman" w:cs="Times New Roman"/>
                <w:b/>
                <w:sz w:val="24"/>
                <w:szCs w:val="24"/>
              </w:rPr>
            </w:pPr>
          </w:p>
        </w:tc>
        <w:tc>
          <w:tcPr>
            <w:tcW w:w="677" w:type="pct"/>
          </w:tcPr>
          <w:p w:rsidR="006606DC" w:rsidRPr="005F43F2" w:rsidRDefault="006606DC" w:rsidP="009676F8">
            <w:pPr>
              <w:tabs>
                <w:tab w:val="center" w:pos="4677"/>
                <w:tab w:val="right" w:pos="9355"/>
              </w:tabs>
              <w:autoSpaceDE w:val="0"/>
              <w:autoSpaceDN w:val="0"/>
              <w:adjustRightInd w:val="0"/>
              <w:jc w:val="center"/>
              <w:rPr>
                <w:rFonts w:ascii="Times New Roman" w:hAnsi="Times New Roman" w:cs="Times New Roman"/>
                <w:iCs/>
                <w:sz w:val="24"/>
                <w:szCs w:val="24"/>
                <w:highlight w:val="yellow"/>
              </w:rPr>
            </w:pPr>
            <w:r w:rsidRPr="005F43F2">
              <w:rPr>
                <w:rFonts w:ascii="Times New Roman" w:hAnsi="Times New Roman" w:cs="Times New Roman"/>
                <w:iCs/>
                <w:sz w:val="24"/>
                <w:szCs w:val="24"/>
              </w:rPr>
              <w:t>1 день 1 недели</w:t>
            </w:r>
          </w:p>
        </w:tc>
        <w:tc>
          <w:tcPr>
            <w:tcW w:w="730" w:type="pct"/>
          </w:tcPr>
          <w:p w:rsidR="006606DC" w:rsidRPr="005F43F2" w:rsidRDefault="006606DC" w:rsidP="009676F8">
            <w:pPr>
              <w:tabs>
                <w:tab w:val="center" w:pos="4677"/>
                <w:tab w:val="right" w:pos="9355"/>
              </w:tabs>
              <w:autoSpaceDE w:val="0"/>
              <w:autoSpaceDN w:val="0"/>
              <w:adjustRightInd w:val="0"/>
              <w:jc w:val="center"/>
              <w:rPr>
                <w:rFonts w:ascii="Times New Roman" w:hAnsi="Times New Roman" w:cs="Times New Roman"/>
                <w:iCs/>
                <w:sz w:val="24"/>
                <w:szCs w:val="24"/>
              </w:rPr>
            </w:pPr>
            <w:r w:rsidRPr="005F43F2">
              <w:rPr>
                <w:rFonts w:ascii="Times New Roman" w:hAnsi="Times New Roman" w:cs="Times New Roman"/>
                <w:iCs/>
                <w:sz w:val="24"/>
                <w:szCs w:val="24"/>
              </w:rPr>
              <w:t>Организ</w:t>
            </w:r>
            <w:r w:rsidRPr="005F43F2">
              <w:rPr>
                <w:rFonts w:ascii="Times New Roman" w:hAnsi="Times New Roman" w:cs="Times New Roman"/>
                <w:iCs/>
                <w:sz w:val="24"/>
                <w:szCs w:val="24"/>
              </w:rPr>
              <w:t>а</w:t>
            </w:r>
            <w:r w:rsidRPr="005F43F2">
              <w:rPr>
                <w:rFonts w:ascii="Times New Roman" w:hAnsi="Times New Roman" w:cs="Times New Roman"/>
                <w:iCs/>
                <w:sz w:val="24"/>
                <w:szCs w:val="24"/>
              </w:rPr>
              <w:t xml:space="preserve">ционный </w:t>
            </w:r>
          </w:p>
        </w:tc>
        <w:tc>
          <w:tcPr>
            <w:tcW w:w="2707" w:type="pct"/>
          </w:tcPr>
          <w:p w:rsidR="006606DC" w:rsidRPr="005F43F2" w:rsidRDefault="006606DC" w:rsidP="009676F8">
            <w:pPr>
              <w:tabs>
                <w:tab w:val="center" w:pos="4677"/>
                <w:tab w:val="right" w:pos="9355"/>
              </w:tabs>
              <w:autoSpaceDE w:val="0"/>
              <w:autoSpaceDN w:val="0"/>
              <w:adjustRightInd w:val="0"/>
              <w:jc w:val="both"/>
              <w:rPr>
                <w:rFonts w:ascii="Times New Roman" w:hAnsi="Times New Roman" w:cs="Times New Roman"/>
                <w:iCs/>
                <w:sz w:val="24"/>
                <w:szCs w:val="24"/>
              </w:rPr>
            </w:pPr>
            <w:r w:rsidRPr="005F43F2">
              <w:rPr>
                <w:rFonts w:ascii="Times New Roman" w:hAnsi="Times New Roman" w:cs="Times New Roman"/>
                <w:iCs/>
                <w:sz w:val="24"/>
                <w:szCs w:val="24"/>
              </w:rPr>
              <w:t>Рабочее совещание (групповое).</w:t>
            </w:r>
          </w:p>
          <w:p w:rsidR="006606DC" w:rsidRPr="005F43F2" w:rsidRDefault="006606DC" w:rsidP="009676F8">
            <w:pPr>
              <w:tabs>
                <w:tab w:val="center" w:pos="4677"/>
                <w:tab w:val="right" w:pos="9355"/>
              </w:tabs>
              <w:autoSpaceDE w:val="0"/>
              <w:autoSpaceDN w:val="0"/>
              <w:adjustRightInd w:val="0"/>
              <w:jc w:val="both"/>
              <w:rPr>
                <w:rFonts w:ascii="Times New Roman" w:hAnsi="Times New Roman" w:cs="Times New Roman"/>
                <w:iCs/>
                <w:sz w:val="24"/>
                <w:szCs w:val="24"/>
              </w:rPr>
            </w:pPr>
            <w:r w:rsidRPr="005F43F2">
              <w:rPr>
                <w:rFonts w:ascii="Times New Roman" w:hAnsi="Times New Roman" w:cs="Times New Roman"/>
                <w:sz w:val="24"/>
                <w:szCs w:val="24"/>
              </w:rPr>
              <w:t>Согласование индивидуального задания и с</w:t>
            </w:r>
            <w:r w:rsidRPr="005F43F2">
              <w:rPr>
                <w:rFonts w:ascii="Times New Roman" w:hAnsi="Times New Roman" w:cs="Times New Roman"/>
                <w:sz w:val="24"/>
                <w:szCs w:val="24"/>
              </w:rPr>
              <w:t>о</w:t>
            </w:r>
            <w:r w:rsidRPr="005F43F2">
              <w:rPr>
                <w:rFonts w:ascii="Times New Roman" w:hAnsi="Times New Roman" w:cs="Times New Roman"/>
                <w:sz w:val="24"/>
                <w:szCs w:val="24"/>
              </w:rPr>
              <w:t>вместного рабочего графика (плана) прохожд</w:t>
            </w:r>
            <w:r w:rsidRPr="005F43F2">
              <w:rPr>
                <w:rFonts w:ascii="Times New Roman" w:hAnsi="Times New Roman" w:cs="Times New Roman"/>
                <w:sz w:val="24"/>
                <w:szCs w:val="24"/>
              </w:rPr>
              <w:t>е</w:t>
            </w:r>
            <w:r w:rsidRPr="005F43F2">
              <w:rPr>
                <w:rFonts w:ascii="Times New Roman" w:hAnsi="Times New Roman" w:cs="Times New Roman"/>
                <w:sz w:val="24"/>
                <w:szCs w:val="24"/>
              </w:rPr>
              <w:t>ния практики с руководителем практики от вуза.</w:t>
            </w:r>
          </w:p>
          <w:p w:rsidR="006606DC" w:rsidRPr="005F43F2" w:rsidRDefault="006606DC" w:rsidP="009676F8">
            <w:pPr>
              <w:tabs>
                <w:tab w:val="center" w:pos="4677"/>
                <w:tab w:val="right" w:pos="9355"/>
              </w:tabs>
              <w:autoSpaceDE w:val="0"/>
              <w:autoSpaceDN w:val="0"/>
              <w:adjustRightInd w:val="0"/>
              <w:jc w:val="both"/>
              <w:rPr>
                <w:rFonts w:ascii="Times New Roman" w:hAnsi="Times New Roman" w:cs="Times New Roman"/>
                <w:iCs/>
                <w:sz w:val="24"/>
                <w:szCs w:val="24"/>
              </w:rPr>
            </w:pPr>
            <w:r w:rsidRPr="005F43F2">
              <w:rPr>
                <w:rFonts w:ascii="Times New Roman" w:hAnsi="Times New Roman" w:cs="Times New Roman"/>
                <w:iCs/>
                <w:sz w:val="24"/>
                <w:szCs w:val="24"/>
              </w:rPr>
              <w:t>Согласование индивидуального задания и с</w:t>
            </w:r>
            <w:r w:rsidRPr="005F43F2">
              <w:rPr>
                <w:rFonts w:ascii="Times New Roman" w:hAnsi="Times New Roman" w:cs="Times New Roman"/>
                <w:iCs/>
                <w:sz w:val="24"/>
                <w:szCs w:val="24"/>
              </w:rPr>
              <w:t>о</w:t>
            </w:r>
            <w:r w:rsidRPr="005F43F2">
              <w:rPr>
                <w:rFonts w:ascii="Times New Roman" w:hAnsi="Times New Roman" w:cs="Times New Roman"/>
                <w:iCs/>
                <w:sz w:val="24"/>
                <w:szCs w:val="24"/>
              </w:rPr>
              <w:t>вместного рабочего графика (плана) прохожд</w:t>
            </w:r>
            <w:r w:rsidRPr="005F43F2">
              <w:rPr>
                <w:rFonts w:ascii="Times New Roman" w:hAnsi="Times New Roman" w:cs="Times New Roman"/>
                <w:iCs/>
                <w:sz w:val="24"/>
                <w:szCs w:val="24"/>
              </w:rPr>
              <w:t>е</w:t>
            </w:r>
            <w:r w:rsidRPr="005F43F2">
              <w:rPr>
                <w:rFonts w:ascii="Times New Roman" w:hAnsi="Times New Roman" w:cs="Times New Roman"/>
                <w:iCs/>
                <w:sz w:val="24"/>
                <w:szCs w:val="24"/>
              </w:rPr>
              <w:t>ния практики с руководителем практики от пр</w:t>
            </w:r>
            <w:r w:rsidRPr="005F43F2">
              <w:rPr>
                <w:rFonts w:ascii="Times New Roman" w:hAnsi="Times New Roman" w:cs="Times New Roman"/>
                <w:iCs/>
                <w:sz w:val="24"/>
                <w:szCs w:val="24"/>
              </w:rPr>
              <w:t>о</w:t>
            </w:r>
            <w:r w:rsidRPr="005F43F2">
              <w:rPr>
                <w:rFonts w:ascii="Times New Roman" w:hAnsi="Times New Roman" w:cs="Times New Roman"/>
                <w:iCs/>
                <w:sz w:val="24"/>
                <w:szCs w:val="24"/>
              </w:rPr>
              <w:t>фильной организации.</w:t>
            </w:r>
          </w:p>
          <w:p w:rsidR="006606DC" w:rsidRPr="005F43F2" w:rsidRDefault="006606DC" w:rsidP="009676F8">
            <w:pPr>
              <w:tabs>
                <w:tab w:val="center" w:pos="4677"/>
                <w:tab w:val="right" w:pos="9355"/>
              </w:tabs>
              <w:autoSpaceDE w:val="0"/>
              <w:autoSpaceDN w:val="0"/>
              <w:adjustRightInd w:val="0"/>
              <w:jc w:val="both"/>
              <w:rPr>
                <w:rFonts w:ascii="Times New Roman" w:hAnsi="Times New Roman" w:cs="Times New Roman"/>
                <w:iCs/>
                <w:sz w:val="24"/>
                <w:szCs w:val="24"/>
              </w:rPr>
            </w:pPr>
            <w:r w:rsidRPr="005F43F2">
              <w:rPr>
                <w:rFonts w:ascii="Times New Roman" w:hAnsi="Times New Roman" w:cs="Times New Roman"/>
                <w:iCs/>
                <w:sz w:val="24"/>
                <w:szCs w:val="24"/>
              </w:rPr>
              <w:t>Инструктаж по ознакомлению с требованиями охраны труда, техники безопасности, пожарной безопасности, а также правилами внутреннего трудового распорядка в организации</w:t>
            </w:r>
          </w:p>
        </w:tc>
        <w:tc>
          <w:tcPr>
            <w:tcW w:w="522" w:type="pct"/>
          </w:tcPr>
          <w:p w:rsidR="006606DC" w:rsidRPr="005F43F2" w:rsidRDefault="006606DC" w:rsidP="009676F8">
            <w:pPr>
              <w:jc w:val="center"/>
              <w:rPr>
                <w:rFonts w:ascii="Times New Roman" w:hAnsi="Times New Roman" w:cs="Times New Roman"/>
                <w:sz w:val="24"/>
                <w:szCs w:val="24"/>
              </w:rPr>
            </w:pPr>
          </w:p>
        </w:tc>
      </w:tr>
      <w:tr w:rsidR="006606DC" w:rsidRPr="005F43F2" w:rsidTr="005F43F2">
        <w:trPr>
          <w:trHeight w:val="474"/>
          <w:jc w:val="center"/>
        </w:trPr>
        <w:tc>
          <w:tcPr>
            <w:tcW w:w="363" w:type="pct"/>
          </w:tcPr>
          <w:p w:rsidR="006606DC" w:rsidRPr="005F43F2" w:rsidRDefault="006606DC" w:rsidP="005F43F2">
            <w:pPr>
              <w:pStyle w:val="a3"/>
              <w:numPr>
                <w:ilvl w:val="0"/>
                <w:numId w:val="5"/>
              </w:numPr>
              <w:spacing w:line="0" w:lineRule="atLeast"/>
              <w:ind w:left="470" w:hanging="357"/>
              <w:rPr>
                <w:rFonts w:ascii="Times New Roman" w:hAnsi="Times New Roman" w:cs="Times New Roman"/>
                <w:sz w:val="24"/>
                <w:szCs w:val="24"/>
              </w:rPr>
            </w:pPr>
          </w:p>
        </w:tc>
        <w:tc>
          <w:tcPr>
            <w:tcW w:w="677" w:type="pct"/>
          </w:tcPr>
          <w:p w:rsidR="006606DC" w:rsidRPr="005F43F2" w:rsidRDefault="006606DC" w:rsidP="009676F8">
            <w:pPr>
              <w:tabs>
                <w:tab w:val="center" w:pos="4677"/>
                <w:tab w:val="right" w:pos="9355"/>
              </w:tabs>
              <w:autoSpaceDE w:val="0"/>
              <w:autoSpaceDN w:val="0"/>
              <w:adjustRightInd w:val="0"/>
              <w:jc w:val="center"/>
              <w:rPr>
                <w:rFonts w:ascii="Times New Roman" w:hAnsi="Times New Roman" w:cs="Times New Roman"/>
                <w:iCs/>
                <w:sz w:val="24"/>
                <w:szCs w:val="24"/>
              </w:rPr>
            </w:pPr>
            <w:r w:rsidRPr="005F43F2">
              <w:rPr>
                <w:rFonts w:ascii="Times New Roman" w:hAnsi="Times New Roman" w:cs="Times New Roman"/>
                <w:iCs/>
                <w:sz w:val="24"/>
                <w:szCs w:val="24"/>
              </w:rPr>
              <w:t>2 -6 дни 1 недели</w:t>
            </w:r>
          </w:p>
        </w:tc>
        <w:tc>
          <w:tcPr>
            <w:tcW w:w="730" w:type="pct"/>
            <w:vMerge w:val="restart"/>
          </w:tcPr>
          <w:p w:rsidR="006606DC" w:rsidRPr="005F43F2" w:rsidRDefault="006606DC" w:rsidP="009676F8">
            <w:pPr>
              <w:tabs>
                <w:tab w:val="center" w:pos="4677"/>
                <w:tab w:val="right" w:pos="9355"/>
              </w:tabs>
              <w:autoSpaceDE w:val="0"/>
              <w:autoSpaceDN w:val="0"/>
              <w:adjustRightInd w:val="0"/>
              <w:jc w:val="center"/>
              <w:rPr>
                <w:rFonts w:ascii="Times New Roman" w:hAnsi="Times New Roman" w:cs="Times New Roman"/>
                <w:iCs/>
                <w:sz w:val="24"/>
                <w:szCs w:val="24"/>
              </w:rPr>
            </w:pPr>
            <w:r w:rsidRPr="005F43F2">
              <w:rPr>
                <w:rFonts w:ascii="Times New Roman" w:hAnsi="Times New Roman" w:cs="Times New Roman"/>
                <w:iCs/>
                <w:sz w:val="24"/>
                <w:szCs w:val="24"/>
              </w:rPr>
              <w:t>Основной</w:t>
            </w:r>
          </w:p>
        </w:tc>
        <w:tc>
          <w:tcPr>
            <w:tcW w:w="2707" w:type="pct"/>
          </w:tcPr>
          <w:p w:rsidR="006606DC" w:rsidRPr="005F43F2" w:rsidRDefault="006606DC" w:rsidP="009676F8">
            <w:pPr>
              <w:tabs>
                <w:tab w:val="num" w:pos="176"/>
                <w:tab w:val="center" w:pos="4677"/>
                <w:tab w:val="right" w:pos="9355"/>
              </w:tabs>
              <w:autoSpaceDE w:val="0"/>
              <w:autoSpaceDN w:val="0"/>
              <w:adjustRightInd w:val="0"/>
              <w:jc w:val="both"/>
              <w:rPr>
                <w:rFonts w:ascii="Times New Roman" w:hAnsi="Times New Roman" w:cs="Times New Roman"/>
                <w:iCs/>
                <w:sz w:val="24"/>
                <w:szCs w:val="24"/>
              </w:rPr>
            </w:pPr>
            <w:r w:rsidRPr="005F43F2">
              <w:rPr>
                <w:rFonts w:ascii="Times New Roman" w:hAnsi="Times New Roman" w:cs="Times New Roman"/>
                <w:iCs/>
                <w:sz w:val="24"/>
                <w:szCs w:val="24"/>
              </w:rPr>
              <w:t>Правовая основа деятельности. Структура, функции органов власти (организаций, предпр</w:t>
            </w:r>
            <w:r w:rsidRPr="005F43F2">
              <w:rPr>
                <w:rFonts w:ascii="Times New Roman" w:hAnsi="Times New Roman" w:cs="Times New Roman"/>
                <w:iCs/>
                <w:sz w:val="24"/>
                <w:szCs w:val="24"/>
              </w:rPr>
              <w:t>и</w:t>
            </w:r>
            <w:r w:rsidRPr="005F43F2">
              <w:rPr>
                <w:rFonts w:ascii="Times New Roman" w:hAnsi="Times New Roman" w:cs="Times New Roman"/>
                <w:iCs/>
                <w:sz w:val="24"/>
                <w:szCs w:val="24"/>
              </w:rPr>
              <w:t>ятий), структура управления, кадровый состав: состояние и стратегические перспективы.</w:t>
            </w:r>
          </w:p>
        </w:tc>
        <w:tc>
          <w:tcPr>
            <w:tcW w:w="522" w:type="pct"/>
          </w:tcPr>
          <w:p w:rsidR="006606DC" w:rsidRPr="005F43F2" w:rsidRDefault="006606DC" w:rsidP="009676F8">
            <w:pPr>
              <w:jc w:val="center"/>
              <w:rPr>
                <w:rFonts w:ascii="Times New Roman" w:hAnsi="Times New Roman" w:cs="Times New Roman"/>
                <w:sz w:val="24"/>
                <w:szCs w:val="24"/>
              </w:rPr>
            </w:pPr>
          </w:p>
        </w:tc>
      </w:tr>
      <w:tr w:rsidR="006606DC" w:rsidRPr="005F43F2" w:rsidTr="005F43F2">
        <w:trPr>
          <w:trHeight w:val="705"/>
          <w:jc w:val="center"/>
        </w:trPr>
        <w:tc>
          <w:tcPr>
            <w:tcW w:w="363" w:type="pct"/>
          </w:tcPr>
          <w:p w:rsidR="006606DC" w:rsidRPr="005F43F2" w:rsidRDefault="006606DC" w:rsidP="005F43F2">
            <w:pPr>
              <w:pStyle w:val="a3"/>
              <w:numPr>
                <w:ilvl w:val="0"/>
                <w:numId w:val="5"/>
              </w:numPr>
              <w:spacing w:line="0" w:lineRule="atLeast"/>
              <w:ind w:left="470" w:hanging="357"/>
              <w:rPr>
                <w:rFonts w:ascii="Times New Roman" w:hAnsi="Times New Roman" w:cs="Times New Roman"/>
                <w:sz w:val="24"/>
                <w:szCs w:val="24"/>
              </w:rPr>
            </w:pPr>
          </w:p>
        </w:tc>
        <w:tc>
          <w:tcPr>
            <w:tcW w:w="677" w:type="pct"/>
          </w:tcPr>
          <w:p w:rsidR="006606DC" w:rsidRPr="005F43F2" w:rsidRDefault="006606DC" w:rsidP="009676F8">
            <w:pPr>
              <w:tabs>
                <w:tab w:val="center" w:pos="4677"/>
                <w:tab w:val="right" w:pos="9355"/>
              </w:tabs>
              <w:autoSpaceDE w:val="0"/>
              <w:autoSpaceDN w:val="0"/>
              <w:adjustRightInd w:val="0"/>
              <w:jc w:val="center"/>
              <w:rPr>
                <w:rFonts w:ascii="Times New Roman" w:hAnsi="Times New Roman" w:cs="Times New Roman"/>
                <w:iCs/>
                <w:sz w:val="24"/>
                <w:szCs w:val="24"/>
              </w:rPr>
            </w:pPr>
            <w:r w:rsidRPr="005F43F2">
              <w:rPr>
                <w:rFonts w:ascii="Times New Roman" w:hAnsi="Times New Roman" w:cs="Times New Roman"/>
                <w:iCs/>
                <w:sz w:val="24"/>
                <w:szCs w:val="24"/>
              </w:rPr>
              <w:t>1-6 дни 2 недели</w:t>
            </w:r>
          </w:p>
        </w:tc>
        <w:tc>
          <w:tcPr>
            <w:tcW w:w="730" w:type="pct"/>
            <w:vMerge/>
          </w:tcPr>
          <w:p w:rsidR="006606DC" w:rsidRPr="005F43F2" w:rsidRDefault="006606DC" w:rsidP="009676F8">
            <w:pPr>
              <w:tabs>
                <w:tab w:val="center" w:pos="4677"/>
                <w:tab w:val="right" w:pos="9355"/>
              </w:tabs>
              <w:autoSpaceDE w:val="0"/>
              <w:autoSpaceDN w:val="0"/>
              <w:adjustRightInd w:val="0"/>
              <w:jc w:val="both"/>
              <w:rPr>
                <w:rFonts w:ascii="Times New Roman" w:hAnsi="Times New Roman" w:cs="Times New Roman"/>
                <w:iCs/>
                <w:sz w:val="24"/>
                <w:szCs w:val="24"/>
              </w:rPr>
            </w:pPr>
          </w:p>
        </w:tc>
        <w:tc>
          <w:tcPr>
            <w:tcW w:w="2707" w:type="pct"/>
          </w:tcPr>
          <w:p w:rsidR="006606DC" w:rsidRPr="005F43F2" w:rsidRDefault="006606DC" w:rsidP="009676F8">
            <w:pPr>
              <w:tabs>
                <w:tab w:val="num" w:pos="176"/>
                <w:tab w:val="center" w:pos="4677"/>
                <w:tab w:val="right" w:pos="9355"/>
              </w:tabs>
              <w:autoSpaceDE w:val="0"/>
              <w:autoSpaceDN w:val="0"/>
              <w:adjustRightInd w:val="0"/>
              <w:jc w:val="both"/>
              <w:rPr>
                <w:rFonts w:ascii="Times New Roman" w:hAnsi="Times New Roman" w:cs="Times New Roman"/>
                <w:iCs/>
                <w:sz w:val="24"/>
                <w:szCs w:val="24"/>
              </w:rPr>
            </w:pPr>
            <w:r w:rsidRPr="005F43F2">
              <w:rPr>
                <w:rFonts w:ascii="Times New Roman" w:hAnsi="Times New Roman" w:cs="Times New Roman"/>
                <w:iCs/>
                <w:sz w:val="24"/>
                <w:szCs w:val="24"/>
              </w:rPr>
              <w:t>Организация бюджетного планирования, реал</w:t>
            </w:r>
            <w:r w:rsidRPr="005F43F2">
              <w:rPr>
                <w:rFonts w:ascii="Times New Roman" w:hAnsi="Times New Roman" w:cs="Times New Roman"/>
                <w:iCs/>
                <w:sz w:val="24"/>
                <w:szCs w:val="24"/>
              </w:rPr>
              <w:t>и</w:t>
            </w:r>
            <w:r w:rsidRPr="005F43F2">
              <w:rPr>
                <w:rFonts w:ascii="Times New Roman" w:hAnsi="Times New Roman" w:cs="Times New Roman"/>
                <w:iCs/>
                <w:sz w:val="24"/>
                <w:szCs w:val="24"/>
              </w:rPr>
              <w:t>зация программного целевого метода управл</w:t>
            </w:r>
            <w:r w:rsidRPr="005F43F2">
              <w:rPr>
                <w:rFonts w:ascii="Times New Roman" w:hAnsi="Times New Roman" w:cs="Times New Roman"/>
                <w:iCs/>
                <w:sz w:val="24"/>
                <w:szCs w:val="24"/>
              </w:rPr>
              <w:t>е</w:t>
            </w:r>
            <w:r w:rsidRPr="005F43F2">
              <w:rPr>
                <w:rFonts w:ascii="Times New Roman" w:hAnsi="Times New Roman" w:cs="Times New Roman"/>
                <w:iCs/>
                <w:sz w:val="24"/>
                <w:szCs w:val="24"/>
              </w:rPr>
              <w:t>ния (финансово-хозяйственная деятельность).</w:t>
            </w:r>
          </w:p>
        </w:tc>
        <w:tc>
          <w:tcPr>
            <w:tcW w:w="522" w:type="pct"/>
          </w:tcPr>
          <w:p w:rsidR="006606DC" w:rsidRPr="005F43F2" w:rsidRDefault="006606DC" w:rsidP="009676F8">
            <w:pPr>
              <w:jc w:val="center"/>
              <w:rPr>
                <w:rFonts w:ascii="Times New Roman" w:hAnsi="Times New Roman" w:cs="Times New Roman"/>
                <w:sz w:val="24"/>
                <w:szCs w:val="24"/>
              </w:rPr>
            </w:pPr>
          </w:p>
        </w:tc>
      </w:tr>
      <w:tr w:rsidR="006606DC" w:rsidRPr="005F43F2" w:rsidTr="005F43F2">
        <w:trPr>
          <w:trHeight w:val="705"/>
          <w:jc w:val="center"/>
        </w:trPr>
        <w:tc>
          <w:tcPr>
            <w:tcW w:w="363" w:type="pct"/>
          </w:tcPr>
          <w:p w:rsidR="006606DC" w:rsidRPr="005F43F2" w:rsidRDefault="006606DC" w:rsidP="005F43F2">
            <w:pPr>
              <w:pStyle w:val="a3"/>
              <w:numPr>
                <w:ilvl w:val="0"/>
                <w:numId w:val="5"/>
              </w:numPr>
              <w:spacing w:line="0" w:lineRule="atLeast"/>
              <w:ind w:left="470" w:hanging="357"/>
              <w:rPr>
                <w:rFonts w:ascii="Times New Roman" w:hAnsi="Times New Roman" w:cs="Times New Roman"/>
                <w:sz w:val="24"/>
                <w:szCs w:val="24"/>
              </w:rPr>
            </w:pPr>
          </w:p>
        </w:tc>
        <w:tc>
          <w:tcPr>
            <w:tcW w:w="677" w:type="pct"/>
          </w:tcPr>
          <w:p w:rsidR="006606DC" w:rsidRPr="005F43F2" w:rsidRDefault="006606DC" w:rsidP="009676F8">
            <w:pPr>
              <w:tabs>
                <w:tab w:val="center" w:pos="4677"/>
                <w:tab w:val="right" w:pos="9355"/>
              </w:tabs>
              <w:autoSpaceDE w:val="0"/>
              <w:autoSpaceDN w:val="0"/>
              <w:adjustRightInd w:val="0"/>
              <w:jc w:val="center"/>
              <w:rPr>
                <w:rFonts w:ascii="Times New Roman" w:hAnsi="Times New Roman" w:cs="Times New Roman"/>
                <w:iCs/>
                <w:sz w:val="24"/>
                <w:szCs w:val="24"/>
              </w:rPr>
            </w:pPr>
            <w:r w:rsidRPr="005F43F2">
              <w:rPr>
                <w:rFonts w:ascii="Times New Roman" w:hAnsi="Times New Roman" w:cs="Times New Roman"/>
                <w:iCs/>
                <w:sz w:val="24"/>
                <w:szCs w:val="24"/>
              </w:rPr>
              <w:t>1-6 дни 3 недели</w:t>
            </w:r>
          </w:p>
        </w:tc>
        <w:tc>
          <w:tcPr>
            <w:tcW w:w="730" w:type="pct"/>
            <w:vMerge/>
          </w:tcPr>
          <w:p w:rsidR="006606DC" w:rsidRPr="005F43F2" w:rsidRDefault="006606DC" w:rsidP="009676F8">
            <w:pPr>
              <w:tabs>
                <w:tab w:val="center" w:pos="4677"/>
                <w:tab w:val="right" w:pos="9355"/>
              </w:tabs>
              <w:autoSpaceDE w:val="0"/>
              <w:autoSpaceDN w:val="0"/>
              <w:adjustRightInd w:val="0"/>
              <w:jc w:val="both"/>
              <w:rPr>
                <w:rFonts w:ascii="Times New Roman" w:hAnsi="Times New Roman" w:cs="Times New Roman"/>
                <w:iCs/>
                <w:sz w:val="24"/>
                <w:szCs w:val="24"/>
              </w:rPr>
            </w:pPr>
          </w:p>
        </w:tc>
        <w:tc>
          <w:tcPr>
            <w:tcW w:w="2707" w:type="pct"/>
          </w:tcPr>
          <w:p w:rsidR="006606DC" w:rsidRPr="005F43F2" w:rsidRDefault="006606DC" w:rsidP="009676F8">
            <w:pPr>
              <w:tabs>
                <w:tab w:val="num" w:pos="176"/>
                <w:tab w:val="center" w:pos="4677"/>
                <w:tab w:val="right" w:pos="9355"/>
              </w:tabs>
              <w:autoSpaceDE w:val="0"/>
              <w:autoSpaceDN w:val="0"/>
              <w:adjustRightInd w:val="0"/>
              <w:jc w:val="both"/>
              <w:rPr>
                <w:rFonts w:ascii="Times New Roman" w:hAnsi="Times New Roman" w:cs="Times New Roman"/>
                <w:iCs/>
                <w:sz w:val="24"/>
                <w:szCs w:val="24"/>
              </w:rPr>
            </w:pPr>
            <w:r w:rsidRPr="005F43F2">
              <w:rPr>
                <w:rFonts w:ascii="Times New Roman" w:hAnsi="Times New Roman" w:cs="Times New Roman"/>
                <w:iCs/>
                <w:sz w:val="24"/>
                <w:szCs w:val="24"/>
              </w:rPr>
              <w:t>Оценка управления государственным (муниц</w:t>
            </w:r>
            <w:r w:rsidRPr="005F43F2">
              <w:rPr>
                <w:rFonts w:ascii="Times New Roman" w:hAnsi="Times New Roman" w:cs="Times New Roman"/>
                <w:iCs/>
                <w:sz w:val="24"/>
                <w:szCs w:val="24"/>
              </w:rPr>
              <w:t>и</w:t>
            </w:r>
            <w:r w:rsidRPr="005F43F2">
              <w:rPr>
                <w:rFonts w:ascii="Times New Roman" w:hAnsi="Times New Roman" w:cs="Times New Roman"/>
                <w:iCs/>
                <w:sz w:val="24"/>
                <w:szCs w:val="24"/>
              </w:rPr>
              <w:t>пальным, коммерческим имуществом) имущес</w:t>
            </w:r>
            <w:r w:rsidRPr="005F43F2">
              <w:rPr>
                <w:rFonts w:ascii="Times New Roman" w:hAnsi="Times New Roman" w:cs="Times New Roman"/>
                <w:iCs/>
                <w:sz w:val="24"/>
                <w:szCs w:val="24"/>
              </w:rPr>
              <w:t>т</w:t>
            </w:r>
            <w:r w:rsidRPr="005F43F2">
              <w:rPr>
                <w:rFonts w:ascii="Times New Roman" w:hAnsi="Times New Roman" w:cs="Times New Roman"/>
                <w:iCs/>
                <w:sz w:val="24"/>
                <w:szCs w:val="24"/>
              </w:rPr>
              <w:t>вом. Макет "бюджет для граждан" (по соглас</w:t>
            </w:r>
            <w:r w:rsidRPr="005F43F2">
              <w:rPr>
                <w:rFonts w:ascii="Times New Roman" w:hAnsi="Times New Roman" w:cs="Times New Roman"/>
                <w:iCs/>
                <w:sz w:val="24"/>
                <w:szCs w:val="24"/>
              </w:rPr>
              <w:t>о</w:t>
            </w:r>
            <w:r w:rsidRPr="005F43F2">
              <w:rPr>
                <w:rFonts w:ascii="Times New Roman" w:hAnsi="Times New Roman" w:cs="Times New Roman"/>
                <w:iCs/>
                <w:sz w:val="24"/>
                <w:szCs w:val="24"/>
              </w:rPr>
              <w:t>ванию).</w:t>
            </w:r>
          </w:p>
        </w:tc>
        <w:tc>
          <w:tcPr>
            <w:tcW w:w="522" w:type="pct"/>
          </w:tcPr>
          <w:p w:rsidR="006606DC" w:rsidRPr="005F43F2" w:rsidRDefault="006606DC" w:rsidP="009676F8">
            <w:pPr>
              <w:jc w:val="center"/>
              <w:rPr>
                <w:rFonts w:ascii="Times New Roman" w:hAnsi="Times New Roman" w:cs="Times New Roman"/>
                <w:sz w:val="24"/>
                <w:szCs w:val="24"/>
              </w:rPr>
            </w:pPr>
          </w:p>
        </w:tc>
      </w:tr>
      <w:tr w:rsidR="006606DC" w:rsidRPr="005F43F2" w:rsidTr="005F43F2">
        <w:trPr>
          <w:trHeight w:val="346"/>
          <w:jc w:val="center"/>
        </w:trPr>
        <w:tc>
          <w:tcPr>
            <w:tcW w:w="363" w:type="pct"/>
          </w:tcPr>
          <w:p w:rsidR="006606DC" w:rsidRPr="005F43F2" w:rsidRDefault="006606DC" w:rsidP="005F43F2">
            <w:pPr>
              <w:pStyle w:val="a3"/>
              <w:numPr>
                <w:ilvl w:val="0"/>
                <w:numId w:val="5"/>
              </w:numPr>
              <w:spacing w:line="0" w:lineRule="atLeast"/>
              <w:ind w:left="470" w:hanging="357"/>
              <w:rPr>
                <w:rFonts w:ascii="Times New Roman" w:eastAsia="Times New Roman" w:hAnsi="Times New Roman" w:cs="Times New Roman"/>
                <w:sz w:val="24"/>
                <w:szCs w:val="24"/>
              </w:rPr>
            </w:pPr>
          </w:p>
        </w:tc>
        <w:tc>
          <w:tcPr>
            <w:tcW w:w="677" w:type="pct"/>
          </w:tcPr>
          <w:p w:rsidR="006606DC" w:rsidRPr="005F43F2" w:rsidRDefault="006606DC" w:rsidP="009676F8">
            <w:pPr>
              <w:tabs>
                <w:tab w:val="center" w:pos="4677"/>
                <w:tab w:val="right" w:pos="9355"/>
              </w:tabs>
              <w:autoSpaceDE w:val="0"/>
              <w:autoSpaceDN w:val="0"/>
              <w:adjustRightInd w:val="0"/>
              <w:jc w:val="center"/>
              <w:rPr>
                <w:rFonts w:ascii="Times New Roman" w:hAnsi="Times New Roman" w:cs="Times New Roman"/>
                <w:iCs/>
                <w:sz w:val="24"/>
                <w:szCs w:val="24"/>
              </w:rPr>
            </w:pPr>
            <w:r w:rsidRPr="005F43F2">
              <w:rPr>
                <w:rFonts w:ascii="Times New Roman" w:hAnsi="Times New Roman" w:cs="Times New Roman"/>
                <w:iCs/>
                <w:sz w:val="24"/>
                <w:szCs w:val="24"/>
              </w:rPr>
              <w:t>1-6 дни 4 недели</w:t>
            </w:r>
          </w:p>
        </w:tc>
        <w:tc>
          <w:tcPr>
            <w:tcW w:w="730" w:type="pct"/>
            <w:vMerge/>
          </w:tcPr>
          <w:p w:rsidR="006606DC" w:rsidRPr="005F43F2" w:rsidRDefault="006606DC" w:rsidP="009676F8">
            <w:pPr>
              <w:tabs>
                <w:tab w:val="center" w:pos="4677"/>
                <w:tab w:val="right" w:pos="9355"/>
              </w:tabs>
              <w:autoSpaceDE w:val="0"/>
              <w:autoSpaceDN w:val="0"/>
              <w:adjustRightInd w:val="0"/>
              <w:jc w:val="both"/>
              <w:rPr>
                <w:rFonts w:ascii="Times New Roman" w:hAnsi="Times New Roman" w:cs="Times New Roman"/>
                <w:iCs/>
                <w:sz w:val="24"/>
                <w:szCs w:val="24"/>
              </w:rPr>
            </w:pPr>
          </w:p>
        </w:tc>
        <w:tc>
          <w:tcPr>
            <w:tcW w:w="2707" w:type="pct"/>
          </w:tcPr>
          <w:p w:rsidR="006606DC" w:rsidRPr="005F43F2" w:rsidRDefault="006606DC" w:rsidP="009676F8">
            <w:pPr>
              <w:tabs>
                <w:tab w:val="num" w:pos="176"/>
                <w:tab w:val="center" w:pos="4677"/>
                <w:tab w:val="right" w:pos="9355"/>
              </w:tabs>
              <w:autoSpaceDE w:val="0"/>
              <w:autoSpaceDN w:val="0"/>
              <w:adjustRightInd w:val="0"/>
              <w:jc w:val="both"/>
              <w:rPr>
                <w:rFonts w:ascii="Times New Roman" w:hAnsi="Times New Roman" w:cs="Times New Roman"/>
                <w:iCs/>
                <w:sz w:val="24"/>
                <w:szCs w:val="24"/>
              </w:rPr>
            </w:pPr>
            <w:r w:rsidRPr="005F43F2">
              <w:rPr>
                <w:rFonts w:ascii="Times New Roman" w:hAnsi="Times New Roman" w:cs="Times New Roman"/>
                <w:iCs/>
                <w:sz w:val="24"/>
                <w:szCs w:val="24"/>
              </w:rPr>
              <w:t>Процесс подготовки и принятия стратегических управленческих решений, организация контроля их выполнения, их финансовое обеспечение.</w:t>
            </w:r>
          </w:p>
        </w:tc>
        <w:tc>
          <w:tcPr>
            <w:tcW w:w="522" w:type="pct"/>
          </w:tcPr>
          <w:p w:rsidR="006606DC" w:rsidRPr="005F43F2" w:rsidRDefault="006606DC" w:rsidP="009676F8">
            <w:pPr>
              <w:jc w:val="center"/>
              <w:rPr>
                <w:rFonts w:ascii="Times New Roman" w:hAnsi="Times New Roman" w:cs="Times New Roman"/>
                <w:sz w:val="24"/>
                <w:szCs w:val="24"/>
              </w:rPr>
            </w:pPr>
          </w:p>
        </w:tc>
      </w:tr>
      <w:tr w:rsidR="006606DC" w:rsidRPr="005F43F2" w:rsidTr="005F43F2">
        <w:trPr>
          <w:trHeight w:val="638"/>
          <w:jc w:val="center"/>
        </w:trPr>
        <w:tc>
          <w:tcPr>
            <w:tcW w:w="363" w:type="pct"/>
          </w:tcPr>
          <w:p w:rsidR="006606DC" w:rsidRPr="005F43F2" w:rsidRDefault="006606DC" w:rsidP="005F43F2">
            <w:pPr>
              <w:pStyle w:val="a3"/>
              <w:numPr>
                <w:ilvl w:val="0"/>
                <w:numId w:val="5"/>
              </w:numPr>
              <w:spacing w:line="0" w:lineRule="atLeast"/>
              <w:ind w:left="470" w:hanging="357"/>
              <w:rPr>
                <w:rFonts w:ascii="Times New Roman" w:hAnsi="Times New Roman" w:cs="Times New Roman"/>
                <w:sz w:val="24"/>
                <w:szCs w:val="24"/>
              </w:rPr>
            </w:pPr>
          </w:p>
        </w:tc>
        <w:tc>
          <w:tcPr>
            <w:tcW w:w="677" w:type="pct"/>
            <w:vAlign w:val="center"/>
          </w:tcPr>
          <w:p w:rsidR="006606DC" w:rsidRPr="005F43F2" w:rsidRDefault="006606DC" w:rsidP="009676F8">
            <w:pPr>
              <w:tabs>
                <w:tab w:val="center" w:pos="4677"/>
                <w:tab w:val="right" w:pos="9355"/>
              </w:tabs>
              <w:autoSpaceDE w:val="0"/>
              <w:autoSpaceDN w:val="0"/>
              <w:adjustRightInd w:val="0"/>
              <w:jc w:val="center"/>
              <w:rPr>
                <w:rFonts w:ascii="Times New Roman" w:hAnsi="Times New Roman" w:cs="Times New Roman"/>
                <w:iCs/>
                <w:sz w:val="24"/>
                <w:szCs w:val="24"/>
              </w:rPr>
            </w:pPr>
            <w:r w:rsidRPr="005F43F2">
              <w:rPr>
                <w:rFonts w:ascii="Times New Roman" w:hAnsi="Times New Roman" w:cs="Times New Roman"/>
                <w:iCs/>
                <w:sz w:val="24"/>
                <w:szCs w:val="24"/>
              </w:rPr>
              <w:t>1-6 дни 5 недели</w:t>
            </w:r>
          </w:p>
          <w:p w:rsidR="006606DC" w:rsidRPr="005F43F2" w:rsidRDefault="006606DC" w:rsidP="009676F8">
            <w:pPr>
              <w:tabs>
                <w:tab w:val="center" w:pos="4677"/>
                <w:tab w:val="right" w:pos="9355"/>
              </w:tabs>
              <w:autoSpaceDE w:val="0"/>
              <w:autoSpaceDN w:val="0"/>
              <w:adjustRightInd w:val="0"/>
              <w:jc w:val="center"/>
              <w:rPr>
                <w:rFonts w:ascii="Times New Roman" w:hAnsi="Times New Roman" w:cs="Times New Roman"/>
                <w:iCs/>
                <w:sz w:val="24"/>
                <w:szCs w:val="24"/>
              </w:rPr>
            </w:pPr>
            <w:r w:rsidRPr="005F43F2">
              <w:rPr>
                <w:rFonts w:ascii="Times New Roman" w:hAnsi="Times New Roman" w:cs="Times New Roman"/>
                <w:iCs/>
                <w:sz w:val="24"/>
                <w:szCs w:val="24"/>
              </w:rPr>
              <w:t>1-4 дни 6 недели</w:t>
            </w:r>
          </w:p>
        </w:tc>
        <w:tc>
          <w:tcPr>
            <w:tcW w:w="730" w:type="pct"/>
            <w:vMerge/>
          </w:tcPr>
          <w:p w:rsidR="006606DC" w:rsidRPr="005F43F2" w:rsidRDefault="006606DC" w:rsidP="009676F8">
            <w:pPr>
              <w:tabs>
                <w:tab w:val="center" w:pos="4677"/>
                <w:tab w:val="right" w:pos="9355"/>
              </w:tabs>
              <w:autoSpaceDE w:val="0"/>
              <w:autoSpaceDN w:val="0"/>
              <w:adjustRightInd w:val="0"/>
              <w:jc w:val="both"/>
              <w:rPr>
                <w:rFonts w:ascii="Times New Roman" w:hAnsi="Times New Roman" w:cs="Times New Roman"/>
                <w:iCs/>
                <w:sz w:val="24"/>
                <w:szCs w:val="24"/>
              </w:rPr>
            </w:pPr>
          </w:p>
        </w:tc>
        <w:tc>
          <w:tcPr>
            <w:tcW w:w="2707" w:type="pct"/>
          </w:tcPr>
          <w:p w:rsidR="006606DC" w:rsidRPr="005F43F2" w:rsidRDefault="006606DC" w:rsidP="009676F8">
            <w:pPr>
              <w:tabs>
                <w:tab w:val="center" w:pos="4677"/>
                <w:tab w:val="right" w:pos="9355"/>
              </w:tabs>
              <w:autoSpaceDE w:val="0"/>
              <w:autoSpaceDN w:val="0"/>
              <w:adjustRightInd w:val="0"/>
              <w:jc w:val="both"/>
              <w:rPr>
                <w:rFonts w:ascii="Times New Roman" w:hAnsi="Times New Roman" w:cs="Times New Roman"/>
                <w:iCs/>
                <w:sz w:val="24"/>
                <w:szCs w:val="24"/>
              </w:rPr>
            </w:pPr>
            <w:r w:rsidRPr="005F43F2">
              <w:rPr>
                <w:rFonts w:ascii="Times New Roman" w:hAnsi="Times New Roman" w:cs="Times New Roman"/>
                <w:iCs/>
                <w:sz w:val="24"/>
                <w:szCs w:val="24"/>
              </w:rPr>
              <w:t>Подбор и анализ материалов для ВКР (магисте</w:t>
            </w:r>
            <w:r w:rsidRPr="005F43F2">
              <w:rPr>
                <w:rFonts w:ascii="Times New Roman" w:hAnsi="Times New Roman" w:cs="Times New Roman"/>
                <w:iCs/>
                <w:sz w:val="24"/>
                <w:szCs w:val="24"/>
              </w:rPr>
              <w:t>р</w:t>
            </w:r>
            <w:r w:rsidRPr="005F43F2">
              <w:rPr>
                <w:rFonts w:ascii="Times New Roman" w:hAnsi="Times New Roman" w:cs="Times New Roman"/>
                <w:iCs/>
                <w:sz w:val="24"/>
                <w:szCs w:val="24"/>
              </w:rPr>
              <w:t>ской диссертации).</w:t>
            </w:r>
          </w:p>
          <w:p w:rsidR="006606DC" w:rsidRPr="005F43F2" w:rsidRDefault="006606DC" w:rsidP="009676F8">
            <w:pPr>
              <w:tabs>
                <w:tab w:val="center" w:pos="4677"/>
                <w:tab w:val="right" w:pos="9355"/>
              </w:tabs>
              <w:autoSpaceDE w:val="0"/>
              <w:autoSpaceDN w:val="0"/>
              <w:adjustRightInd w:val="0"/>
              <w:jc w:val="both"/>
              <w:rPr>
                <w:rFonts w:ascii="Times New Roman" w:hAnsi="Times New Roman" w:cs="Times New Roman"/>
                <w:iCs/>
                <w:sz w:val="24"/>
                <w:szCs w:val="24"/>
              </w:rPr>
            </w:pPr>
            <w:r w:rsidRPr="005F43F2">
              <w:rPr>
                <w:rFonts w:ascii="Times New Roman" w:hAnsi="Times New Roman" w:cs="Times New Roman"/>
                <w:iCs/>
                <w:sz w:val="24"/>
                <w:szCs w:val="24"/>
              </w:rPr>
              <w:t>Выполнение ВКР</w:t>
            </w:r>
          </w:p>
        </w:tc>
        <w:tc>
          <w:tcPr>
            <w:tcW w:w="522" w:type="pct"/>
          </w:tcPr>
          <w:p w:rsidR="006606DC" w:rsidRPr="005F43F2" w:rsidRDefault="006606DC" w:rsidP="009676F8">
            <w:pPr>
              <w:jc w:val="center"/>
              <w:rPr>
                <w:rFonts w:ascii="Times New Roman" w:hAnsi="Times New Roman" w:cs="Times New Roman"/>
                <w:sz w:val="24"/>
                <w:szCs w:val="24"/>
              </w:rPr>
            </w:pPr>
          </w:p>
        </w:tc>
      </w:tr>
      <w:tr w:rsidR="006606DC" w:rsidRPr="005F43F2" w:rsidTr="005F43F2">
        <w:trPr>
          <w:trHeight w:val="535"/>
          <w:jc w:val="center"/>
        </w:trPr>
        <w:tc>
          <w:tcPr>
            <w:tcW w:w="363" w:type="pct"/>
          </w:tcPr>
          <w:p w:rsidR="006606DC" w:rsidRPr="005F43F2" w:rsidRDefault="006606DC" w:rsidP="005F43F2">
            <w:pPr>
              <w:pStyle w:val="a3"/>
              <w:numPr>
                <w:ilvl w:val="0"/>
                <w:numId w:val="5"/>
              </w:numPr>
              <w:spacing w:line="0" w:lineRule="atLeast"/>
              <w:ind w:left="470" w:hanging="357"/>
              <w:rPr>
                <w:rFonts w:ascii="Times New Roman" w:hAnsi="Times New Roman" w:cs="Times New Roman"/>
                <w:sz w:val="24"/>
                <w:szCs w:val="24"/>
              </w:rPr>
            </w:pPr>
          </w:p>
        </w:tc>
        <w:tc>
          <w:tcPr>
            <w:tcW w:w="677" w:type="pct"/>
          </w:tcPr>
          <w:p w:rsidR="006606DC" w:rsidRPr="005F43F2" w:rsidRDefault="006606DC" w:rsidP="009676F8">
            <w:pPr>
              <w:tabs>
                <w:tab w:val="center" w:pos="4677"/>
                <w:tab w:val="right" w:pos="9355"/>
              </w:tabs>
              <w:autoSpaceDE w:val="0"/>
              <w:autoSpaceDN w:val="0"/>
              <w:adjustRightInd w:val="0"/>
              <w:jc w:val="center"/>
              <w:rPr>
                <w:rFonts w:ascii="Times New Roman" w:hAnsi="Times New Roman" w:cs="Times New Roman"/>
                <w:iCs/>
                <w:sz w:val="24"/>
                <w:szCs w:val="24"/>
              </w:rPr>
            </w:pPr>
            <w:r w:rsidRPr="005F43F2">
              <w:rPr>
                <w:rFonts w:ascii="Times New Roman" w:hAnsi="Times New Roman" w:cs="Times New Roman"/>
                <w:iCs/>
                <w:sz w:val="24"/>
                <w:szCs w:val="24"/>
              </w:rPr>
              <w:t>5-6 день 6 недели</w:t>
            </w:r>
          </w:p>
        </w:tc>
        <w:tc>
          <w:tcPr>
            <w:tcW w:w="730" w:type="pct"/>
          </w:tcPr>
          <w:p w:rsidR="006606DC" w:rsidRPr="005F43F2" w:rsidRDefault="006606DC" w:rsidP="009676F8">
            <w:pPr>
              <w:tabs>
                <w:tab w:val="center" w:pos="4677"/>
                <w:tab w:val="right" w:pos="9355"/>
              </w:tabs>
              <w:autoSpaceDE w:val="0"/>
              <w:autoSpaceDN w:val="0"/>
              <w:adjustRightInd w:val="0"/>
              <w:jc w:val="both"/>
              <w:rPr>
                <w:rFonts w:ascii="Times New Roman" w:hAnsi="Times New Roman" w:cs="Times New Roman"/>
                <w:iCs/>
                <w:sz w:val="24"/>
                <w:szCs w:val="24"/>
              </w:rPr>
            </w:pPr>
            <w:r w:rsidRPr="005F43F2">
              <w:rPr>
                <w:rFonts w:ascii="Times New Roman" w:hAnsi="Times New Roman" w:cs="Times New Roman"/>
                <w:iCs/>
                <w:sz w:val="24"/>
                <w:szCs w:val="24"/>
              </w:rPr>
              <w:t>Заключ</w:t>
            </w:r>
            <w:r w:rsidRPr="005F43F2">
              <w:rPr>
                <w:rFonts w:ascii="Times New Roman" w:hAnsi="Times New Roman" w:cs="Times New Roman"/>
                <w:iCs/>
                <w:sz w:val="24"/>
                <w:szCs w:val="24"/>
              </w:rPr>
              <w:t>и</w:t>
            </w:r>
            <w:r w:rsidRPr="005F43F2">
              <w:rPr>
                <w:rFonts w:ascii="Times New Roman" w:hAnsi="Times New Roman" w:cs="Times New Roman"/>
                <w:iCs/>
                <w:sz w:val="24"/>
                <w:szCs w:val="24"/>
              </w:rPr>
              <w:t xml:space="preserve">тельный </w:t>
            </w:r>
          </w:p>
        </w:tc>
        <w:tc>
          <w:tcPr>
            <w:tcW w:w="2707" w:type="pct"/>
          </w:tcPr>
          <w:p w:rsidR="006606DC" w:rsidRPr="005F43F2" w:rsidRDefault="006606DC" w:rsidP="009676F8">
            <w:pPr>
              <w:autoSpaceDE w:val="0"/>
              <w:autoSpaceDN w:val="0"/>
              <w:adjustRightInd w:val="0"/>
              <w:jc w:val="both"/>
              <w:rPr>
                <w:rFonts w:ascii="Times New Roman" w:hAnsi="Times New Roman" w:cs="Times New Roman"/>
                <w:iCs/>
                <w:sz w:val="24"/>
                <w:szCs w:val="24"/>
              </w:rPr>
            </w:pPr>
            <w:r w:rsidRPr="005F43F2">
              <w:rPr>
                <w:rFonts w:ascii="Times New Roman" w:hAnsi="Times New Roman" w:cs="Times New Roman"/>
                <w:iCs/>
                <w:sz w:val="24"/>
                <w:szCs w:val="24"/>
              </w:rPr>
              <w:t xml:space="preserve">Оформление отчета о практике. </w:t>
            </w:r>
          </w:p>
          <w:p w:rsidR="006606DC" w:rsidRPr="005F43F2" w:rsidRDefault="006606DC" w:rsidP="009676F8">
            <w:pPr>
              <w:tabs>
                <w:tab w:val="center" w:pos="4677"/>
                <w:tab w:val="right" w:pos="9355"/>
              </w:tabs>
              <w:autoSpaceDE w:val="0"/>
              <w:autoSpaceDN w:val="0"/>
              <w:adjustRightInd w:val="0"/>
              <w:jc w:val="both"/>
              <w:rPr>
                <w:rFonts w:ascii="Times New Roman" w:hAnsi="Times New Roman" w:cs="Times New Roman"/>
                <w:iCs/>
                <w:sz w:val="24"/>
                <w:szCs w:val="24"/>
              </w:rPr>
            </w:pPr>
            <w:r w:rsidRPr="005F43F2">
              <w:rPr>
                <w:rFonts w:ascii="Times New Roman" w:hAnsi="Times New Roman" w:cs="Times New Roman"/>
                <w:iCs/>
                <w:sz w:val="24"/>
                <w:szCs w:val="24"/>
              </w:rPr>
              <w:t>Защита результатов прохождения практики.</w:t>
            </w:r>
          </w:p>
        </w:tc>
        <w:tc>
          <w:tcPr>
            <w:tcW w:w="522" w:type="pct"/>
          </w:tcPr>
          <w:p w:rsidR="006606DC" w:rsidRPr="005F43F2" w:rsidRDefault="006606DC" w:rsidP="009676F8">
            <w:pPr>
              <w:jc w:val="center"/>
              <w:rPr>
                <w:rFonts w:ascii="Times New Roman" w:hAnsi="Times New Roman" w:cs="Times New Roman"/>
                <w:sz w:val="24"/>
                <w:szCs w:val="24"/>
              </w:rPr>
            </w:pPr>
          </w:p>
        </w:tc>
      </w:tr>
    </w:tbl>
    <w:p w:rsidR="006606DC" w:rsidRDefault="006606DC" w:rsidP="006606DC">
      <w:pPr>
        <w:spacing w:after="0" w:line="200" w:lineRule="exact"/>
        <w:rPr>
          <w:rFonts w:ascii="Times New Roman" w:eastAsia="Times New Roman" w:hAnsi="Times New Roman"/>
        </w:rPr>
      </w:pPr>
    </w:p>
    <w:p w:rsidR="006606DC" w:rsidRDefault="006606DC" w:rsidP="006606DC">
      <w:pPr>
        <w:spacing w:after="0" w:line="0" w:lineRule="atLeast"/>
        <w:rPr>
          <w:rFonts w:ascii="Times New Roman" w:eastAsia="Times New Roman" w:hAnsi="Times New Roman"/>
          <w:sz w:val="27"/>
        </w:rPr>
      </w:pPr>
      <w:r>
        <w:rPr>
          <w:rFonts w:ascii="Times New Roman" w:eastAsia="Times New Roman" w:hAnsi="Times New Roman"/>
          <w:sz w:val="27"/>
        </w:rPr>
        <w:t xml:space="preserve">Руководитель практики от организации:                                                            </w:t>
      </w:r>
    </w:p>
    <w:p w:rsidR="006606DC" w:rsidRDefault="006606DC" w:rsidP="006606DC">
      <w:pPr>
        <w:spacing w:after="0" w:line="22" w:lineRule="exact"/>
        <w:rPr>
          <w:rFonts w:ascii="Times New Roman" w:eastAsia="Times New Roman" w:hAnsi="Times New Roman"/>
        </w:rPr>
      </w:pPr>
    </w:p>
    <w:p w:rsidR="006606DC" w:rsidRPr="001507B6" w:rsidRDefault="001507B6" w:rsidP="006606DC">
      <w:pPr>
        <w:tabs>
          <w:tab w:val="left" w:pos="8420"/>
        </w:tabs>
        <w:spacing w:after="0" w:line="0" w:lineRule="atLeast"/>
        <w:rPr>
          <w:rFonts w:ascii="Times New Roman" w:eastAsia="Times New Roman" w:hAnsi="Times New Roman"/>
          <w:sz w:val="27"/>
        </w:rPr>
      </w:pPr>
      <w:r w:rsidRPr="001507B6">
        <w:rPr>
          <w:rFonts w:ascii="Times New Roman" w:eastAsia="Times New Roman" w:hAnsi="Times New Roman"/>
          <w:sz w:val="27"/>
        </w:rPr>
        <w:t>_____________________________________</w:t>
      </w:r>
      <w:r w:rsidR="006606DC" w:rsidRPr="001507B6">
        <w:rPr>
          <w:rFonts w:ascii="Times New Roman" w:eastAsia="Times New Roman" w:hAnsi="Times New Roman"/>
          <w:sz w:val="27"/>
        </w:rPr>
        <w:t>/______________</w:t>
      </w:r>
    </w:p>
    <w:p w:rsidR="006606DC" w:rsidRDefault="006606DC" w:rsidP="006606DC">
      <w:pPr>
        <w:spacing w:after="0" w:line="0" w:lineRule="atLeast"/>
        <w:rPr>
          <w:rFonts w:ascii="Times New Roman" w:eastAsia="Times New Roman" w:hAnsi="Times New Roman"/>
          <w:sz w:val="27"/>
        </w:rPr>
      </w:pPr>
      <w:r>
        <w:rPr>
          <w:rFonts w:ascii="Times New Roman" w:eastAsia="Times New Roman" w:hAnsi="Times New Roman"/>
          <w:sz w:val="19"/>
        </w:rPr>
        <w:t xml:space="preserve">                                   должность                                                                   Подпись                                     ФИО</w:t>
      </w:r>
    </w:p>
    <w:p w:rsidR="006606DC" w:rsidRDefault="006606DC" w:rsidP="006606DC">
      <w:pPr>
        <w:spacing w:after="0" w:line="0" w:lineRule="atLeast"/>
        <w:rPr>
          <w:rFonts w:ascii="Times New Roman" w:eastAsia="Times New Roman" w:hAnsi="Times New Roman"/>
          <w:sz w:val="27"/>
        </w:rPr>
      </w:pPr>
      <w:r>
        <w:rPr>
          <w:rFonts w:ascii="Times New Roman" w:eastAsia="Times New Roman" w:hAnsi="Times New Roman"/>
          <w:sz w:val="27"/>
        </w:rPr>
        <w:t>Руководитель практики от кафедры:</w:t>
      </w:r>
    </w:p>
    <w:p w:rsidR="006606DC" w:rsidRPr="007D6962" w:rsidRDefault="001507B6" w:rsidP="006606DC">
      <w:pPr>
        <w:spacing w:after="0" w:line="0" w:lineRule="atLeast"/>
        <w:rPr>
          <w:rFonts w:ascii="Times New Roman" w:eastAsia="Times New Roman" w:hAnsi="Times New Roman"/>
          <w:sz w:val="27"/>
          <w:u w:val="single"/>
        </w:rPr>
      </w:pPr>
      <w:r>
        <w:rPr>
          <w:rFonts w:ascii="Times New Roman" w:eastAsia="Times New Roman" w:hAnsi="Times New Roman"/>
          <w:sz w:val="27"/>
        </w:rPr>
        <w:t>____________</w:t>
      </w:r>
      <w:r w:rsidR="006606DC">
        <w:rPr>
          <w:rFonts w:ascii="Times New Roman" w:eastAsia="Times New Roman" w:hAnsi="Times New Roman"/>
          <w:sz w:val="27"/>
        </w:rPr>
        <w:t>_____</w:t>
      </w:r>
      <w:r w:rsidR="006606DC" w:rsidRPr="007D6962">
        <w:rPr>
          <w:rFonts w:ascii="Times New Roman" w:eastAsia="Times New Roman" w:hAnsi="Times New Roman"/>
          <w:sz w:val="27"/>
          <w:u w:val="single"/>
        </w:rPr>
        <w:t>/</w:t>
      </w:r>
      <w:r w:rsidR="006606DC" w:rsidRPr="001507B6">
        <w:rPr>
          <w:rFonts w:ascii="Times New Roman" w:eastAsia="Times New Roman" w:hAnsi="Times New Roman"/>
          <w:sz w:val="27"/>
        </w:rPr>
        <w:t>______________</w:t>
      </w:r>
    </w:p>
    <w:p w:rsidR="006606DC" w:rsidRPr="00AD669E" w:rsidRDefault="006606DC" w:rsidP="006606DC">
      <w:pPr>
        <w:tabs>
          <w:tab w:val="left" w:pos="8420"/>
        </w:tabs>
        <w:spacing w:after="0" w:line="0" w:lineRule="atLeast"/>
        <w:rPr>
          <w:rFonts w:ascii="Times New Roman" w:eastAsia="Times New Roman" w:hAnsi="Times New Roman"/>
          <w:sz w:val="19"/>
        </w:rPr>
      </w:pPr>
      <w:r>
        <w:rPr>
          <w:rFonts w:ascii="Times New Roman" w:eastAsia="Times New Roman" w:hAnsi="Times New Roman"/>
          <w:sz w:val="19"/>
        </w:rPr>
        <w:t xml:space="preserve">                                 должность                                                                     Подпись                                     ФИО</w:t>
      </w:r>
    </w:p>
    <w:p w:rsidR="006606DC" w:rsidRDefault="006606DC" w:rsidP="006606DC">
      <w:pPr>
        <w:spacing w:after="0" w:line="22" w:lineRule="exact"/>
        <w:rPr>
          <w:rFonts w:ascii="Times New Roman" w:eastAsia="Times New Roman" w:hAnsi="Times New Roman"/>
        </w:rPr>
      </w:pPr>
    </w:p>
    <w:p w:rsidR="006606DC" w:rsidRPr="00AD669E" w:rsidRDefault="006606DC" w:rsidP="006606DC">
      <w:pPr>
        <w:tabs>
          <w:tab w:val="left" w:pos="8420"/>
        </w:tabs>
        <w:spacing w:after="0" w:line="0" w:lineRule="atLeast"/>
        <w:ind w:left="2860"/>
        <w:rPr>
          <w:rFonts w:ascii="Times New Roman" w:eastAsia="Times New Roman" w:hAnsi="Times New Roman"/>
          <w:sz w:val="19"/>
        </w:rPr>
      </w:pPr>
    </w:p>
    <w:p w:rsidR="006606DC" w:rsidRPr="007D6962" w:rsidRDefault="006606DC" w:rsidP="006606DC">
      <w:pPr>
        <w:spacing w:after="0" w:line="0" w:lineRule="atLeast"/>
        <w:rPr>
          <w:rFonts w:ascii="Times New Roman" w:eastAsia="Times New Roman" w:hAnsi="Times New Roman"/>
          <w:sz w:val="27"/>
          <w:u w:val="single"/>
        </w:rPr>
      </w:pPr>
      <w:r>
        <w:rPr>
          <w:rFonts w:ascii="Times New Roman" w:eastAsia="Times New Roman" w:hAnsi="Times New Roman"/>
          <w:sz w:val="27"/>
        </w:rPr>
        <w:t xml:space="preserve">Студент                                                            </w:t>
      </w:r>
      <w:r w:rsidR="001507B6">
        <w:rPr>
          <w:rFonts w:ascii="Times New Roman" w:eastAsia="Times New Roman" w:hAnsi="Times New Roman"/>
          <w:sz w:val="27"/>
        </w:rPr>
        <w:t>____________</w:t>
      </w:r>
      <w:r>
        <w:rPr>
          <w:rFonts w:ascii="Times New Roman" w:eastAsia="Times New Roman" w:hAnsi="Times New Roman"/>
          <w:sz w:val="27"/>
        </w:rPr>
        <w:t>_____</w:t>
      </w:r>
      <w:r w:rsidRPr="007D6962">
        <w:rPr>
          <w:rFonts w:ascii="Times New Roman" w:eastAsia="Times New Roman" w:hAnsi="Times New Roman"/>
          <w:sz w:val="27"/>
          <w:u w:val="single"/>
        </w:rPr>
        <w:t>/</w:t>
      </w:r>
      <w:r w:rsidRPr="001507B6">
        <w:rPr>
          <w:rFonts w:ascii="Times New Roman" w:eastAsia="Times New Roman" w:hAnsi="Times New Roman"/>
          <w:sz w:val="27"/>
        </w:rPr>
        <w:t>______________</w:t>
      </w:r>
    </w:p>
    <w:p w:rsidR="006606DC" w:rsidRPr="00AD669E" w:rsidRDefault="006606DC" w:rsidP="006606DC">
      <w:pPr>
        <w:tabs>
          <w:tab w:val="left" w:pos="8420"/>
        </w:tabs>
        <w:spacing w:after="0" w:line="0" w:lineRule="atLeast"/>
        <w:rPr>
          <w:rFonts w:ascii="Times New Roman" w:eastAsia="Times New Roman" w:hAnsi="Times New Roman"/>
          <w:sz w:val="19"/>
        </w:rPr>
      </w:pPr>
      <w:r>
        <w:rPr>
          <w:rFonts w:ascii="Times New Roman" w:eastAsia="Times New Roman" w:hAnsi="Times New Roman"/>
          <w:sz w:val="19"/>
        </w:rPr>
        <w:t xml:space="preserve">                                                                                                                        Подпись                                     ФИО</w:t>
      </w:r>
    </w:p>
    <w:p w:rsidR="005F43F2" w:rsidRDefault="005F43F2" w:rsidP="006606DC">
      <w:pPr>
        <w:tabs>
          <w:tab w:val="left" w:pos="567"/>
        </w:tabs>
        <w:spacing w:after="0" w:line="0" w:lineRule="atLeast"/>
        <w:ind w:left="3119" w:hanging="2835"/>
        <w:jc w:val="center"/>
        <w:rPr>
          <w:rFonts w:ascii="Times New Roman" w:eastAsia="Times New Roman" w:hAnsi="Times New Roman"/>
          <w:b/>
          <w:sz w:val="24"/>
          <w:szCs w:val="24"/>
        </w:rPr>
      </w:pPr>
    </w:p>
    <w:p w:rsidR="005F43F2" w:rsidRDefault="005F43F2" w:rsidP="006606DC">
      <w:pPr>
        <w:tabs>
          <w:tab w:val="left" w:pos="567"/>
        </w:tabs>
        <w:spacing w:after="0" w:line="0" w:lineRule="atLeast"/>
        <w:ind w:left="3119" w:hanging="2835"/>
        <w:jc w:val="center"/>
        <w:rPr>
          <w:rFonts w:ascii="Times New Roman" w:eastAsia="Times New Roman" w:hAnsi="Times New Roman"/>
          <w:b/>
          <w:sz w:val="24"/>
          <w:szCs w:val="24"/>
        </w:rPr>
      </w:pPr>
    </w:p>
    <w:p w:rsidR="006606DC" w:rsidRPr="00AD669E" w:rsidRDefault="006606DC" w:rsidP="006606DC">
      <w:pPr>
        <w:tabs>
          <w:tab w:val="left" w:pos="567"/>
        </w:tabs>
        <w:spacing w:after="0" w:line="0" w:lineRule="atLeast"/>
        <w:ind w:left="3119" w:hanging="2835"/>
        <w:jc w:val="center"/>
        <w:rPr>
          <w:rFonts w:ascii="Times New Roman" w:eastAsia="Times New Roman" w:hAnsi="Times New Roman"/>
          <w:b/>
          <w:sz w:val="24"/>
          <w:szCs w:val="24"/>
        </w:rPr>
      </w:pPr>
      <w:r w:rsidRPr="00AD669E">
        <w:rPr>
          <w:rFonts w:ascii="Times New Roman" w:eastAsia="Times New Roman" w:hAnsi="Times New Roman"/>
          <w:b/>
          <w:sz w:val="24"/>
          <w:szCs w:val="24"/>
        </w:rPr>
        <w:lastRenderedPageBreak/>
        <w:t xml:space="preserve">ИНДИВИДУАЛЬНОЕ ЗАДАНИЕ </w:t>
      </w:r>
    </w:p>
    <w:p w:rsidR="006606DC" w:rsidRDefault="006606DC" w:rsidP="006606DC">
      <w:pPr>
        <w:spacing w:after="0" w:line="0" w:lineRule="atLeast"/>
        <w:ind w:left="1418" w:hanging="1066"/>
        <w:jc w:val="center"/>
        <w:rPr>
          <w:rFonts w:ascii="Times New Roman" w:eastAsia="Times New Roman" w:hAnsi="Times New Roman"/>
          <w:b/>
          <w:sz w:val="24"/>
          <w:szCs w:val="24"/>
        </w:rPr>
      </w:pPr>
      <w:r w:rsidRPr="00AD669E">
        <w:rPr>
          <w:rFonts w:ascii="Times New Roman" w:eastAsia="Times New Roman" w:hAnsi="Times New Roman"/>
          <w:b/>
          <w:sz w:val="24"/>
          <w:szCs w:val="24"/>
        </w:rPr>
        <w:t xml:space="preserve">ДЛЯ ПРОХОЖДЕНИЯ </w:t>
      </w:r>
      <w:r>
        <w:rPr>
          <w:rFonts w:ascii="Times New Roman" w:eastAsia="Times New Roman" w:hAnsi="Times New Roman"/>
          <w:b/>
          <w:sz w:val="24"/>
          <w:szCs w:val="24"/>
        </w:rPr>
        <w:t xml:space="preserve">ПРОИЗВОДСТВЕННОЙ ПРАКТИКИ: </w:t>
      </w:r>
    </w:p>
    <w:p w:rsidR="006606DC" w:rsidRPr="00AD669E" w:rsidRDefault="006606DC" w:rsidP="006606DC">
      <w:pPr>
        <w:spacing w:after="0" w:line="0" w:lineRule="atLeast"/>
        <w:ind w:left="1418" w:hanging="1066"/>
        <w:jc w:val="center"/>
        <w:rPr>
          <w:rFonts w:ascii="Times New Roman" w:eastAsia="Times New Roman" w:hAnsi="Times New Roman"/>
          <w:b/>
          <w:sz w:val="24"/>
          <w:szCs w:val="24"/>
        </w:rPr>
      </w:pPr>
      <w:r>
        <w:rPr>
          <w:rFonts w:ascii="Times New Roman" w:eastAsia="Times New Roman" w:hAnsi="Times New Roman"/>
          <w:b/>
          <w:sz w:val="24"/>
          <w:szCs w:val="24"/>
        </w:rPr>
        <w:t>ПРЕДДИПЛОМНОЙ</w:t>
      </w:r>
      <w:r w:rsidRPr="00AD669E">
        <w:rPr>
          <w:rFonts w:ascii="Times New Roman" w:eastAsia="Times New Roman" w:hAnsi="Times New Roman"/>
          <w:b/>
          <w:sz w:val="24"/>
          <w:szCs w:val="24"/>
        </w:rPr>
        <w:t xml:space="preserve"> ПРАКТИКИ</w:t>
      </w:r>
    </w:p>
    <w:p w:rsidR="006606DC" w:rsidRPr="00554E75" w:rsidRDefault="006606DC" w:rsidP="006606D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Студенту</w:t>
      </w:r>
      <w:r w:rsidRPr="00554E75">
        <w:rPr>
          <w:rFonts w:ascii="Times New Roman" w:hAnsi="Times New Roman"/>
          <w:sz w:val="23"/>
          <w:szCs w:val="23"/>
        </w:rPr>
        <w:t>(-тке)_</w:t>
      </w:r>
      <w:r>
        <w:rPr>
          <w:rFonts w:ascii="Times New Roman" w:hAnsi="Times New Roman"/>
          <w:b/>
          <w:sz w:val="23"/>
          <w:szCs w:val="23"/>
        </w:rPr>
        <w:t>_______________________________________________________________</w:t>
      </w:r>
    </w:p>
    <w:p w:rsidR="006606DC" w:rsidRPr="00554E75" w:rsidRDefault="006606DC" w:rsidP="006606DC">
      <w:pPr>
        <w:autoSpaceDE w:val="0"/>
        <w:autoSpaceDN w:val="0"/>
        <w:adjustRightInd w:val="0"/>
        <w:spacing w:after="0" w:line="240" w:lineRule="auto"/>
        <w:rPr>
          <w:rFonts w:ascii="Times New Roman" w:hAnsi="Times New Roman"/>
          <w:sz w:val="23"/>
          <w:szCs w:val="23"/>
        </w:rPr>
      </w:pPr>
      <w:r w:rsidRPr="00554E75">
        <w:rPr>
          <w:rFonts w:ascii="Times New Roman" w:hAnsi="Times New Roman"/>
          <w:sz w:val="23"/>
          <w:szCs w:val="23"/>
        </w:rPr>
        <w:t xml:space="preserve">                                               (фамилия, имя, отчество)</w:t>
      </w:r>
    </w:p>
    <w:p w:rsidR="006606DC" w:rsidRPr="00554E75" w:rsidRDefault="006606DC" w:rsidP="006606DC">
      <w:pPr>
        <w:autoSpaceDE w:val="0"/>
        <w:autoSpaceDN w:val="0"/>
        <w:adjustRightInd w:val="0"/>
        <w:spacing w:after="0" w:line="240" w:lineRule="auto"/>
        <w:rPr>
          <w:rFonts w:ascii="Times New Roman" w:hAnsi="Times New Roman"/>
          <w:sz w:val="23"/>
          <w:szCs w:val="23"/>
        </w:rPr>
      </w:pPr>
      <w:r w:rsidRPr="00554E75">
        <w:rPr>
          <w:rFonts w:ascii="Times New Roman" w:hAnsi="Times New Roman"/>
          <w:sz w:val="23"/>
          <w:szCs w:val="23"/>
        </w:rPr>
        <w:t>Направление подготовки:__</w:t>
      </w:r>
      <w:r w:rsidRPr="00554E75">
        <w:rPr>
          <w:rFonts w:ascii="Times New Roman" w:hAnsi="Times New Roman"/>
          <w:sz w:val="23"/>
          <w:szCs w:val="23"/>
          <w:u w:val="single"/>
        </w:rPr>
        <w:t>38.0</w:t>
      </w:r>
      <w:r>
        <w:rPr>
          <w:rFonts w:ascii="Times New Roman" w:hAnsi="Times New Roman"/>
          <w:sz w:val="23"/>
          <w:szCs w:val="23"/>
          <w:u w:val="single"/>
        </w:rPr>
        <w:t>4</w:t>
      </w:r>
      <w:r w:rsidRPr="00554E75">
        <w:rPr>
          <w:rFonts w:ascii="Times New Roman" w:hAnsi="Times New Roman"/>
          <w:sz w:val="23"/>
          <w:szCs w:val="23"/>
          <w:u w:val="single"/>
        </w:rPr>
        <w:t>.0</w:t>
      </w:r>
      <w:r>
        <w:rPr>
          <w:rFonts w:ascii="Times New Roman" w:hAnsi="Times New Roman"/>
          <w:sz w:val="23"/>
          <w:szCs w:val="23"/>
          <w:u w:val="single"/>
        </w:rPr>
        <w:t>4 Государственное и муниципальное управление</w:t>
      </w:r>
    </w:p>
    <w:p w:rsidR="006606DC" w:rsidRPr="00554E75" w:rsidRDefault="006606DC" w:rsidP="006606DC">
      <w:pPr>
        <w:autoSpaceDE w:val="0"/>
        <w:autoSpaceDN w:val="0"/>
        <w:adjustRightInd w:val="0"/>
        <w:spacing w:after="0" w:line="240" w:lineRule="auto"/>
        <w:rPr>
          <w:rFonts w:ascii="Times New Roman" w:hAnsi="Times New Roman"/>
          <w:i/>
          <w:iCs/>
          <w:sz w:val="23"/>
          <w:szCs w:val="23"/>
        </w:rPr>
      </w:pPr>
      <w:r w:rsidRPr="00554E75">
        <w:rPr>
          <w:rFonts w:ascii="Times New Roman" w:hAnsi="Times New Roman"/>
          <w:sz w:val="23"/>
          <w:szCs w:val="23"/>
        </w:rPr>
        <w:t xml:space="preserve">Профиль: </w:t>
      </w:r>
      <w:r w:rsidRPr="00554E75">
        <w:rPr>
          <w:rFonts w:ascii="Times New Roman" w:hAnsi="Times New Roman"/>
          <w:i/>
          <w:iCs/>
          <w:sz w:val="23"/>
          <w:szCs w:val="23"/>
          <w:u w:val="single"/>
        </w:rPr>
        <w:t>«</w:t>
      </w:r>
      <w:r>
        <w:rPr>
          <w:rFonts w:ascii="Times New Roman" w:hAnsi="Times New Roman"/>
          <w:i/>
          <w:iCs/>
          <w:sz w:val="23"/>
          <w:szCs w:val="23"/>
          <w:u w:val="single"/>
        </w:rPr>
        <w:t>Управление в социальной сфере</w:t>
      </w:r>
      <w:r w:rsidRPr="00554E75">
        <w:rPr>
          <w:rFonts w:ascii="Times New Roman" w:hAnsi="Times New Roman"/>
          <w:i/>
          <w:iCs/>
          <w:sz w:val="23"/>
          <w:szCs w:val="23"/>
          <w:u w:val="single"/>
        </w:rPr>
        <w:t>»</w:t>
      </w:r>
    </w:p>
    <w:p w:rsidR="006606DC" w:rsidRPr="00554E75" w:rsidRDefault="006606DC" w:rsidP="006606DC">
      <w:pPr>
        <w:autoSpaceDE w:val="0"/>
        <w:autoSpaceDN w:val="0"/>
        <w:adjustRightInd w:val="0"/>
        <w:spacing w:after="0" w:line="240" w:lineRule="auto"/>
        <w:rPr>
          <w:rFonts w:ascii="Times New Roman" w:hAnsi="Times New Roman"/>
          <w:sz w:val="23"/>
          <w:szCs w:val="23"/>
        </w:rPr>
      </w:pPr>
      <w:r w:rsidRPr="00554E75">
        <w:rPr>
          <w:rFonts w:ascii="Times New Roman" w:hAnsi="Times New Roman"/>
          <w:sz w:val="23"/>
          <w:szCs w:val="23"/>
        </w:rPr>
        <w:t>Кафедра:</w:t>
      </w:r>
      <w:r>
        <w:rPr>
          <w:rFonts w:ascii="Times New Roman" w:hAnsi="Times New Roman"/>
          <w:sz w:val="23"/>
          <w:szCs w:val="23"/>
          <w:u w:val="single"/>
        </w:rPr>
        <w:t xml:space="preserve"> управления и связей с общественностью</w:t>
      </w:r>
    </w:p>
    <w:p w:rsidR="006606DC" w:rsidRPr="00554E75" w:rsidRDefault="006606DC" w:rsidP="006606DC">
      <w:pPr>
        <w:autoSpaceDE w:val="0"/>
        <w:autoSpaceDN w:val="0"/>
        <w:adjustRightInd w:val="0"/>
        <w:spacing w:after="0" w:line="240" w:lineRule="auto"/>
        <w:rPr>
          <w:rFonts w:ascii="Times New Roman" w:hAnsi="Times New Roman"/>
          <w:sz w:val="23"/>
          <w:szCs w:val="23"/>
        </w:rPr>
      </w:pPr>
      <w:r w:rsidRPr="00554E75">
        <w:rPr>
          <w:rFonts w:ascii="Times New Roman" w:hAnsi="Times New Roman"/>
          <w:sz w:val="23"/>
          <w:szCs w:val="23"/>
        </w:rPr>
        <w:t xml:space="preserve">Исходные данные, необходимые для выполнения задания: </w:t>
      </w:r>
      <w:r>
        <w:rPr>
          <w:rFonts w:ascii="Times New Roman" w:hAnsi="Times New Roman"/>
          <w:sz w:val="23"/>
          <w:szCs w:val="23"/>
        </w:rPr>
        <w:t>__________________________________________________________________________________________________________________________________________________________________</w:t>
      </w:r>
    </w:p>
    <w:p w:rsidR="006606DC" w:rsidRPr="00554E75" w:rsidRDefault="006606DC" w:rsidP="006606DC">
      <w:pPr>
        <w:autoSpaceDE w:val="0"/>
        <w:autoSpaceDN w:val="0"/>
        <w:adjustRightInd w:val="0"/>
        <w:spacing w:after="0" w:line="240" w:lineRule="auto"/>
        <w:rPr>
          <w:rFonts w:ascii="Times New Roman" w:hAnsi="Times New Roman"/>
          <w:sz w:val="23"/>
          <w:szCs w:val="23"/>
          <w:u w:val="single"/>
        </w:rPr>
      </w:pPr>
      <w:r w:rsidRPr="00554E75">
        <w:rPr>
          <w:rFonts w:ascii="Times New Roman" w:hAnsi="Times New Roman"/>
          <w:sz w:val="23"/>
          <w:szCs w:val="23"/>
        </w:rPr>
        <w:t xml:space="preserve">Форма предоставления на кафедру выполненного задания: </w:t>
      </w:r>
      <w:r w:rsidRPr="00554E75">
        <w:rPr>
          <w:rFonts w:ascii="Times New Roman" w:hAnsi="Times New Roman"/>
          <w:sz w:val="23"/>
          <w:szCs w:val="23"/>
          <w:u w:val="single"/>
        </w:rPr>
        <w:t>отчет в печатном и электронном виде</w:t>
      </w:r>
    </w:p>
    <w:p w:rsidR="006606DC" w:rsidRDefault="006606DC" w:rsidP="006606DC">
      <w:pPr>
        <w:autoSpaceDE w:val="0"/>
        <w:autoSpaceDN w:val="0"/>
        <w:adjustRightInd w:val="0"/>
        <w:spacing w:after="0" w:line="240" w:lineRule="auto"/>
        <w:rPr>
          <w:rFonts w:ascii="Times New Roman" w:hAnsi="Times New Roman"/>
          <w:sz w:val="23"/>
          <w:szCs w:val="23"/>
        </w:rPr>
      </w:pPr>
      <w:r w:rsidRPr="00554E75">
        <w:rPr>
          <w:rFonts w:ascii="Times New Roman" w:hAnsi="Times New Roman"/>
          <w:sz w:val="23"/>
          <w:szCs w:val="23"/>
        </w:rPr>
        <w:t>Содержание и планируемые результаты: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647"/>
      </w:tblGrid>
      <w:tr w:rsidR="006606DC" w:rsidRPr="00BD578F" w:rsidTr="009676F8">
        <w:tc>
          <w:tcPr>
            <w:tcW w:w="675" w:type="dxa"/>
          </w:tcPr>
          <w:p w:rsidR="006606DC" w:rsidRPr="00BD578F" w:rsidRDefault="006606DC" w:rsidP="009676F8">
            <w:pPr>
              <w:spacing w:after="0" w:line="240" w:lineRule="auto"/>
              <w:jc w:val="center"/>
              <w:rPr>
                <w:rFonts w:ascii="Times New Roman" w:hAnsi="Times New Roman"/>
                <w:b/>
                <w:bCs/>
                <w:sz w:val="24"/>
                <w:szCs w:val="20"/>
              </w:rPr>
            </w:pPr>
            <w:r w:rsidRPr="00BD578F">
              <w:rPr>
                <w:rFonts w:ascii="Times New Roman" w:hAnsi="Times New Roman"/>
                <w:b/>
                <w:bCs/>
                <w:sz w:val="24"/>
                <w:szCs w:val="20"/>
              </w:rPr>
              <w:t>№ п/п</w:t>
            </w:r>
          </w:p>
        </w:tc>
        <w:tc>
          <w:tcPr>
            <w:tcW w:w="8647" w:type="dxa"/>
          </w:tcPr>
          <w:p w:rsidR="006606DC" w:rsidRPr="00BD578F" w:rsidRDefault="006606DC" w:rsidP="009676F8">
            <w:pPr>
              <w:spacing w:after="0" w:line="240" w:lineRule="auto"/>
              <w:jc w:val="center"/>
              <w:rPr>
                <w:rFonts w:ascii="Times New Roman" w:hAnsi="Times New Roman"/>
                <w:b/>
                <w:bCs/>
                <w:sz w:val="24"/>
                <w:szCs w:val="20"/>
              </w:rPr>
            </w:pPr>
            <w:r w:rsidRPr="00BD578F">
              <w:rPr>
                <w:rFonts w:ascii="Times New Roman" w:hAnsi="Times New Roman"/>
                <w:b/>
                <w:bCs/>
                <w:sz w:val="24"/>
                <w:szCs w:val="20"/>
              </w:rPr>
              <w:t>Содержание практики</w:t>
            </w:r>
          </w:p>
          <w:p w:rsidR="006606DC" w:rsidRPr="00BD578F" w:rsidRDefault="006606DC" w:rsidP="009676F8">
            <w:pPr>
              <w:spacing w:after="0" w:line="240" w:lineRule="auto"/>
              <w:jc w:val="center"/>
              <w:rPr>
                <w:rFonts w:ascii="Times New Roman" w:hAnsi="Times New Roman"/>
                <w:b/>
                <w:bCs/>
                <w:sz w:val="24"/>
                <w:szCs w:val="20"/>
              </w:rPr>
            </w:pPr>
          </w:p>
        </w:tc>
      </w:tr>
      <w:tr w:rsidR="006606DC" w:rsidRPr="00BD578F" w:rsidTr="009676F8">
        <w:tc>
          <w:tcPr>
            <w:tcW w:w="675" w:type="dxa"/>
          </w:tcPr>
          <w:p w:rsidR="006606DC" w:rsidRPr="00BD578F" w:rsidRDefault="006606DC" w:rsidP="006606DC">
            <w:pPr>
              <w:numPr>
                <w:ilvl w:val="0"/>
                <w:numId w:val="2"/>
              </w:numPr>
              <w:spacing w:after="0" w:line="240" w:lineRule="auto"/>
              <w:ind w:left="0" w:firstLine="0"/>
              <w:jc w:val="center"/>
              <w:rPr>
                <w:rFonts w:ascii="Times New Roman" w:hAnsi="Times New Roman"/>
                <w:sz w:val="24"/>
                <w:szCs w:val="20"/>
              </w:rPr>
            </w:pPr>
          </w:p>
        </w:tc>
        <w:tc>
          <w:tcPr>
            <w:tcW w:w="8647" w:type="dxa"/>
          </w:tcPr>
          <w:p w:rsidR="006606DC" w:rsidRPr="00BD578F" w:rsidRDefault="006606DC" w:rsidP="009676F8">
            <w:pPr>
              <w:spacing w:after="0" w:line="240" w:lineRule="auto"/>
              <w:jc w:val="both"/>
              <w:rPr>
                <w:rFonts w:ascii="Times New Roman" w:hAnsi="Times New Roman"/>
                <w:iCs/>
                <w:color w:val="000000"/>
                <w:sz w:val="24"/>
                <w:szCs w:val="28"/>
              </w:rPr>
            </w:pPr>
            <w:r w:rsidRPr="00BD578F">
              <w:rPr>
                <w:rFonts w:ascii="Times New Roman" w:hAnsi="Times New Roman"/>
                <w:sz w:val="24"/>
                <w:szCs w:val="24"/>
              </w:rPr>
              <w:t>Ознакомиться с содержанием практики</w:t>
            </w:r>
            <w:r>
              <w:rPr>
                <w:rFonts w:ascii="Times New Roman" w:hAnsi="Times New Roman"/>
                <w:sz w:val="24"/>
                <w:szCs w:val="24"/>
              </w:rPr>
              <w:t>.</w:t>
            </w:r>
          </w:p>
        </w:tc>
      </w:tr>
      <w:tr w:rsidR="006606DC" w:rsidRPr="00BD578F" w:rsidTr="009676F8">
        <w:tc>
          <w:tcPr>
            <w:tcW w:w="675" w:type="dxa"/>
          </w:tcPr>
          <w:p w:rsidR="006606DC" w:rsidRPr="00BD578F" w:rsidRDefault="006606DC" w:rsidP="006606DC">
            <w:pPr>
              <w:numPr>
                <w:ilvl w:val="0"/>
                <w:numId w:val="2"/>
              </w:numPr>
              <w:spacing w:after="0" w:line="240" w:lineRule="auto"/>
              <w:ind w:left="0" w:firstLine="0"/>
              <w:jc w:val="center"/>
              <w:rPr>
                <w:rFonts w:ascii="Times New Roman" w:hAnsi="Times New Roman"/>
                <w:sz w:val="24"/>
                <w:szCs w:val="20"/>
              </w:rPr>
            </w:pPr>
          </w:p>
        </w:tc>
        <w:tc>
          <w:tcPr>
            <w:tcW w:w="8647" w:type="dxa"/>
          </w:tcPr>
          <w:p w:rsidR="006606DC" w:rsidRPr="00BD578F" w:rsidRDefault="006606DC" w:rsidP="009676F8">
            <w:pPr>
              <w:spacing w:after="0" w:line="240" w:lineRule="auto"/>
              <w:jc w:val="both"/>
              <w:rPr>
                <w:rFonts w:ascii="Times New Roman" w:hAnsi="Times New Roman"/>
                <w:iCs/>
                <w:color w:val="000000"/>
                <w:sz w:val="24"/>
                <w:szCs w:val="28"/>
              </w:rPr>
            </w:pPr>
            <w:r w:rsidRPr="00BD578F">
              <w:rPr>
                <w:rFonts w:ascii="Times New Roman" w:hAnsi="Times New Roman"/>
                <w:iCs/>
                <w:color w:val="000000"/>
                <w:szCs w:val="28"/>
              </w:rPr>
              <w:t xml:space="preserve">Согласовать индивидуальное задание на практику и совместный рабочий график (план) проведения практики с руководителем практики от </w:t>
            </w:r>
            <w:r>
              <w:rPr>
                <w:rFonts w:ascii="Times New Roman" w:hAnsi="Times New Roman"/>
                <w:iCs/>
                <w:color w:val="000000"/>
                <w:szCs w:val="28"/>
              </w:rPr>
              <w:t>МЭБИК.</w:t>
            </w:r>
          </w:p>
        </w:tc>
      </w:tr>
      <w:tr w:rsidR="006606DC" w:rsidRPr="00BD578F" w:rsidTr="009676F8">
        <w:tc>
          <w:tcPr>
            <w:tcW w:w="675" w:type="dxa"/>
          </w:tcPr>
          <w:p w:rsidR="006606DC" w:rsidRPr="00BD578F" w:rsidRDefault="006606DC" w:rsidP="006606DC">
            <w:pPr>
              <w:numPr>
                <w:ilvl w:val="0"/>
                <w:numId w:val="2"/>
              </w:numPr>
              <w:spacing w:after="0" w:line="240" w:lineRule="auto"/>
              <w:ind w:left="0" w:firstLine="0"/>
              <w:jc w:val="center"/>
              <w:rPr>
                <w:rFonts w:ascii="Times New Roman" w:hAnsi="Times New Roman"/>
                <w:sz w:val="24"/>
                <w:szCs w:val="20"/>
              </w:rPr>
            </w:pPr>
          </w:p>
        </w:tc>
        <w:tc>
          <w:tcPr>
            <w:tcW w:w="8647" w:type="dxa"/>
          </w:tcPr>
          <w:p w:rsidR="006606DC" w:rsidRPr="00BD578F" w:rsidRDefault="006606DC" w:rsidP="009676F8">
            <w:pPr>
              <w:spacing w:after="0" w:line="240" w:lineRule="auto"/>
              <w:jc w:val="both"/>
              <w:rPr>
                <w:rFonts w:ascii="Times New Roman" w:hAnsi="Times New Roman"/>
                <w:iCs/>
                <w:color w:val="000000"/>
                <w:sz w:val="24"/>
                <w:szCs w:val="28"/>
              </w:rPr>
            </w:pPr>
            <w:r w:rsidRPr="00BD578F">
              <w:rPr>
                <w:rFonts w:ascii="Times New Roman" w:hAnsi="Times New Roman"/>
                <w:iCs/>
                <w:color w:val="000000"/>
                <w:szCs w:val="28"/>
              </w:rPr>
              <w:t xml:space="preserve">Согласовать индивидуальное задание на практику и совместный рабочий график (план) проведения практики с руководителем практики от </w:t>
            </w:r>
            <w:r>
              <w:rPr>
                <w:rFonts w:ascii="Times New Roman" w:hAnsi="Times New Roman"/>
                <w:iCs/>
                <w:color w:val="000000"/>
                <w:szCs w:val="28"/>
              </w:rPr>
              <w:t>организации</w:t>
            </w:r>
            <w:r w:rsidRPr="00BD578F">
              <w:rPr>
                <w:rFonts w:ascii="Times New Roman" w:hAnsi="Times New Roman"/>
                <w:iCs/>
                <w:color w:val="000000"/>
                <w:szCs w:val="28"/>
              </w:rPr>
              <w:t>.</w:t>
            </w:r>
          </w:p>
        </w:tc>
      </w:tr>
      <w:tr w:rsidR="006606DC" w:rsidRPr="00BD578F" w:rsidTr="009676F8">
        <w:tc>
          <w:tcPr>
            <w:tcW w:w="675" w:type="dxa"/>
          </w:tcPr>
          <w:p w:rsidR="006606DC" w:rsidRPr="00BD578F" w:rsidRDefault="006606DC" w:rsidP="006606DC">
            <w:pPr>
              <w:numPr>
                <w:ilvl w:val="0"/>
                <w:numId w:val="2"/>
              </w:numPr>
              <w:spacing w:after="0" w:line="240" w:lineRule="auto"/>
              <w:ind w:left="0" w:firstLine="0"/>
              <w:jc w:val="center"/>
              <w:rPr>
                <w:rFonts w:ascii="Times New Roman" w:hAnsi="Times New Roman"/>
                <w:sz w:val="24"/>
                <w:szCs w:val="20"/>
              </w:rPr>
            </w:pPr>
          </w:p>
        </w:tc>
        <w:tc>
          <w:tcPr>
            <w:tcW w:w="8647" w:type="dxa"/>
          </w:tcPr>
          <w:p w:rsidR="006606DC" w:rsidRPr="00AD669E" w:rsidRDefault="006606DC" w:rsidP="009676F8">
            <w:pPr>
              <w:spacing w:after="0" w:line="240" w:lineRule="auto"/>
              <w:jc w:val="both"/>
              <w:rPr>
                <w:rFonts w:ascii="Times New Roman" w:hAnsi="Times New Roman"/>
                <w:iCs/>
                <w:color w:val="000000"/>
                <w:szCs w:val="28"/>
              </w:rPr>
            </w:pPr>
            <w:r w:rsidRPr="007557F5">
              <w:rPr>
                <w:rFonts w:ascii="Times New Roman" w:hAnsi="Times New Roman"/>
                <w:iCs/>
                <w:color w:val="000000"/>
                <w:szCs w:val="28"/>
              </w:rPr>
              <w:t>Пройти инструктаж по ознакомлению с требованиями охраны труда, техники безопасн</w:t>
            </w:r>
            <w:r w:rsidRPr="007557F5">
              <w:rPr>
                <w:rFonts w:ascii="Times New Roman" w:hAnsi="Times New Roman"/>
                <w:iCs/>
                <w:color w:val="000000"/>
                <w:szCs w:val="28"/>
              </w:rPr>
              <w:t>о</w:t>
            </w:r>
            <w:r w:rsidRPr="007557F5">
              <w:rPr>
                <w:rFonts w:ascii="Times New Roman" w:hAnsi="Times New Roman"/>
                <w:iCs/>
                <w:color w:val="000000"/>
                <w:szCs w:val="28"/>
              </w:rPr>
              <w:t>сти, пожарной безопасности, а также правилами внутреннего трудового распорядка в организации</w:t>
            </w:r>
          </w:p>
        </w:tc>
      </w:tr>
      <w:tr w:rsidR="006606DC" w:rsidRPr="00BD578F" w:rsidTr="009676F8">
        <w:tc>
          <w:tcPr>
            <w:tcW w:w="675" w:type="dxa"/>
          </w:tcPr>
          <w:p w:rsidR="006606DC" w:rsidRPr="00BD578F" w:rsidRDefault="006606DC" w:rsidP="006606DC">
            <w:pPr>
              <w:numPr>
                <w:ilvl w:val="0"/>
                <w:numId w:val="2"/>
              </w:numPr>
              <w:spacing w:after="0" w:line="240" w:lineRule="auto"/>
              <w:ind w:left="0" w:firstLine="0"/>
              <w:jc w:val="center"/>
              <w:rPr>
                <w:rFonts w:ascii="Times New Roman" w:hAnsi="Times New Roman"/>
                <w:sz w:val="24"/>
                <w:szCs w:val="20"/>
              </w:rPr>
            </w:pPr>
          </w:p>
        </w:tc>
        <w:tc>
          <w:tcPr>
            <w:tcW w:w="8647" w:type="dxa"/>
          </w:tcPr>
          <w:p w:rsidR="006606DC" w:rsidRPr="00CB219B" w:rsidRDefault="006606DC" w:rsidP="009676F8">
            <w:pPr>
              <w:spacing w:after="0" w:line="240" w:lineRule="auto"/>
              <w:jc w:val="both"/>
              <w:rPr>
                <w:rFonts w:ascii="Times New Roman" w:hAnsi="Times New Roman"/>
                <w:iCs/>
                <w:color w:val="000000"/>
                <w:szCs w:val="28"/>
              </w:rPr>
            </w:pPr>
            <w:r w:rsidRPr="00CB219B">
              <w:rPr>
                <w:rFonts w:ascii="Times New Roman" w:hAnsi="Times New Roman"/>
                <w:iCs/>
                <w:color w:val="000000"/>
                <w:szCs w:val="28"/>
              </w:rPr>
              <w:t>Правовая основа деятельности. Структура, функции органов власти, структура управл</w:t>
            </w:r>
            <w:r w:rsidRPr="00CB219B">
              <w:rPr>
                <w:rFonts w:ascii="Times New Roman" w:hAnsi="Times New Roman"/>
                <w:iCs/>
                <w:color w:val="000000"/>
                <w:szCs w:val="28"/>
              </w:rPr>
              <w:t>е</w:t>
            </w:r>
            <w:r w:rsidRPr="00CB219B">
              <w:rPr>
                <w:rFonts w:ascii="Times New Roman" w:hAnsi="Times New Roman"/>
                <w:iCs/>
                <w:color w:val="000000"/>
                <w:szCs w:val="28"/>
              </w:rPr>
              <w:t>ния, кадровый состав: состояние и стратегические перспективы.</w:t>
            </w:r>
          </w:p>
        </w:tc>
      </w:tr>
      <w:tr w:rsidR="006606DC" w:rsidRPr="00BD578F" w:rsidTr="009676F8">
        <w:tc>
          <w:tcPr>
            <w:tcW w:w="675" w:type="dxa"/>
          </w:tcPr>
          <w:p w:rsidR="006606DC" w:rsidRPr="00BD578F" w:rsidRDefault="006606DC" w:rsidP="006606DC">
            <w:pPr>
              <w:numPr>
                <w:ilvl w:val="0"/>
                <w:numId w:val="2"/>
              </w:numPr>
              <w:spacing w:after="0" w:line="240" w:lineRule="auto"/>
              <w:ind w:left="0" w:firstLine="0"/>
              <w:jc w:val="center"/>
              <w:rPr>
                <w:rFonts w:ascii="Times New Roman" w:hAnsi="Times New Roman"/>
                <w:sz w:val="24"/>
                <w:szCs w:val="20"/>
              </w:rPr>
            </w:pPr>
          </w:p>
        </w:tc>
        <w:tc>
          <w:tcPr>
            <w:tcW w:w="8647" w:type="dxa"/>
          </w:tcPr>
          <w:p w:rsidR="006606DC" w:rsidRPr="00CB219B" w:rsidRDefault="006606DC" w:rsidP="009676F8">
            <w:pPr>
              <w:spacing w:after="0" w:line="240" w:lineRule="auto"/>
              <w:jc w:val="both"/>
              <w:rPr>
                <w:rFonts w:ascii="Times New Roman" w:hAnsi="Times New Roman"/>
                <w:iCs/>
                <w:color w:val="000000"/>
                <w:szCs w:val="28"/>
              </w:rPr>
            </w:pPr>
            <w:r w:rsidRPr="00CB219B">
              <w:rPr>
                <w:rFonts w:ascii="Times New Roman" w:hAnsi="Times New Roman"/>
                <w:iCs/>
                <w:color w:val="000000"/>
                <w:szCs w:val="28"/>
              </w:rPr>
              <w:t>Организация бюджетного планирования, реализация программного целевого метода управления (финансово-хозяйственная деятельность). Оценка управления государстве</w:t>
            </w:r>
            <w:r w:rsidRPr="00CB219B">
              <w:rPr>
                <w:rFonts w:ascii="Times New Roman" w:hAnsi="Times New Roman"/>
                <w:iCs/>
                <w:color w:val="000000"/>
                <w:szCs w:val="28"/>
              </w:rPr>
              <w:t>н</w:t>
            </w:r>
            <w:r w:rsidRPr="00CB219B">
              <w:rPr>
                <w:rFonts w:ascii="Times New Roman" w:hAnsi="Times New Roman"/>
                <w:iCs/>
                <w:color w:val="000000"/>
                <w:szCs w:val="28"/>
              </w:rPr>
              <w:t>ным (муниципальным) имуществом. Макет "бюджет для граждан" (по согласованию).</w:t>
            </w:r>
          </w:p>
        </w:tc>
      </w:tr>
      <w:tr w:rsidR="006606DC" w:rsidRPr="00BD578F" w:rsidTr="009676F8">
        <w:tc>
          <w:tcPr>
            <w:tcW w:w="675" w:type="dxa"/>
          </w:tcPr>
          <w:p w:rsidR="006606DC" w:rsidRPr="00BD578F" w:rsidRDefault="006606DC" w:rsidP="006606DC">
            <w:pPr>
              <w:numPr>
                <w:ilvl w:val="0"/>
                <w:numId w:val="2"/>
              </w:numPr>
              <w:spacing w:after="0" w:line="240" w:lineRule="auto"/>
              <w:ind w:left="0" w:firstLine="0"/>
              <w:jc w:val="center"/>
              <w:rPr>
                <w:rFonts w:ascii="Times New Roman" w:hAnsi="Times New Roman"/>
                <w:sz w:val="24"/>
                <w:szCs w:val="20"/>
              </w:rPr>
            </w:pPr>
          </w:p>
        </w:tc>
        <w:tc>
          <w:tcPr>
            <w:tcW w:w="8647" w:type="dxa"/>
          </w:tcPr>
          <w:p w:rsidR="006606DC" w:rsidRPr="00CB219B" w:rsidRDefault="006606DC" w:rsidP="009676F8">
            <w:pPr>
              <w:spacing w:after="0" w:line="240" w:lineRule="auto"/>
              <w:jc w:val="both"/>
              <w:rPr>
                <w:rFonts w:ascii="Times New Roman" w:hAnsi="Times New Roman"/>
                <w:iCs/>
                <w:color w:val="000000"/>
                <w:szCs w:val="28"/>
              </w:rPr>
            </w:pPr>
            <w:r w:rsidRPr="00CB219B">
              <w:rPr>
                <w:rFonts w:ascii="Times New Roman" w:hAnsi="Times New Roman"/>
                <w:iCs/>
                <w:color w:val="000000"/>
                <w:szCs w:val="28"/>
              </w:rPr>
              <w:t>Процесс подготовки и принятия стратегических управленческих решений, организация контроля их выполнения, их финансовое обеспечение.</w:t>
            </w:r>
          </w:p>
        </w:tc>
      </w:tr>
      <w:tr w:rsidR="006606DC" w:rsidRPr="00BD578F" w:rsidTr="009676F8">
        <w:tc>
          <w:tcPr>
            <w:tcW w:w="675" w:type="dxa"/>
          </w:tcPr>
          <w:p w:rsidR="006606DC" w:rsidRPr="00BD578F" w:rsidRDefault="006606DC" w:rsidP="006606DC">
            <w:pPr>
              <w:numPr>
                <w:ilvl w:val="0"/>
                <w:numId w:val="2"/>
              </w:numPr>
              <w:spacing w:after="0" w:line="240" w:lineRule="auto"/>
              <w:ind w:left="0" w:firstLine="0"/>
              <w:jc w:val="center"/>
              <w:rPr>
                <w:rFonts w:ascii="Times New Roman" w:hAnsi="Times New Roman"/>
                <w:sz w:val="24"/>
                <w:szCs w:val="20"/>
              </w:rPr>
            </w:pPr>
          </w:p>
        </w:tc>
        <w:tc>
          <w:tcPr>
            <w:tcW w:w="8647" w:type="dxa"/>
          </w:tcPr>
          <w:p w:rsidR="006606DC" w:rsidRDefault="006606DC" w:rsidP="009676F8">
            <w:pPr>
              <w:spacing w:after="0" w:line="240" w:lineRule="auto"/>
              <w:jc w:val="both"/>
              <w:rPr>
                <w:rFonts w:ascii="Times New Roman" w:hAnsi="Times New Roman"/>
                <w:iCs/>
                <w:color w:val="000000"/>
                <w:szCs w:val="28"/>
              </w:rPr>
            </w:pPr>
            <w:r>
              <w:rPr>
                <w:rFonts w:ascii="Times New Roman" w:hAnsi="Times New Roman"/>
                <w:iCs/>
                <w:color w:val="000000"/>
                <w:szCs w:val="28"/>
              </w:rPr>
              <w:t>Исследовательская работа в рамках темы ВКР.</w:t>
            </w:r>
          </w:p>
          <w:p w:rsidR="006606DC" w:rsidRPr="0004027D" w:rsidRDefault="006606DC" w:rsidP="009676F8">
            <w:pPr>
              <w:spacing w:after="0" w:line="240" w:lineRule="auto"/>
              <w:jc w:val="both"/>
              <w:rPr>
                <w:rFonts w:ascii="Times New Roman" w:hAnsi="Times New Roman"/>
                <w:iCs/>
                <w:color w:val="000000"/>
                <w:szCs w:val="28"/>
              </w:rPr>
            </w:pPr>
            <w:r w:rsidRPr="0004027D">
              <w:rPr>
                <w:rFonts w:ascii="Times New Roman" w:hAnsi="Times New Roman"/>
                <w:iCs/>
                <w:color w:val="000000"/>
                <w:szCs w:val="28"/>
              </w:rPr>
              <w:t xml:space="preserve">Подбор и анализ материалов для </w:t>
            </w:r>
            <w:r>
              <w:rPr>
                <w:rFonts w:ascii="Times New Roman" w:hAnsi="Times New Roman"/>
                <w:iCs/>
                <w:color w:val="000000"/>
                <w:szCs w:val="28"/>
              </w:rPr>
              <w:t>ВКР (</w:t>
            </w:r>
            <w:r w:rsidRPr="0004027D">
              <w:rPr>
                <w:rFonts w:ascii="Times New Roman" w:hAnsi="Times New Roman"/>
                <w:iCs/>
                <w:color w:val="000000"/>
                <w:szCs w:val="28"/>
              </w:rPr>
              <w:t>магистерской диссертации</w:t>
            </w:r>
            <w:r>
              <w:rPr>
                <w:rFonts w:ascii="Times New Roman" w:hAnsi="Times New Roman"/>
                <w:iCs/>
                <w:color w:val="000000"/>
                <w:szCs w:val="28"/>
              </w:rPr>
              <w:t>)</w:t>
            </w:r>
            <w:r w:rsidRPr="0004027D">
              <w:rPr>
                <w:rFonts w:ascii="Times New Roman" w:hAnsi="Times New Roman"/>
                <w:iCs/>
                <w:color w:val="000000"/>
                <w:szCs w:val="28"/>
              </w:rPr>
              <w:t>.</w:t>
            </w:r>
          </w:p>
        </w:tc>
      </w:tr>
      <w:tr w:rsidR="006606DC" w:rsidRPr="00BD578F" w:rsidTr="009676F8">
        <w:tc>
          <w:tcPr>
            <w:tcW w:w="675" w:type="dxa"/>
          </w:tcPr>
          <w:p w:rsidR="006606DC" w:rsidRPr="00BD578F" w:rsidRDefault="006606DC" w:rsidP="006606DC">
            <w:pPr>
              <w:numPr>
                <w:ilvl w:val="0"/>
                <w:numId w:val="2"/>
              </w:numPr>
              <w:spacing w:after="0" w:line="240" w:lineRule="auto"/>
              <w:ind w:left="0" w:firstLine="0"/>
              <w:jc w:val="center"/>
              <w:rPr>
                <w:rFonts w:ascii="Times New Roman" w:hAnsi="Times New Roman"/>
                <w:sz w:val="24"/>
                <w:szCs w:val="20"/>
              </w:rPr>
            </w:pPr>
          </w:p>
        </w:tc>
        <w:tc>
          <w:tcPr>
            <w:tcW w:w="8647" w:type="dxa"/>
          </w:tcPr>
          <w:p w:rsidR="006606DC" w:rsidRPr="00AD669E" w:rsidRDefault="006606DC" w:rsidP="009676F8">
            <w:pPr>
              <w:spacing w:after="0" w:line="240" w:lineRule="auto"/>
              <w:jc w:val="both"/>
              <w:rPr>
                <w:rFonts w:ascii="Times New Roman" w:hAnsi="Times New Roman"/>
                <w:iCs/>
                <w:color w:val="000000"/>
                <w:szCs w:val="28"/>
              </w:rPr>
            </w:pPr>
            <w:r w:rsidRPr="00AD669E">
              <w:rPr>
                <w:rFonts w:ascii="Times New Roman" w:hAnsi="Times New Roman"/>
                <w:iCs/>
                <w:color w:val="000000"/>
                <w:szCs w:val="28"/>
              </w:rPr>
              <w:t>Выполнить индивидуальное задание.</w:t>
            </w:r>
          </w:p>
        </w:tc>
      </w:tr>
      <w:tr w:rsidR="006606DC" w:rsidRPr="00BD578F" w:rsidTr="009676F8">
        <w:tc>
          <w:tcPr>
            <w:tcW w:w="675" w:type="dxa"/>
          </w:tcPr>
          <w:p w:rsidR="006606DC" w:rsidRPr="00BD578F" w:rsidRDefault="006606DC" w:rsidP="006606DC">
            <w:pPr>
              <w:numPr>
                <w:ilvl w:val="0"/>
                <w:numId w:val="2"/>
              </w:numPr>
              <w:spacing w:after="0" w:line="240" w:lineRule="auto"/>
              <w:ind w:left="0" w:firstLine="0"/>
              <w:jc w:val="center"/>
              <w:rPr>
                <w:rFonts w:ascii="Times New Roman" w:hAnsi="Times New Roman"/>
                <w:sz w:val="24"/>
                <w:szCs w:val="20"/>
              </w:rPr>
            </w:pPr>
          </w:p>
        </w:tc>
        <w:tc>
          <w:tcPr>
            <w:tcW w:w="8647" w:type="dxa"/>
          </w:tcPr>
          <w:p w:rsidR="006606DC" w:rsidRPr="00AD669E" w:rsidRDefault="006606DC" w:rsidP="009676F8">
            <w:pPr>
              <w:spacing w:after="0" w:line="240" w:lineRule="auto"/>
              <w:jc w:val="both"/>
              <w:rPr>
                <w:rFonts w:ascii="Times New Roman" w:hAnsi="Times New Roman"/>
                <w:iCs/>
                <w:color w:val="000000"/>
                <w:szCs w:val="28"/>
              </w:rPr>
            </w:pPr>
            <w:r w:rsidRPr="00AD669E">
              <w:rPr>
                <w:rFonts w:ascii="Times New Roman" w:hAnsi="Times New Roman"/>
                <w:iCs/>
                <w:color w:val="000000"/>
                <w:szCs w:val="28"/>
              </w:rPr>
              <w:t>Провести систематизацию материала для выпускной квалификационной работы.</w:t>
            </w:r>
          </w:p>
        </w:tc>
      </w:tr>
      <w:tr w:rsidR="006606DC" w:rsidRPr="00BD578F" w:rsidTr="009676F8">
        <w:tc>
          <w:tcPr>
            <w:tcW w:w="675" w:type="dxa"/>
          </w:tcPr>
          <w:p w:rsidR="006606DC" w:rsidRPr="00BD578F" w:rsidRDefault="006606DC" w:rsidP="006606DC">
            <w:pPr>
              <w:numPr>
                <w:ilvl w:val="0"/>
                <w:numId w:val="2"/>
              </w:numPr>
              <w:spacing w:after="0" w:line="240" w:lineRule="auto"/>
              <w:ind w:left="0" w:firstLine="0"/>
              <w:jc w:val="center"/>
              <w:rPr>
                <w:rFonts w:ascii="Times New Roman" w:hAnsi="Times New Roman"/>
                <w:sz w:val="24"/>
                <w:szCs w:val="20"/>
              </w:rPr>
            </w:pPr>
          </w:p>
        </w:tc>
        <w:tc>
          <w:tcPr>
            <w:tcW w:w="8647" w:type="dxa"/>
          </w:tcPr>
          <w:p w:rsidR="006606DC" w:rsidRPr="00AD669E" w:rsidRDefault="006606DC" w:rsidP="009676F8">
            <w:pPr>
              <w:spacing w:after="0" w:line="240" w:lineRule="auto"/>
              <w:jc w:val="both"/>
              <w:rPr>
                <w:rFonts w:ascii="Times New Roman" w:hAnsi="Times New Roman"/>
                <w:iCs/>
                <w:color w:val="000000"/>
                <w:szCs w:val="28"/>
              </w:rPr>
            </w:pPr>
            <w:r w:rsidRPr="00AD669E">
              <w:rPr>
                <w:rFonts w:ascii="Times New Roman" w:hAnsi="Times New Roman"/>
                <w:iCs/>
                <w:color w:val="000000"/>
                <w:szCs w:val="28"/>
              </w:rPr>
              <w:t>Оформить отчет о практике.</w:t>
            </w:r>
          </w:p>
        </w:tc>
      </w:tr>
      <w:tr w:rsidR="006606DC" w:rsidRPr="00BD578F" w:rsidTr="009676F8">
        <w:tc>
          <w:tcPr>
            <w:tcW w:w="675" w:type="dxa"/>
          </w:tcPr>
          <w:p w:rsidR="006606DC" w:rsidRPr="00BD578F" w:rsidRDefault="006606DC" w:rsidP="006606DC">
            <w:pPr>
              <w:numPr>
                <w:ilvl w:val="0"/>
                <w:numId w:val="2"/>
              </w:numPr>
              <w:spacing w:after="0" w:line="240" w:lineRule="auto"/>
              <w:ind w:left="0" w:firstLine="0"/>
              <w:jc w:val="center"/>
              <w:rPr>
                <w:rFonts w:ascii="Times New Roman" w:hAnsi="Times New Roman"/>
                <w:sz w:val="24"/>
                <w:szCs w:val="20"/>
              </w:rPr>
            </w:pPr>
          </w:p>
        </w:tc>
        <w:tc>
          <w:tcPr>
            <w:tcW w:w="8647" w:type="dxa"/>
          </w:tcPr>
          <w:p w:rsidR="006606DC" w:rsidRPr="00AD669E" w:rsidRDefault="006606DC" w:rsidP="009676F8">
            <w:pPr>
              <w:spacing w:after="0" w:line="240" w:lineRule="auto"/>
              <w:jc w:val="both"/>
              <w:rPr>
                <w:rFonts w:ascii="Times New Roman" w:hAnsi="Times New Roman"/>
                <w:iCs/>
                <w:color w:val="000000"/>
                <w:szCs w:val="28"/>
              </w:rPr>
            </w:pPr>
            <w:r w:rsidRPr="00AD669E">
              <w:rPr>
                <w:rFonts w:ascii="Times New Roman" w:hAnsi="Times New Roman"/>
                <w:iCs/>
                <w:color w:val="000000"/>
                <w:szCs w:val="28"/>
              </w:rPr>
              <w:t>Защитить результаты прохождения практики.</w:t>
            </w:r>
          </w:p>
        </w:tc>
      </w:tr>
      <w:tr w:rsidR="006606DC" w:rsidRPr="00BD578F" w:rsidTr="009676F8">
        <w:tc>
          <w:tcPr>
            <w:tcW w:w="675" w:type="dxa"/>
          </w:tcPr>
          <w:p w:rsidR="006606DC" w:rsidRPr="00BD578F" w:rsidRDefault="006606DC" w:rsidP="009676F8">
            <w:pPr>
              <w:spacing w:after="0" w:line="240" w:lineRule="auto"/>
              <w:ind w:left="357"/>
              <w:rPr>
                <w:rFonts w:ascii="Times New Roman" w:hAnsi="Times New Roman"/>
                <w:sz w:val="24"/>
                <w:szCs w:val="20"/>
              </w:rPr>
            </w:pPr>
          </w:p>
        </w:tc>
        <w:tc>
          <w:tcPr>
            <w:tcW w:w="8647" w:type="dxa"/>
          </w:tcPr>
          <w:p w:rsidR="006606DC" w:rsidRPr="00BD578F" w:rsidRDefault="006606DC" w:rsidP="009676F8">
            <w:pPr>
              <w:spacing w:after="0" w:line="240" w:lineRule="auto"/>
              <w:jc w:val="center"/>
              <w:rPr>
                <w:rFonts w:ascii="Times New Roman" w:hAnsi="Times New Roman"/>
                <w:sz w:val="24"/>
                <w:szCs w:val="20"/>
              </w:rPr>
            </w:pPr>
            <w:r w:rsidRPr="00BD578F">
              <w:rPr>
                <w:rFonts w:ascii="Times New Roman" w:hAnsi="Times New Roman"/>
                <w:b/>
                <w:bCs/>
                <w:sz w:val="24"/>
                <w:szCs w:val="20"/>
              </w:rPr>
              <w:t>Планируемые результаты (освоение компетенций)</w:t>
            </w:r>
          </w:p>
        </w:tc>
      </w:tr>
      <w:tr w:rsidR="006606DC" w:rsidRPr="00BD578F" w:rsidTr="009676F8">
        <w:tc>
          <w:tcPr>
            <w:tcW w:w="675" w:type="dxa"/>
          </w:tcPr>
          <w:p w:rsidR="006606DC" w:rsidRPr="00BD578F" w:rsidRDefault="006606DC" w:rsidP="009676F8">
            <w:pPr>
              <w:spacing w:after="0" w:line="240" w:lineRule="auto"/>
              <w:rPr>
                <w:rFonts w:ascii="Times New Roman" w:hAnsi="Times New Roman"/>
                <w:sz w:val="24"/>
                <w:szCs w:val="20"/>
              </w:rPr>
            </w:pPr>
          </w:p>
        </w:tc>
        <w:tc>
          <w:tcPr>
            <w:tcW w:w="8647" w:type="dxa"/>
          </w:tcPr>
          <w:p w:rsidR="006606DC" w:rsidRPr="00BD578F" w:rsidRDefault="006606DC" w:rsidP="009676F8">
            <w:pPr>
              <w:spacing w:after="0" w:line="240" w:lineRule="auto"/>
              <w:rPr>
                <w:rFonts w:ascii="Times New Roman" w:hAnsi="Times New Roman"/>
                <w:sz w:val="24"/>
                <w:szCs w:val="20"/>
              </w:rPr>
            </w:pPr>
            <w:r w:rsidRPr="0004027D">
              <w:rPr>
                <w:rFonts w:ascii="Times New Roman" w:hAnsi="Times New Roman"/>
                <w:sz w:val="24"/>
                <w:szCs w:val="20"/>
              </w:rPr>
              <w:t>ОК-1; ОК-2; ОК-3; ОПК-1; ОПК-2; ОПК-3; ПК-1; ПК-2; ПК-3; ПК-4; ПК-5; ПК-6; ПК-7; ПК-8; ПК-9; ПК-10; ПК-14; ПК-15; ПК-16; ПК-17</w:t>
            </w:r>
          </w:p>
        </w:tc>
      </w:tr>
    </w:tbl>
    <w:p w:rsidR="006606DC" w:rsidRDefault="006606DC" w:rsidP="006606DC">
      <w:pPr>
        <w:autoSpaceDE w:val="0"/>
        <w:autoSpaceDN w:val="0"/>
        <w:adjustRightInd w:val="0"/>
        <w:spacing w:after="0" w:line="240" w:lineRule="auto"/>
        <w:rPr>
          <w:rFonts w:ascii="TimesNewRomanPSMT" w:hAnsi="TimesNewRomanPSMT" w:cs="TimesNewRomanPSMT"/>
          <w:sz w:val="24"/>
          <w:szCs w:val="24"/>
        </w:rPr>
      </w:pPr>
    </w:p>
    <w:p w:rsidR="006606DC" w:rsidRDefault="006606DC" w:rsidP="006606DC">
      <w:pPr>
        <w:tabs>
          <w:tab w:val="left" w:pos="8480"/>
        </w:tabs>
        <w:spacing w:after="0" w:line="0" w:lineRule="atLeast"/>
        <w:ind w:right="-36"/>
        <w:jc w:val="right"/>
        <w:rPr>
          <w:rFonts w:ascii="TimesNewRomanPSMT" w:hAnsi="TimesNewRomanPSMT" w:cs="TimesNewRomanPSMT"/>
          <w:sz w:val="24"/>
          <w:szCs w:val="24"/>
        </w:rPr>
      </w:pPr>
    </w:p>
    <w:p w:rsidR="006606DC" w:rsidRDefault="000436B9" w:rsidP="006606DC">
      <w:pPr>
        <w:autoSpaceDE w:val="0"/>
        <w:autoSpaceDN w:val="0"/>
        <w:adjustRightInd w:val="0"/>
        <w:spacing w:after="0" w:line="240" w:lineRule="auto"/>
        <w:rPr>
          <w:rFonts w:ascii="TimesNewRomanPSMT" w:hAnsi="TimesNewRomanPSMT" w:cs="TimesNewRomanPSMT"/>
          <w:sz w:val="20"/>
          <w:szCs w:val="20"/>
        </w:rPr>
      </w:pPr>
      <w:bookmarkStart w:id="1" w:name="_GoBack"/>
      <w:bookmarkEnd w:id="1"/>
      <w:r w:rsidRPr="000436B9">
        <w:rPr>
          <w:noProof/>
        </w:rPr>
        <w:pict>
          <v:shapetype id="_x0000_t202" coordsize="21600,21600" o:spt="202" path="m,l,21600r21600,l21600,xe">
            <v:stroke joinstyle="miter"/>
            <v:path gradientshapeok="t" o:connecttype="rect"/>
          </v:shapetype>
          <v:shape id="Поле 2" o:spid="_x0000_s1026" type="#_x0000_t202" style="position:absolute;margin-left:259.95pt;margin-top:1pt;width:228.25pt;height:148.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" strokecolor="white">
            <v:textbox>
              <w:txbxContent>
                <w:p w:rsidR="00FB7C3A" w:rsidRDefault="00FB7C3A" w:rsidP="006606DC">
                  <w:pPr>
                    <w:autoSpaceDE w:val="0"/>
                    <w:autoSpaceDN w:val="0"/>
                    <w:adjustRightInd w:val="0"/>
                    <w:spacing w:after="0" w:line="240" w:lineRule="auto"/>
                    <w:rPr>
                      <w:rFonts w:ascii="TimesNewRomanPSMT" w:hAnsi="TimesNewRomanPSMT" w:cs="TimesNewRomanPSMT"/>
                      <w:sz w:val="20"/>
                      <w:szCs w:val="20"/>
                    </w:rPr>
                  </w:pPr>
                </w:p>
                <w:p w:rsidR="00FB7C3A" w:rsidRPr="00BE5626" w:rsidRDefault="00FB7C3A" w:rsidP="006606DC">
                  <w:pPr>
                    <w:spacing w:after="0" w:line="0" w:lineRule="atLeast"/>
                    <w:rPr>
                      <w:rFonts w:ascii="Times New Roman" w:eastAsia="Times New Roman" w:hAnsi="Times New Roman"/>
                      <w:sz w:val="18"/>
                      <w:szCs w:val="18"/>
                    </w:rPr>
                  </w:pPr>
                  <w:r w:rsidRPr="00BE5626">
                    <w:rPr>
                      <w:rFonts w:ascii="Times New Roman" w:eastAsia="Times New Roman" w:hAnsi="Times New Roman"/>
                      <w:sz w:val="18"/>
                      <w:szCs w:val="18"/>
                    </w:rPr>
                    <w:t xml:space="preserve">Руководитель практики от организации                                                                                                       </w:t>
                  </w:r>
                  <w:r w:rsidRPr="00BE5626">
                    <w:rPr>
                      <w:rFonts w:ascii="Times New Roman" w:hAnsi="Times New Roman"/>
                      <w:sz w:val="20"/>
                      <w:szCs w:val="20"/>
                    </w:rPr>
                    <w:t>__________ / _______________</w:t>
                  </w:r>
                  <w:r>
                    <w:rPr>
                      <w:rFonts w:ascii="Times New Roman" w:hAnsi="Times New Roman"/>
                      <w:sz w:val="20"/>
                      <w:szCs w:val="20"/>
                    </w:rPr>
                    <w:t>_______</w:t>
                  </w:r>
                  <w:r w:rsidRPr="00BE5626">
                    <w:rPr>
                      <w:rFonts w:ascii="Times New Roman" w:hAnsi="Times New Roman"/>
                      <w:sz w:val="20"/>
                      <w:szCs w:val="20"/>
                    </w:rPr>
                    <w:t>____</w:t>
                  </w:r>
                </w:p>
                <w:p w:rsidR="00FB7C3A" w:rsidRPr="00BE5626" w:rsidRDefault="00FB7C3A" w:rsidP="006606DC">
                  <w:pPr>
                    <w:autoSpaceDE w:val="0"/>
                    <w:autoSpaceDN w:val="0"/>
                    <w:adjustRightInd w:val="0"/>
                    <w:spacing w:after="0" w:line="240" w:lineRule="auto"/>
                    <w:rPr>
                      <w:rFonts w:ascii="TimesNewRomanPSMT" w:hAnsi="TimesNewRomanPSMT" w:cs="TimesNewRomanPSMT"/>
                      <w:sz w:val="20"/>
                      <w:szCs w:val="20"/>
                    </w:rPr>
                  </w:pPr>
                  <w:r w:rsidRPr="00BE5626">
                    <w:rPr>
                      <w:rFonts w:ascii="TimesNewRomanPSMT" w:hAnsi="TimesNewRomanPSMT" w:cs="TimesNewRomanPSMT"/>
                      <w:sz w:val="20"/>
                      <w:szCs w:val="20"/>
                    </w:rPr>
                    <w:t xml:space="preserve">   (подпись)         (расшифровка подписи)</w:t>
                  </w:r>
                </w:p>
                <w:p w:rsidR="00FB7C3A" w:rsidRPr="00BE5626" w:rsidRDefault="00FB7C3A" w:rsidP="006606DC">
                  <w:pPr>
                    <w:autoSpaceDE w:val="0"/>
                    <w:autoSpaceDN w:val="0"/>
                    <w:adjustRightInd w:val="0"/>
                    <w:spacing w:after="0" w:line="240" w:lineRule="auto"/>
                    <w:rPr>
                      <w:rFonts w:ascii="TimesNewRomanPSMT" w:hAnsi="TimesNewRomanPSMT" w:cs="TimesNewRomanPSMT"/>
                      <w:sz w:val="20"/>
                      <w:szCs w:val="20"/>
                    </w:rPr>
                  </w:pPr>
                  <w:r w:rsidRPr="00BE5626">
                    <w:rPr>
                      <w:rFonts w:ascii="TimesNewRomanPSMT" w:hAnsi="TimesNewRomanPSMT" w:cs="TimesNewRomanPSMT"/>
                      <w:sz w:val="20"/>
                      <w:szCs w:val="20"/>
                    </w:rPr>
                    <w:t>«___»________20</w:t>
                  </w:r>
                  <w:r>
                    <w:rPr>
                      <w:rFonts w:ascii="TimesNewRomanPSMT" w:hAnsi="TimesNewRomanPSMT" w:cs="TimesNewRomanPSMT"/>
                      <w:sz w:val="20"/>
                      <w:szCs w:val="20"/>
                    </w:rPr>
                    <w:t>_</w:t>
                  </w:r>
                  <w:r w:rsidRPr="00BE5626">
                    <w:rPr>
                      <w:rFonts w:ascii="TimesNewRomanPSMT" w:hAnsi="TimesNewRomanPSMT" w:cs="TimesNewRomanPSMT"/>
                      <w:sz w:val="20"/>
                      <w:szCs w:val="20"/>
                    </w:rPr>
                    <w:t>__г.</w:t>
                  </w:r>
                </w:p>
                <w:p w:rsidR="00FB7C3A" w:rsidRPr="00BE5626" w:rsidRDefault="00FB7C3A" w:rsidP="006606DC">
                  <w:pPr>
                    <w:autoSpaceDE w:val="0"/>
                    <w:autoSpaceDN w:val="0"/>
                    <w:adjustRightInd w:val="0"/>
                    <w:spacing w:after="0" w:line="240" w:lineRule="auto"/>
                    <w:rPr>
                      <w:rFonts w:ascii="TimesNewRomanPSMT" w:hAnsi="TimesNewRomanPSMT" w:cs="TimesNewRomanPSMT"/>
                      <w:sz w:val="18"/>
                      <w:szCs w:val="18"/>
                    </w:rPr>
                  </w:pPr>
                </w:p>
                <w:p w:rsidR="00FB7C3A" w:rsidRPr="00BE5626" w:rsidRDefault="00FB7C3A" w:rsidP="006606DC">
                  <w:pPr>
                    <w:autoSpaceDE w:val="0"/>
                    <w:autoSpaceDN w:val="0"/>
                    <w:adjustRightInd w:val="0"/>
                    <w:spacing w:after="0" w:line="240" w:lineRule="auto"/>
                    <w:rPr>
                      <w:rFonts w:ascii="TimesNewRomanPSMT" w:hAnsi="TimesNewRomanPSMT" w:cs="TimesNewRomanPSMT"/>
                      <w:sz w:val="18"/>
                      <w:szCs w:val="18"/>
                    </w:rPr>
                  </w:pPr>
                </w:p>
                <w:p w:rsidR="00FB7C3A" w:rsidRPr="00BE5626" w:rsidRDefault="00FB7C3A" w:rsidP="006606DC">
                  <w:pPr>
                    <w:autoSpaceDE w:val="0"/>
                    <w:autoSpaceDN w:val="0"/>
                    <w:adjustRightInd w:val="0"/>
                    <w:spacing w:after="0" w:line="240" w:lineRule="auto"/>
                    <w:rPr>
                      <w:rFonts w:ascii="TimesNewRomanPSMT" w:hAnsi="TimesNewRomanPSMT" w:cs="TimesNewRomanPSMT"/>
                      <w:sz w:val="18"/>
                      <w:szCs w:val="18"/>
                    </w:rPr>
                  </w:pPr>
                  <w:r w:rsidRPr="00BE5626">
                    <w:rPr>
                      <w:rFonts w:ascii="TimesNewRomanPSMT" w:hAnsi="TimesNewRomanPSMT" w:cs="TimesNewRomanPSMT"/>
                      <w:sz w:val="18"/>
                      <w:szCs w:val="18"/>
                    </w:rPr>
                    <w:t>Задание принял к исполнению</w:t>
                  </w:r>
                </w:p>
                <w:p w:rsidR="00FB7C3A" w:rsidRPr="00BE5626" w:rsidRDefault="00FB7C3A" w:rsidP="006606DC">
                  <w:pPr>
                    <w:autoSpaceDE w:val="0"/>
                    <w:autoSpaceDN w:val="0"/>
                    <w:adjustRightInd w:val="0"/>
                    <w:spacing w:after="0" w:line="240" w:lineRule="auto"/>
                    <w:rPr>
                      <w:rFonts w:ascii="TimesNewRomanPSMT" w:hAnsi="TimesNewRomanPSMT" w:cs="TimesNewRomanPSMT"/>
                      <w:sz w:val="18"/>
                      <w:szCs w:val="18"/>
                    </w:rPr>
                  </w:pPr>
                  <w:r w:rsidRPr="00BE5626">
                    <w:rPr>
                      <w:rFonts w:ascii="TimesNewRomanPSMT" w:hAnsi="TimesNewRomanPSMT" w:cs="TimesNewRomanPSMT"/>
                      <w:sz w:val="18"/>
                      <w:szCs w:val="18"/>
                    </w:rPr>
                    <w:t>«___»__________________20</w:t>
                  </w:r>
                  <w:r>
                    <w:rPr>
                      <w:rFonts w:ascii="TimesNewRomanPSMT" w:hAnsi="TimesNewRomanPSMT" w:cs="TimesNewRomanPSMT"/>
                      <w:sz w:val="18"/>
                      <w:szCs w:val="18"/>
                    </w:rPr>
                    <w:t>_</w:t>
                  </w:r>
                  <w:r w:rsidRPr="00BE5626">
                    <w:rPr>
                      <w:rFonts w:ascii="TimesNewRomanPSMT" w:hAnsi="TimesNewRomanPSMT" w:cs="TimesNewRomanPSMT"/>
                      <w:sz w:val="18"/>
                      <w:szCs w:val="18"/>
                    </w:rPr>
                    <w:t>__г.</w:t>
                  </w:r>
                </w:p>
                <w:p w:rsidR="00FB7C3A" w:rsidRPr="00BE5626" w:rsidRDefault="00FB7C3A" w:rsidP="006606DC">
                  <w:pPr>
                    <w:autoSpaceDE w:val="0"/>
                    <w:autoSpaceDN w:val="0"/>
                    <w:adjustRightInd w:val="0"/>
                    <w:spacing w:after="0" w:line="240" w:lineRule="auto"/>
                    <w:rPr>
                      <w:rFonts w:ascii="TimesNewRomanPSMT" w:hAnsi="TimesNewRomanPSMT" w:cs="TimesNewRomanPSMT"/>
                      <w:sz w:val="18"/>
                      <w:szCs w:val="18"/>
                    </w:rPr>
                  </w:pPr>
                </w:p>
                <w:p w:rsidR="00FB7C3A" w:rsidRPr="00E75376" w:rsidRDefault="00FB7C3A" w:rsidP="006606DC">
                  <w:pPr>
                    <w:autoSpaceDE w:val="0"/>
                    <w:autoSpaceDN w:val="0"/>
                    <w:adjustRightInd w:val="0"/>
                    <w:spacing w:after="0" w:line="240" w:lineRule="auto"/>
                    <w:rPr>
                      <w:rFonts w:ascii="TimesNewRomanPSMT" w:hAnsi="TimesNewRomanPSMT" w:cs="TimesNewRomanPSMT"/>
                      <w:sz w:val="18"/>
                      <w:szCs w:val="18"/>
                    </w:rPr>
                  </w:pPr>
                  <w:r w:rsidRPr="00E75376">
                    <w:rPr>
                      <w:rFonts w:ascii="TimesNewRomanPSMT" w:hAnsi="TimesNewRomanPSMT" w:cs="TimesNewRomanPSMT"/>
                      <w:sz w:val="18"/>
                      <w:szCs w:val="18"/>
                    </w:rPr>
                    <w:t xml:space="preserve">Подпись студента </w:t>
                  </w:r>
                  <w:r>
                    <w:rPr>
                      <w:rFonts w:ascii="TimesNewRomanPSMT" w:hAnsi="TimesNewRomanPSMT" w:cs="TimesNewRomanPSMT"/>
                      <w:sz w:val="18"/>
                      <w:szCs w:val="18"/>
                    </w:rPr>
                    <w:t>(ки)</w:t>
                  </w:r>
                  <w:r w:rsidRPr="00E75376">
                    <w:rPr>
                      <w:rFonts w:ascii="TimesNewRomanPSMT" w:hAnsi="TimesNewRomanPSMT" w:cs="TimesNewRomanPSMT"/>
                      <w:sz w:val="18"/>
                      <w:szCs w:val="18"/>
                    </w:rPr>
                    <w:t>_____________________</w:t>
                  </w:r>
                  <w:bookmarkStart w:id="2" w:name="page18"/>
                  <w:bookmarkEnd w:id="2"/>
                </w:p>
                <w:p w:rsidR="00FB7C3A" w:rsidRPr="00DB377E" w:rsidRDefault="00FB7C3A" w:rsidP="006606DC">
                  <w:pPr>
                    <w:autoSpaceDE w:val="0"/>
                    <w:autoSpaceDN w:val="0"/>
                    <w:adjustRightInd w:val="0"/>
                    <w:spacing w:after="0" w:line="240" w:lineRule="auto"/>
                    <w:rPr>
                      <w:rFonts w:ascii="TimesNewRomanPSMT" w:hAnsi="TimesNewRomanPSMT" w:cs="TimesNewRomanPSMT"/>
                      <w:sz w:val="18"/>
                      <w:szCs w:val="18"/>
                    </w:rPr>
                  </w:pPr>
                </w:p>
              </w:txbxContent>
            </v:textbox>
          </v:shape>
        </w:pict>
      </w:r>
    </w:p>
    <w:p w:rsidR="006606DC" w:rsidRPr="00BE5626" w:rsidRDefault="006606DC" w:rsidP="006606DC">
      <w:pPr>
        <w:autoSpaceDE w:val="0"/>
        <w:autoSpaceDN w:val="0"/>
        <w:adjustRightInd w:val="0"/>
        <w:spacing w:after="0" w:line="240" w:lineRule="auto"/>
        <w:rPr>
          <w:rFonts w:ascii="TimesNewRomanPSMT" w:hAnsi="TimesNewRomanPSMT" w:cs="TimesNewRomanPSMT"/>
          <w:sz w:val="20"/>
          <w:szCs w:val="20"/>
        </w:rPr>
      </w:pPr>
      <w:r w:rsidRPr="00BE5626">
        <w:rPr>
          <w:rFonts w:ascii="TimesNewRomanPSMT" w:hAnsi="TimesNewRomanPSMT" w:cs="TimesNewRomanPSMT"/>
          <w:sz w:val="20"/>
          <w:szCs w:val="20"/>
        </w:rPr>
        <w:t>Руководитель практики от МЭБИК</w:t>
      </w:r>
    </w:p>
    <w:p w:rsidR="006606DC" w:rsidRPr="00BE5626" w:rsidRDefault="006606DC" w:rsidP="006606DC">
      <w:pPr>
        <w:autoSpaceDE w:val="0"/>
        <w:autoSpaceDN w:val="0"/>
        <w:adjustRightInd w:val="0"/>
        <w:spacing w:after="0" w:line="240" w:lineRule="auto"/>
        <w:rPr>
          <w:rFonts w:ascii="Times New Roman" w:hAnsi="Times New Roman"/>
          <w:sz w:val="20"/>
          <w:szCs w:val="20"/>
        </w:rPr>
      </w:pPr>
      <w:r w:rsidRPr="00BE5626">
        <w:rPr>
          <w:rFonts w:ascii="Times New Roman" w:hAnsi="Times New Roman"/>
          <w:sz w:val="20"/>
          <w:szCs w:val="20"/>
        </w:rPr>
        <w:t>__________ / _____________________</w:t>
      </w:r>
    </w:p>
    <w:p w:rsidR="006606DC" w:rsidRPr="00BE5626" w:rsidRDefault="006606DC" w:rsidP="006606DC">
      <w:pPr>
        <w:autoSpaceDE w:val="0"/>
        <w:autoSpaceDN w:val="0"/>
        <w:adjustRightInd w:val="0"/>
        <w:spacing w:after="0" w:line="240" w:lineRule="auto"/>
        <w:rPr>
          <w:rFonts w:ascii="TimesNewRomanPSMT" w:hAnsi="TimesNewRomanPSMT" w:cs="TimesNewRomanPSMT"/>
          <w:sz w:val="20"/>
          <w:szCs w:val="20"/>
        </w:rPr>
      </w:pPr>
      <w:r w:rsidRPr="00BE5626">
        <w:rPr>
          <w:rFonts w:ascii="TimesNewRomanPSMT" w:hAnsi="TimesNewRomanPSMT" w:cs="TimesNewRomanPSMT"/>
          <w:sz w:val="20"/>
          <w:szCs w:val="20"/>
        </w:rPr>
        <w:t xml:space="preserve">   (подпись)         (расшифровка подписи)</w:t>
      </w:r>
    </w:p>
    <w:p w:rsidR="006606DC" w:rsidRPr="00BE5626" w:rsidRDefault="006606DC" w:rsidP="006606DC">
      <w:pPr>
        <w:autoSpaceDE w:val="0"/>
        <w:autoSpaceDN w:val="0"/>
        <w:adjustRightInd w:val="0"/>
        <w:spacing w:after="0" w:line="240" w:lineRule="auto"/>
        <w:rPr>
          <w:rFonts w:ascii="TimesNewRomanPSMT" w:hAnsi="TimesNewRomanPSMT" w:cs="TimesNewRomanPSMT"/>
          <w:sz w:val="20"/>
          <w:szCs w:val="20"/>
        </w:rPr>
      </w:pPr>
      <w:r w:rsidRPr="00BE5626">
        <w:rPr>
          <w:rFonts w:ascii="TimesNewRomanPSMT" w:hAnsi="TimesNewRomanPSMT" w:cs="TimesNewRomanPSMT"/>
          <w:sz w:val="20"/>
          <w:szCs w:val="20"/>
        </w:rPr>
        <w:t>«___»________20</w:t>
      </w:r>
      <w:r w:rsidR="00560055">
        <w:rPr>
          <w:rFonts w:ascii="TimesNewRomanPSMT" w:hAnsi="TimesNewRomanPSMT" w:cs="TimesNewRomanPSMT"/>
          <w:sz w:val="20"/>
          <w:szCs w:val="20"/>
        </w:rPr>
        <w:t>_</w:t>
      </w:r>
      <w:r w:rsidRPr="00BE5626">
        <w:rPr>
          <w:rFonts w:ascii="TimesNewRomanPSMT" w:hAnsi="TimesNewRomanPSMT" w:cs="TimesNewRomanPSMT"/>
          <w:sz w:val="20"/>
          <w:szCs w:val="20"/>
        </w:rPr>
        <w:t>__г.</w:t>
      </w:r>
    </w:p>
    <w:p w:rsidR="006606DC" w:rsidRPr="00BE5626" w:rsidRDefault="006606DC" w:rsidP="006606DC">
      <w:pPr>
        <w:autoSpaceDE w:val="0"/>
        <w:autoSpaceDN w:val="0"/>
        <w:adjustRightInd w:val="0"/>
        <w:spacing w:after="0" w:line="240" w:lineRule="auto"/>
        <w:rPr>
          <w:rFonts w:ascii="TimesNewRomanPSMT" w:hAnsi="TimesNewRomanPSMT" w:cs="TimesNewRomanPSMT"/>
          <w:sz w:val="20"/>
          <w:szCs w:val="20"/>
        </w:rPr>
      </w:pPr>
    </w:p>
    <w:p w:rsidR="006606DC" w:rsidRPr="00BE5626" w:rsidRDefault="006606DC" w:rsidP="006606DC">
      <w:pPr>
        <w:autoSpaceDE w:val="0"/>
        <w:autoSpaceDN w:val="0"/>
        <w:adjustRightInd w:val="0"/>
        <w:spacing w:after="0" w:line="240" w:lineRule="auto"/>
        <w:rPr>
          <w:rFonts w:ascii="TimesNewRomanPSMT" w:hAnsi="TimesNewRomanPSMT" w:cs="TimesNewRomanPSMT"/>
          <w:sz w:val="20"/>
          <w:szCs w:val="20"/>
        </w:rPr>
      </w:pPr>
      <w:r w:rsidRPr="00BE5626">
        <w:rPr>
          <w:rFonts w:ascii="TimesNewRomanPSMT" w:hAnsi="TimesNewRomanPSMT" w:cs="TimesNewRomanPSMT"/>
          <w:sz w:val="20"/>
          <w:szCs w:val="20"/>
        </w:rPr>
        <w:t>СОГЛАСОВАНО</w:t>
      </w:r>
    </w:p>
    <w:p w:rsidR="006606DC" w:rsidRPr="00BE5626" w:rsidRDefault="006606DC" w:rsidP="006606DC">
      <w:pPr>
        <w:autoSpaceDE w:val="0"/>
        <w:autoSpaceDN w:val="0"/>
        <w:adjustRightInd w:val="0"/>
        <w:spacing w:after="0" w:line="240" w:lineRule="auto"/>
        <w:rPr>
          <w:rFonts w:ascii="TimesNewRomanPSMT" w:hAnsi="TimesNewRomanPSMT" w:cs="TimesNewRomanPSMT"/>
          <w:sz w:val="20"/>
          <w:szCs w:val="20"/>
        </w:rPr>
      </w:pPr>
      <w:r w:rsidRPr="00BE5626">
        <w:rPr>
          <w:rFonts w:ascii="TimesNewRomanPSMT" w:hAnsi="TimesNewRomanPSMT" w:cs="TimesNewRomanPSMT"/>
          <w:sz w:val="20"/>
          <w:szCs w:val="20"/>
        </w:rPr>
        <w:t>Зав. кафедрой</w:t>
      </w:r>
    </w:p>
    <w:p w:rsidR="006606DC" w:rsidRPr="00BE5626" w:rsidRDefault="006606DC" w:rsidP="006606DC">
      <w:pPr>
        <w:autoSpaceDE w:val="0"/>
        <w:autoSpaceDN w:val="0"/>
        <w:adjustRightInd w:val="0"/>
        <w:spacing w:after="0" w:line="240" w:lineRule="auto"/>
        <w:rPr>
          <w:rFonts w:ascii="TimesNewRomanPSMT" w:hAnsi="TimesNewRomanPSMT" w:cs="TimesNewRomanPSMT"/>
          <w:sz w:val="20"/>
          <w:szCs w:val="20"/>
        </w:rPr>
      </w:pPr>
      <w:r w:rsidRPr="00BE5626">
        <w:rPr>
          <w:noProof/>
          <w:sz w:val="20"/>
          <w:szCs w:val="20"/>
          <w:u w:val="single"/>
        </w:rPr>
        <w:t>___________________</w:t>
      </w:r>
      <w:r>
        <w:rPr>
          <w:rFonts w:ascii="Times New Roman" w:hAnsi="Times New Roman"/>
          <w:sz w:val="20"/>
          <w:szCs w:val="20"/>
        </w:rPr>
        <w:t xml:space="preserve"> / Еськова Н.А.</w:t>
      </w:r>
    </w:p>
    <w:p w:rsidR="006606DC" w:rsidRPr="00BE5626" w:rsidRDefault="006606DC" w:rsidP="006606DC">
      <w:pPr>
        <w:autoSpaceDE w:val="0"/>
        <w:autoSpaceDN w:val="0"/>
        <w:adjustRightInd w:val="0"/>
        <w:spacing w:after="0" w:line="240" w:lineRule="auto"/>
        <w:rPr>
          <w:rFonts w:ascii="TimesNewRomanPSMT" w:hAnsi="TimesNewRomanPSMT" w:cs="TimesNewRomanPSMT"/>
          <w:sz w:val="20"/>
          <w:szCs w:val="20"/>
        </w:rPr>
      </w:pPr>
      <w:r w:rsidRPr="00BE5626">
        <w:rPr>
          <w:rFonts w:ascii="TimesNewRomanPSMT" w:hAnsi="TimesNewRomanPSMT" w:cs="TimesNewRomanPSMT"/>
          <w:sz w:val="20"/>
          <w:szCs w:val="20"/>
        </w:rPr>
        <w:t>«___»________20</w:t>
      </w:r>
      <w:r w:rsidR="00560055">
        <w:rPr>
          <w:rFonts w:ascii="TimesNewRomanPSMT" w:hAnsi="TimesNewRomanPSMT" w:cs="TimesNewRomanPSMT"/>
          <w:sz w:val="20"/>
          <w:szCs w:val="20"/>
        </w:rPr>
        <w:t>_</w:t>
      </w:r>
      <w:r w:rsidRPr="00BE5626">
        <w:rPr>
          <w:rFonts w:ascii="TimesNewRomanPSMT" w:hAnsi="TimesNewRomanPSMT" w:cs="TimesNewRomanPSMT"/>
          <w:sz w:val="20"/>
          <w:szCs w:val="20"/>
        </w:rPr>
        <w:t>__г.</w:t>
      </w:r>
    </w:p>
    <w:p w:rsidR="006606DC" w:rsidRDefault="006606DC" w:rsidP="006606DC">
      <w:pPr>
        <w:tabs>
          <w:tab w:val="left" w:pos="8480"/>
        </w:tabs>
        <w:spacing w:after="0" w:line="0" w:lineRule="atLeast"/>
        <w:ind w:right="-36"/>
        <w:rPr>
          <w:rFonts w:ascii="TimesNewRomanPSMT" w:hAnsi="TimesNewRomanPSMT" w:cs="TimesNewRomanPSMT"/>
          <w:sz w:val="24"/>
          <w:szCs w:val="24"/>
        </w:rPr>
      </w:pPr>
    </w:p>
    <w:p w:rsidR="006606DC" w:rsidRDefault="006606DC" w:rsidP="006606DC">
      <w:pPr>
        <w:tabs>
          <w:tab w:val="left" w:pos="8480"/>
        </w:tabs>
        <w:spacing w:after="0" w:line="0" w:lineRule="atLeast"/>
        <w:ind w:right="-36"/>
        <w:jc w:val="right"/>
        <w:rPr>
          <w:rFonts w:ascii="TimesNewRomanPSMT" w:hAnsi="TimesNewRomanPSMT" w:cs="TimesNewRomanPSMT"/>
          <w:sz w:val="24"/>
          <w:szCs w:val="24"/>
        </w:rPr>
      </w:pPr>
    </w:p>
    <w:p w:rsidR="006606DC" w:rsidRDefault="006606DC" w:rsidP="006606DC">
      <w:pPr>
        <w:tabs>
          <w:tab w:val="left" w:pos="8480"/>
        </w:tabs>
        <w:spacing w:after="0" w:line="0" w:lineRule="atLeast"/>
        <w:ind w:right="-36"/>
        <w:jc w:val="right"/>
        <w:rPr>
          <w:rFonts w:ascii="TimesNewRomanPSMT" w:hAnsi="TimesNewRomanPSMT" w:cs="TimesNewRomanPSMT"/>
          <w:sz w:val="24"/>
          <w:szCs w:val="24"/>
        </w:rPr>
      </w:pPr>
    </w:p>
    <w:p w:rsidR="006606DC" w:rsidRPr="009E68EF" w:rsidRDefault="006606DC" w:rsidP="006606DC">
      <w:pPr>
        <w:tabs>
          <w:tab w:val="left" w:pos="8480"/>
        </w:tabs>
        <w:spacing w:after="0" w:line="0" w:lineRule="atLeast"/>
        <w:ind w:right="-36"/>
        <w:jc w:val="center"/>
        <w:rPr>
          <w:rFonts w:ascii="Times New Roman" w:eastAsia="Times New Roman" w:hAnsi="Times New Roman"/>
          <w:b/>
          <w:sz w:val="28"/>
        </w:rPr>
      </w:pPr>
      <w:r w:rsidRPr="009E68EF">
        <w:rPr>
          <w:rFonts w:ascii="Times New Roman" w:eastAsia="Times New Roman" w:hAnsi="Times New Roman"/>
          <w:b/>
          <w:sz w:val="28"/>
        </w:rPr>
        <w:lastRenderedPageBreak/>
        <w:t>Содержание</w:t>
      </w:r>
    </w:p>
    <w:p w:rsidR="006606DC" w:rsidRDefault="006606DC" w:rsidP="006606DC">
      <w:pPr>
        <w:spacing w:after="0" w:line="360" w:lineRule="auto"/>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4"/>
        <w:gridCol w:w="571"/>
      </w:tblGrid>
      <w:tr w:rsidR="006606DC" w:rsidRPr="00B06A14" w:rsidTr="009676F8">
        <w:tc>
          <w:tcPr>
            <w:tcW w:w="8784" w:type="dxa"/>
          </w:tcPr>
          <w:p w:rsidR="006606DC" w:rsidRPr="00B06A14" w:rsidRDefault="006606DC" w:rsidP="009676F8">
            <w:pPr>
              <w:spacing w:line="360" w:lineRule="auto"/>
              <w:jc w:val="both"/>
              <w:rPr>
                <w:rFonts w:ascii="Times New Roman" w:hAnsi="Times New Roman" w:cs="Times New Roman"/>
                <w:sz w:val="28"/>
                <w:szCs w:val="28"/>
              </w:rPr>
            </w:pPr>
            <w:r w:rsidRPr="00B06A14">
              <w:rPr>
                <w:rFonts w:ascii="Times New Roman" w:hAnsi="Times New Roman" w:cs="Times New Roman"/>
                <w:sz w:val="28"/>
                <w:szCs w:val="28"/>
              </w:rPr>
              <w:t>Введение</w:t>
            </w:r>
          </w:p>
        </w:tc>
        <w:tc>
          <w:tcPr>
            <w:tcW w:w="571" w:type="dxa"/>
          </w:tcPr>
          <w:p w:rsidR="006606DC" w:rsidRPr="00B06A14" w:rsidRDefault="004A2A86" w:rsidP="009676F8">
            <w:pPr>
              <w:spacing w:line="36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6606DC" w:rsidRPr="00DB7180" w:rsidTr="009676F8">
        <w:tc>
          <w:tcPr>
            <w:tcW w:w="8784" w:type="dxa"/>
          </w:tcPr>
          <w:p w:rsidR="006606DC" w:rsidRPr="003858D1" w:rsidRDefault="006606DC" w:rsidP="006606DC">
            <w:pPr>
              <w:pStyle w:val="a3"/>
              <w:numPr>
                <w:ilvl w:val="0"/>
                <w:numId w:val="3"/>
              </w:numPr>
              <w:spacing w:line="360" w:lineRule="auto"/>
              <w:contextualSpacing w:val="0"/>
              <w:jc w:val="both"/>
              <w:rPr>
                <w:rFonts w:ascii="Times New Roman" w:hAnsi="Times New Roman"/>
                <w:sz w:val="28"/>
                <w:szCs w:val="28"/>
              </w:rPr>
            </w:pPr>
            <w:r w:rsidRPr="003858D1">
              <w:rPr>
                <w:rFonts w:ascii="Times New Roman" w:hAnsi="Times New Roman"/>
                <w:sz w:val="28"/>
                <w:szCs w:val="28"/>
              </w:rPr>
              <w:t>Правовая основа деятельности. Структура, функции органов власти</w:t>
            </w:r>
            <w:r>
              <w:rPr>
                <w:rFonts w:ascii="Times New Roman" w:hAnsi="Times New Roman"/>
                <w:sz w:val="28"/>
                <w:szCs w:val="28"/>
              </w:rPr>
              <w:t xml:space="preserve"> (организации, предприятия)</w:t>
            </w:r>
            <w:r w:rsidRPr="003858D1">
              <w:rPr>
                <w:rFonts w:ascii="Times New Roman" w:hAnsi="Times New Roman"/>
                <w:sz w:val="28"/>
                <w:szCs w:val="28"/>
              </w:rPr>
              <w:t>, структура управления, ка</w:t>
            </w:r>
            <w:r w:rsidRPr="003858D1">
              <w:rPr>
                <w:rFonts w:ascii="Times New Roman" w:hAnsi="Times New Roman"/>
                <w:sz w:val="28"/>
                <w:szCs w:val="28"/>
              </w:rPr>
              <w:t>д</w:t>
            </w:r>
            <w:r w:rsidRPr="003858D1">
              <w:rPr>
                <w:rFonts w:ascii="Times New Roman" w:hAnsi="Times New Roman"/>
                <w:sz w:val="28"/>
                <w:szCs w:val="28"/>
              </w:rPr>
              <w:t>ровый состав: состояние и стратегические перспективы</w:t>
            </w:r>
          </w:p>
        </w:tc>
        <w:tc>
          <w:tcPr>
            <w:tcW w:w="571" w:type="dxa"/>
          </w:tcPr>
          <w:p w:rsidR="006606DC" w:rsidRDefault="006606DC" w:rsidP="009676F8">
            <w:pPr>
              <w:spacing w:line="360" w:lineRule="auto"/>
              <w:jc w:val="right"/>
              <w:rPr>
                <w:rFonts w:ascii="Times New Roman" w:hAnsi="Times New Roman" w:cs="Times New Roman"/>
                <w:sz w:val="28"/>
                <w:szCs w:val="28"/>
              </w:rPr>
            </w:pPr>
          </w:p>
          <w:p w:rsidR="004A2A86" w:rsidRDefault="004A2A86" w:rsidP="009676F8">
            <w:pPr>
              <w:spacing w:line="360" w:lineRule="auto"/>
              <w:jc w:val="right"/>
              <w:rPr>
                <w:rFonts w:ascii="Times New Roman" w:hAnsi="Times New Roman" w:cs="Times New Roman"/>
                <w:sz w:val="28"/>
                <w:szCs w:val="28"/>
              </w:rPr>
            </w:pPr>
          </w:p>
          <w:p w:rsidR="004A2A86" w:rsidRPr="00DB7180" w:rsidRDefault="004A2A86" w:rsidP="009676F8">
            <w:pPr>
              <w:spacing w:line="360" w:lineRule="auto"/>
              <w:jc w:val="right"/>
              <w:rPr>
                <w:rFonts w:ascii="Times New Roman" w:hAnsi="Times New Roman" w:cs="Times New Roman"/>
                <w:sz w:val="28"/>
                <w:szCs w:val="28"/>
              </w:rPr>
            </w:pPr>
            <w:r>
              <w:rPr>
                <w:rFonts w:ascii="Times New Roman" w:hAnsi="Times New Roman" w:cs="Times New Roman"/>
                <w:sz w:val="28"/>
                <w:szCs w:val="28"/>
              </w:rPr>
              <w:t>6</w:t>
            </w:r>
          </w:p>
        </w:tc>
      </w:tr>
      <w:tr w:rsidR="006606DC" w:rsidRPr="00DB7180" w:rsidTr="009676F8">
        <w:tc>
          <w:tcPr>
            <w:tcW w:w="8784" w:type="dxa"/>
          </w:tcPr>
          <w:p w:rsidR="006606DC" w:rsidRPr="003858D1" w:rsidRDefault="006606DC" w:rsidP="006606DC">
            <w:pPr>
              <w:pStyle w:val="a3"/>
              <w:numPr>
                <w:ilvl w:val="0"/>
                <w:numId w:val="3"/>
              </w:numPr>
              <w:spacing w:line="360" w:lineRule="auto"/>
              <w:contextualSpacing w:val="0"/>
              <w:jc w:val="both"/>
              <w:rPr>
                <w:rFonts w:ascii="Times New Roman" w:hAnsi="Times New Roman"/>
                <w:sz w:val="28"/>
                <w:szCs w:val="28"/>
              </w:rPr>
            </w:pPr>
            <w:r w:rsidRPr="003858D1">
              <w:rPr>
                <w:rFonts w:ascii="Times New Roman" w:hAnsi="Times New Roman"/>
                <w:sz w:val="28"/>
                <w:szCs w:val="28"/>
              </w:rPr>
              <w:t>Организация бюджетного планирования, реализация програм</w:t>
            </w:r>
            <w:r w:rsidRPr="003858D1">
              <w:rPr>
                <w:rFonts w:ascii="Times New Roman" w:hAnsi="Times New Roman"/>
                <w:sz w:val="28"/>
                <w:szCs w:val="28"/>
              </w:rPr>
              <w:t>м</w:t>
            </w:r>
            <w:r w:rsidRPr="003858D1">
              <w:rPr>
                <w:rFonts w:ascii="Times New Roman" w:hAnsi="Times New Roman"/>
                <w:sz w:val="28"/>
                <w:szCs w:val="28"/>
              </w:rPr>
              <w:t>ного целевого метода управления (финансово-хозяйственная деятельность</w:t>
            </w:r>
            <w:r w:rsidRPr="00F63B8C">
              <w:rPr>
                <w:rFonts w:ascii="Times New Roman" w:hAnsi="Times New Roman"/>
                <w:sz w:val="28"/>
                <w:szCs w:val="28"/>
              </w:rPr>
              <w:t>). Оценка управления государственным (муниц</w:t>
            </w:r>
            <w:r w:rsidRPr="00F63B8C">
              <w:rPr>
                <w:rFonts w:ascii="Times New Roman" w:hAnsi="Times New Roman"/>
                <w:sz w:val="28"/>
                <w:szCs w:val="28"/>
              </w:rPr>
              <w:t>и</w:t>
            </w:r>
            <w:r w:rsidRPr="00F63B8C">
              <w:rPr>
                <w:rFonts w:ascii="Times New Roman" w:hAnsi="Times New Roman"/>
                <w:sz w:val="28"/>
                <w:szCs w:val="28"/>
              </w:rPr>
              <w:t>пальным) имуществом. Макет "бюджет для граждан" (по согл</w:t>
            </w:r>
            <w:r w:rsidRPr="00F63B8C">
              <w:rPr>
                <w:rFonts w:ascii="Times New Roman" w:hAnsi="Times New Roman"/>
                <w:sz w:val="28"/>
                <w:szCs w:val="28"/>
              </w:rPr>
              <w:t>а</w:t>
            </w:r>
            <w:r w:rsidRPr="00F63B8C">
              <w:rPr>
                <w:rFonts w:ascii="Times New Roman" w:hAnsi="Times New Roman"/>
                <w:sz w:val="28"/>
                <w:szCs w:val="28"/>
              </w:rPr>
              <w:t>сованию)</w:t>
            </w:r>
          </w:p>
        </w:tc>
        <w:tc>
          <w:tcPr>
            <w:tcW w:w="571" w:type="dxa"/>
          </w:tcPr>
          <w:p w:rsidR="006606DC" w:rsidRDefault="006606DC" w:rsidP="009676F8">
            <w:pPr>
              <w:spacing w:line="360" w:lineRule="auto"/>
              <w:jc w:val="right"/>
              <w:rPr>
                <w:rFonts w:ascii="Times New Roman" w:hAnsi="Times New Roman" w:cs="Times New Roman"/>
                <w:sz w:val="28"/>
                <w:szCs w:val="28"/>
              </w:rPr>
            </w:pPr>
          </w:p>
          <w:p w:rsidR="004A2A86" w:rsidRDefault="004A2A86" w:rsidP="009676F8">
            <w:pPr>
              <w:spacing w:line="360" w:lineRule="auto"/>
              <w:jc w:val="right"/>
              <w:rPr>
                <w:rFonts w:ascii="Times New Roman" w:hAnsi="Times New Roman" w:cs="Times New Roman"/>
                <w:sz w:val="28"/>
                <w:szCs w:val="28"/>
              </w:rPr>
            </w:pPr>
          </w:p>
          <w:p w:rsidR="004A2A86" w:rsidRDefault="004A2A86" w:rsidP="009676F8">
            <w:pPr>
              <w:spacing w:line="360" w:lineRule="auto"/>
              <w:jc w:val="right"/>
              <w:rPr>
                <w:rFonts w:ascii="Times New Roman" w:hAnsi="Times New Roman" w:cs="Times New Roman"/>
                <w:sz w:val="28"/>
                <w:szCs w:val="28"/>
              </w:rPr>
            </w:pPr>
          </w:p>
          <w:p w:rsidR="004A2A86" w:rsidRDefault="004A2A86" w:rsidP="009676F8">
            <w:pPr>
              <w:spacing w:line="360" w:lineRule="auto"/>
              <w:jc w:val="right"/>
              <w:rPr>
                <w:rFonts w:ascii="Times New Roman" w:hAnsi="Times New Roman" w:cs="Times New Roman"/>
                <w:sz w:val="28"/>
                <w:szCs w:val="28"/>
              </w:rPr>
            </w:pPr>
          </w:p>
          <w:p w:rsidR="004A2A86" w:rsidRPr="00DB7180" w:rsidRDefault="004A2A86" w:rsidP="009676F8">
            <w:pPr>
              <w:spacing w:line="360" w:lineRule="auto"/>
              <w:jc w:val="right"/>
              <w:rPr>
                <w:rFonts w:ascii="Times New Roman" w:hAnsi="Times New Roman" w:cs="Times New Roman"/>
                <w:sz w:val="28"/>
                <w:szCs w:val="28"/>
              </w:rPr>
            </w:pPr>
            <w:r>
              <w:rPr>
                <w:rFonts w:ascii="Times New Roman" w:hAnsi="Times New Roman" w:cs="Times New Roman"/>
                <w:sz w:val="28"/>
                <w:szCs w:val="28"/>
              </w:rPr>
              <w:t>10</w:t>
            </w:r>
          </w:p>
        </w:tc>
      </w:tr>
      <w:tr w:rsidR="006606DC" w:rsidRPr="00DB7180" w:rsidTr="009676F8">
        <w:tc>
          <w:tcPr>
            <w:tcW w:w="8784" w:type="dxa"/>
          </w:tcPr>
          <w:p w:rsidR="006606DC" w:rsidRPr="003858D1" w:rsidRDefault="006606DC" w:rsidP="006606DC">
            <w:pPr>
              <w:pStyle w:val="a3"/>
              <w:numPr>
                <w:ilvl w:val="0"/>
                <w:numId w:val="3"/>
              </w:numPr>
              <w:spacing w:line="360" w:lineRule="auto"/>
              <w:contextualSpacing w:val="0"/>
              <w:jc w:val="both"/>
              <w:rPr>
                <w:rFonts w:ascii="Times New Roman" w:hAnsi="Times New Roman"/>
                <w:sz w:val="28"/>
                <w:szCs w:val="28"/>
              </w:rPr>
            </w:pPr>
            <w:r w:rsidRPr="003858D1">
              <w:rPr>
                <w:rFonts w:ascii="Times New Roman" w:hAnsi="Times New Roman"/>
                <w:sz w:val="28"/>
                <w:szCs w:val="28"/>
              </w:rPr>
              <w:t>Процесс подготовки и принятия стратегических управленческих решений, организация контроля их выполнения, их финансовое обеспечение</w:t>
            </w:r>
          </w:p>
        </w:tc>
        <w:tc>
          <w:tcPr>
            <w:tcW w:w="571" w:type="dxa"/>
          </w:tcPr>
          <w:p w:rsidR="006606DC" w:rsidRDefault="006606DC" w:rsidP="009676F8">
            <w:pPr>
              <w:spacing w:line="360" w:lineRule="auto"/>
              <w:jc w:val="right"/>
              <w:rPr>
                <w:rFonts w:ascii="Times New Roman" w:hAnsi="Times New Roman" w:cs="Times New Roman"/>
                <w:sz w:val="28"/>
                <w:szCs w:val="28"/>
              </w:rPr>
            </w:pPr>
          </w:p>
          <w:p w:rsidR="004A2A86" w:rsidRDefault="004A2A86" w:rsidP="009676F8">
            <w:pPr>
              <w:spacing w:line="360" w:lineRule="auto"/>
              <w:jc w:val="right"/>
              <w:rPr>
                <w:rFonts w:ascii="Times New Roman" w:hAnsi="Times New Roman" w:cs="Times New Roman"/>
                <w:sz w:val="28"/>
                <w:szCs w:val="28"/>
              </w:rPr>
            </w:pPr>
          </w:p>
          <w:p w:rsidR="004A2A86" w:rsidRPr="00DB7180" w:rsidRDefault="004A2A86" w:rsidP="009676F8">
            <w:pPr>
              <w:spacing w:line="360" w:lineRule="auto"/>
              <w:jc w:val="right"/>
              <w:rPr>
                <w:rFonts w:ascii="Times New Roman" w:hAnsi="Times New Roman" w:cs="Times New Roman"/>
                <w:sz w:val="28"/>
                <w:szCs w:val="28"/>
              </w:rPr>
            </w:pPr>
            <w:r>
              <w:rPr>
                <w:rFonts w:ascii="Times New Roman" w:hAnsi="Times New Roman" w:cs="Times New Roman"/>
                <w:sz w:val="28"/>
                <w:szCs w:val="28"/>
              </w:rPr>
              <w:t>14</w:t>
            </w:r>
          </w:p>
        </w:tc>
      </w:tr>
      <w:tr w:rsidR="006606DC" w:rsidRPr="00DB7180" w:rsidTr="009676F8">
        <w:tc>
          <w:tcPr>
            <w:tcW w:w="8784" w:type="dxa"/>
          </w:tcPr>
          <w:p w:rsidR="006606DC" w:rsidRPr="003858D1" w:rsidRDefault="006606DC" w:rsidP="006606DC">
            <w:pPr>
              <w:pStyle w:val="a3"/>
              <w:numPr>
                <w:ilvl w:val="0"/>
                <w:numId w:val="3"/>
              </w:numPr>
              <w:spacing w:line="360" w:lineRule="auto"/>
              <w:contextualSpacing w:val="0"/>
              <w:jc w:val="both"/>
              <w:rPr>
                <w:rFonts w:ascii="Times New Roman" w:hAnsi="Times New Roman"/>
                <w:sz w:val="28"/>
                <w:szCs w:val="28"/>
              </w:rPr>
            </w:pPr>
            <w:r w:rsidRPr="003858D1">
              <w:rPr>
                <w:rFonts w:ascii="Times New Roman" w:hAnsi="Times New Roman"/>
                <w:sz w:val="28"/>
                <w:szCs w:val="28"/>
              </w:rPr>
              <w:t xml:space="preserve">Краткое содержание </w:t>
            </w:r>
            <w:r>
              <w:rPr>
                <w:rFonts w:ascii="Times New Roman" w:hAnsi="Times New Roman"/>
                <w:sz w:val="28"/>
                <w:szCs w:val="28"/>
              </w:rPr>
              <w:t>ВКР</w:t>
            </w:r>
          </w:p>
        </w:tc>
        <w:tc>
          <w:tcPr>
            <w:tcW w:w="571" w:type="dxa"/>
          </w:tcPr>
          <w:p w:rsidR="006606DC" w:rsidRPr="00DB7180" w:rsidRDefault="004A2A86" w:rsidP="009676F8">
            <w:pPr>
              <w:spacing w:line="360" w:lineRule="auto"/>
              <w:jc w:val="right"/>
              <w:rPr>
                <w:rFonts w:ascii="Times New Roman" w:hAnsi="Times New Roman" w:cs="Times New Roman"/>
                <w:sz w:val="28"/>
                <w:szCs w:val="28"/>
              </w:rPr>
            </w:pPr>
            <w:r>
              <w:rPr>
                <w:rFonts w:ascii="Times New Roman" w:hAnsi="Times New Roman" w:cs="Times New Roman"/>
                <w:sz w:val="28"/>
                <w:szCs w:val="28"/>
              </w:rPr>
              <w:t>18</w:t>
            </w:r>
          </w:p>
        </w:tc>
      </w:tr>
      <w:tr w:rsidR="006606DC" w:rsidRPr="00DB7180" w:rsidTr="009676F8">
        <w:tc>
          <w:tcPr>
            <w:tcW w:w="8784" w:type="dxa"/>
          </w:tcPr>
          <w:p w:rsidR="006606DC" w:rsidRPr="00DB7180" w:rsidRDefault="006606DC" w:rsidP="009676F8">
            <w:pPr>
              <w:spacing w:line="360" w:lineRule="auto"/>
              <w:jc w:val="both"/>
              <w:rPr>
                <w:rFonts w:ascii="Times New Roman" w:hAnsi="Times New Roman" w:cs="Times New Roman"/>
                <w:sz w:val="28"/>
                <w:szCs w:val="28"/>
              </w:rPr>
            </w:pPr>
            <w:r w:rsidRPr="00DB7180">
              <w:rPr>
                <w:rFonts w:ascii="Times New Roman" w:eastAsia="Times New Roman" w:hAnsi="Times New Roman"/>
                <w:sz w:val="28"/>
                <w:szCs w:val="28"/>
              </w:rPr>
              <w:t>Заключение</w:t>
            </w:r>
          </w:p>
        </w:tc>
        <w:tc>
          <w:tcPr>
            <w:tcW w:w="571" w:type="dxa"/>
          </w:tcPr>
          <w:p w:rsidR="006606DC" w:rsidRPr="00DB7180" w:rsidRDefault="004A2A86" w:rsidP="009676F8">
            <w:pPr>
              <w:spacing w:line="360" w:lineRule="auto"/>
              <w:jc w:val="right"/>
              <w:rPr>
                <w:rFonts w:ascii="Times New Roman" w:hAnsi="Times New Roman" w:cs="Times New Roman"/>
                <w:sz w:val="28"/>
                <w:szCs w:val="28"/>
              </w:rPr>
            </w:pPr>
            <w:r>
              <w:rPr>
                <w:rFonts w:ascii="Times New Roman" w:hAnsi="Times New Roman" w:cs="Times New Roman"/>
                <w:sz w:val="28"/>
                <w:szCs w:val="28"/>
              </w:rPr>
              <w:t>21</w:t>
            </w:r>
          </w:p>
        </w:tc>
      </w:tr>
      <w:tr w:rsidR="006606DC" w:rsidRPr="00DB7180" w:rsidTr="009676F8">
        <w:tc>
          <w:tcPr>
            <w:tcW w:w="8784" w:type="dxa"/>
          </w:tcPr>
          <w:p w:rsidR="006606DC" w:rsidRPr="00DB7180" w:rsidRDefault="006606DC" w:rsidP="009676F8">
            <w:pPr>
              <w:spacing w:line="360" w:lineRule="auto"/>
              <w:jc w:val="both"/>
              <w:rPr>
                <w:rFonts w:ascii="Times New Roman" w:eastAsia="Times New Roman" w:hAnsi="Times New Roman"/>
                <w:sz w:val="28"/>
                <w:szCs w:val="28"/>
              </w:rPr>
            </w:pPr>
            <w:r w:rsidRPr="00DB7180">
              <w:rPr>
                <w:rFonts w:ascii="Times New Roman" w:eastAsia="Times New Roman" w:hAnsi="Times New Roman"/>
                <w:sz w:val="28"/>
                <w:szCs w:val="28"/>
              </w:rPr>
              <w:t>Список использованных источников</w:t>
            </w:r>
          </w:p>
        </w:tc>
        <w:tc>
          <w:tcPr>
            <w:tcW w:w="571" w:type="dxa"/>
          </w:tcPr>
          <w:p w:rsidR="006606DC" w:rsidRPr="00DB7180" w:rsidRDefault="004A2A86" w:rsidP="009676F8">
            <w:pPr>
              <w:spacing w:line="360" w:lineRule="auto"/>
              <w:jc w:val="right"/>
              <w:rPr>
                <w:rFonts w:ascii="Times New Roman" w:hAnsi="Times New Roman" w:cs="Times New Roman"/>
                <w:sz w:val="28"/>
                <w:szCs w:val="28"/>
              </w:rPr>
            </w:pPr>
            <w:r>
              <w:rPr>
                <w:rFonts w:ascii="Times New Roman" w:hAnsi="Times New Roman" w:cs="Times New Roman"/>
                <w:sz w:val="28"/>
                <w:szCs w:val="28"/>
              </w:rPr>
              <w:t>22</w:t>
            </w:r>
          </w:p>
        </w:tc>
      </w:tr>
      <w:tr w:rsidR="006606DC" w:rsidRPr="00DB7180" w:rsidTr="009676F8">
        <w:tc>
          <w:tcPr>
            <w:tcW w:w="8784" w:type="dxa"/>
          </w:tcPr>
          <w:p w:rsidR="006606DC" w:rsidRPr="00DB7180" w:rsidRDefault="006606DC" w:rsidP="009676F8">
            <w:pPr>
              <w:spacing w:line="360" w:lineRule="auto"/>
              <w:jc w:val="both"/>
              <w:rPr>
                <w:rFonts w:ascii="Times New Roman" w:eastAsia="Times New Roman" w:hAnsi="Times New Roman"/>
                <w:sz w:val="28"/>
                <w:szCs w:val="28"/>
              </w:rPr>
            </w:pPr>
            <w:r>
              <w:rPr>
                <w:rFonts w:ascii="Times New Roman" w:eastAsia="Times New Roman" w:hAnsi="Times New Roman"/>
                <w:sz w:val="28"/>
                <w:szCs w:val="28"/>
              </w:rPr>
              <w:t xml:space="preserve">Приложения            </w:t>
            </w:r>
          </w:p>
        </w:tc>
        <w:tc>
          <w:tcPr>
            <w:tcW w:w="571" w:type="dxa"/>
          </w:tcPr>
          <w:p w:rsidR="006606DC" w:rsidRDefault="004A2A86" w:rsidP="009676F8">
            <w:pPr>
              <w:spacing w:line="360" w:lineRule="auto"/>
              <w:jc w:val="right"/>
              <w:rPr>
                <w:rFonts w:ascii="Times New Roman" w:hAnsi="Times New Roman" w:cs="Times New Roman"/>
                <w:sz w:val="28"/>
                <w:szCs w:val="28"/>
              </w:rPr>
            </w:pPr>
            <w:r>
              <w:rPr>
                <w:rFonts w:ascii="Times New Roman" w:hAnsi="Times New Roman" w:cs="Times New Roman"/>
                <w:sz w:val="28"/>
                <w:szCs w:val="28"/>
              </w:rPr>
              <w:t>23</w:t>
            </w:r>
          </w:p>
        </w:tc>
      </w:tr>
    </w:tbl>
    <w:p w:rsidR="004C4FF0" w:rsidRDefault="004C4FF0"/>
    <w:p w:rsidR="004C4FF0" w:rsidRDefault="004C4FF0">
      <w:r>
        <w:br w:type="page"/>
      </w:r>
    </w:p>
    <w:p w:rsidR="009960A7" w:rsidRDefault="004C4FF0" w:rsidP="004C4FF0">
      <w:pPr>
        <w:pStyle w:val="1"/>
        <w:jc w:val="center"/>
        <w:rPr>
          <w:rFonts w:ascii="Times New Roman" w:hAnsi="Times New Roman" w:cs="Times New Roman"/>
          <w:color w:val="auto"/>
        </w:rPr>
      </w:pPr>
      <w:r w:rsidRPr="004C4FF0">
        <w:rPr>
          <w:rFonts w:ascii="Times New Roman" w:hAnsi="Times New Roman" w:cs="Times New Roman"/>
          <w:color w:val="auto"/>
        </w:rPr>
        <w:lastRenderedPageBreak/>
        <w:t>Введение</w:t>
      </w:r>
    </w:p>
    <w:p w:rsidR="004C4FF0" w:rsidRDefault="004C4FF0" w:rsidP="004C4FF0"/>
    <w:p w:rsidR="004C4FF0" w:rsidRPr="00155E87" w:rsidRDefault="009676F8" w:rsidP="00155E87">
      <w:pPr>
        <w:spacing w:after="0" w:line="360" w:lineRule="auto"/>
        <w:ind w:firstLine="709"/>
        <w:jc w:val="both"/>
        <w:rPr>
          <w:rFonts w:ascii="Times New Roman" w:hAnsi="Times New Roman" w:cs="Times New Roman"/>
          <w:sz w:val="28"/>
          <w:szCs w:val="28"/>
        </w:rPr>
      </w:pPr>
      <w:r w:rsidRPr="00155E87">
        <w:rPr>
          <w:rFonts w:ascii="Times New Roman" w:hAnsi="Times New Roman" w:cs="Times New Roman"/>
          <w:sz w:val="28"/>
          <w:szCs w:val="28"/>
        </w:rPr>
        <w:t>Повышение эффективности функционирования органов государстве</w:t>
      </w:r>
      <w:r w:rsidRPr="00155E87">
        <w:rPr>
          <w:rFonts w:ascii="Times New Roman" w:hAnsi="Times New Roman" w:cs="Times New Roman"/>
          <w:sz w:val="28"/>
          <w:szCs w:val="28"/>
        </w:rPr>
        <w:t>н</w:t>
      </w:r>
      <w:r w:rsidRPr="00155E87">
        <w:rPr>
          <w:rFonts w:ascii="Times New Roman" w:hAnsi="Times New Roman" w:cs="Times New Roman"/>
          <w:sz w:val="28"/>
          <w:szCs w:val="28"/>
        </w:rPr>
        <w:t>ной власти является одной из важнейших задач, стоящих перед страной, от выполнения которой во многом зависит возможность эффективного социал</w:t>
      </w:r>
      <w:r w:rsidRPr="00155E87">
        <w:rPr>
          <w:rFonts w:ascii="Times New Roman" w:hAnsi="Times New Roman" w:cs="Times New Roman"/>
          <w:sz w:val="28"/>
          <w:szCs w:val="28"/>
        </w:rPr>
        <w:t>ь</w:t>
      </w:r>
      <w:r w:rsidRPr="00155E87">
        <w:rPr>
          <w:rFonts w:ascii="Times New Roman" w:hAnsi="Times New Roman" w:cs="Times New Roman"/>
          <w:sz w:val="28"/>
          <w:szCs w:val="28"/>
        </w:rPr>
        <w:t>но-экономического роста Российской Федерации. При разработке стратег</w:t>
      </w:r>
      <w:r w:rsidRPr="00155E87">
        <w:rPr>
          <w:rFonts w:ascii="Times New Roman" w:hAnsi="Times New Roman" w:cs="Times New Roman"/>
          <w:sz w:val="28"/>
          <w:szCs w:val="28"/>
        </w:rPr>
        <w:t>и</w:t>
      </w:r>
      <w:r w:rsidRPr="00155E87">
        <w:rPr>
          <w:rFonts w:ascii="Times New Roman" w:hAnsi="Times New Roman" w:cs="Times New Roman"/>
          <w:sz w:val="28"/>
          <w:szCs w:val="28"/>
        </w:rPr>
        <w:t>чески важных приоритетов развития государства, конкретные органы власти ставят отдельные задачи, направленные на решение конкретных проблем. Обращение к деятельности конкретного государственного органа власти п</w:t>
      </w:r>
      <w:r w:rsidRPr="00155E87">
        <w:rPr>
          <w:rFonts w:ascii="Times New Roman" w:hAnsi="Times New Roman" w:cs="Times New Roman"/>
          <w:sz w:val="28"/>
          <w:szCs w:val="28"/>
        </w:rPr>
        <w:t>о</w:t>
      </w:r>
      <w:r w:rsidRPr="00155E87">
        <w:rPr>
          <w:rFonts w:ascii="Times New Roman" w:hAnsi="Times New Roman" w:cs="Times New Roman"/>
          <w:sz w:val="28"/>
          <w:szCs w:val="28"/>
        </w:rPr>
        <w:t xml:space="preserve">зволяет выявить основные проблемы, оценить эффективность конкретных органов власти. </w:t>
      </w:r>
      <w:r w:rsidR="004C4FF0" w:rsidRPr="00155E87">
        <w:rPr>
          <w:rFonts w:ascii="Times New Roman" w:hAnsi="Times New Roman" w:cs="Times New Roman"/>
          <w:sz w:val="28"/>
          <w:szCs w:val="28"/>
        </w:rPr>
        <w:t xml:space="preserve">На основании установленного плана прохождения практики, </w:t>
      </w:r>
      <w:r w:rsidRPr="00155E87">
        <w:rPr>
          <w:rFonts w:ascii="Times New Roman" w:hAnsi="Times New Roman" w:cs="Times New Roman"/>
          <w:sz w:val="28"/>
          <w:szCs w:val="28"/>
        </w:rPr>
        <w:t xml:space="preserve">преддипломная </w:t>
      </w:r>
      <w:r w:rsidR="004C4FF0" w:rsidRPr="00155E87">
        <w:rPr>
          <w:rFonts w:ascii="Times New Roman" w:hAnsi="Times New Roman" w:cs="Times New Roman"/>
          <w:sz w:val="28"/>
          <w:szCs w:val="28"/>
        </w:rPr>
        <w:t xml:space="preserve"> практика проходила</w:t>
      </w:r>
      <w:r w:rsidRPr="00155E87">
        <w:rPr>
          <w:rFonts w:ascii="Times New Roman" w:hAnsi="Times New Roman" w:cs="Times New Roman"/>
          <w:sz w:val="28"/>
          <w:szCs w:val="28"/>
        </w:rPr>
        <w:t xml:space="preserve"> в Федеральном агентстве по государс</w:t>
      </w:r>
      <w:r w:rsidRPr="00155E87">
        <w:rPr>
          <w:rFonts w:ascii="Times New Roman" w:hAnsi="Times New Roman" w:cs="Times New Roman"/>
          <w:sz w:val="28"/>
          <w:szCs w:val="28"/>
        </w:rPr>
        <w:t>т</w:t>
      </w:r>
      <w:r w:rsidRPr="00155E87">
        <w:rPr>
          <w:rFonts w:ascii="Times New Roman" w:hAnsi="Times New Roman" w:cs="Times New Roman"/>
          <w:sz w:val="28"/>
          <w:szCs w:val="28"/>
        </w:rPr>
        <w:t>венным резервам г. Москва</w:t>
      </w:r>
      <w:r w:rsidR="004C4FF0" w:rsidRPr="00155E87">
        <w:rPr>
          <w:rFonts w:ascii="Times New Roman" w:hAnsi="Times New Roman" w:cs="Times New Roman"/>
          <w:sz w:val="28"/>
          <w:szCs w:val="28"/>
        </w:rPr>
        <w:t xml:space="preserve">, по теме </w:t>
      </w:r>
      <w:r w:rsidRPr="00155E87">
        <w:rPr>
          <w:rFonts w:ascii="Times New Roman" w:hAnsi="Times New Roman" w:cs="Times New Roman"/>
          <w:sz w:val="28"/>
          <w:szCs w:val="28"/>
        </w:rPr>
        <w:t>магистерской диссертации</w:t>
      </w:r>
      <w:r w:rsidR="004C4FF0" w:rsidRPr="00155E87">
        <w:rPr>
          <w:rFonts w:ascii="Times New Roman" w:hAnsi="Times New Roman" w:cs="Times New Roman"/>
          <w:sz w:val="28"/>
          <w:szCs w:val="28"/>
        </w:rPr>
        <w:t>: «</w:t>
      </w:r>
      <w:r w:rsidRPr="00155E87">
        <w:rPr>
          <w:rFonts w:ascii="Times New Roman" w:hAnsi="Times New Roman" w:cs="Times New Roman"/>
          <w:sz w:val="28"/>
          <w:szCs w:val="28"/>
        </w:rPr>
        <w:t>Государс</w:t>
      </w:r>
      <w:r w:rsidRPr="00155E87">
        <w:rPr>
          <w:rFonts w:ascii="Times New Roman" w:hAnsi="Times New Roman" w:cs="Times New Roman"/>
          <w:sz w:val="28"/>
          <w:szCs w:val="28"/>
        </w:rPr>
        <w:t>т</w:t>
      </w:r>
      <w:r w:rsidRPr="00155E87">
        <w:rPr>
          <w:rFonts w:ascii="Times New Roman" w:hAnsi="Times New Roman" w:cs="Times New Roman"/>
          <w:sz w:val="28"/>
          <w:szCs w:val="28"/>
        </w:rPr>
        <w:t>венное регулирование территориального развития (на материалах Федерал</w:t>
      </w:r>
      <w:r w:rsidRPr="00155E87">
        <w:rPr>
          <w:rFonts w:ascii="Times New Roman" w:hAnsi="Times New Roman" w:cs="Times New Roman"/>
          <w:sz w:val="28"/>
          <w:szCs w:val="28"/>
        </w:rPr>
        <w:t>ь</w:t>
      </w:r>
      <w:r w:rsidRPr="00155E87">
        <w:rPr>
          <w:rFonts w:ascii="Times New Roman" w:hAnsi="Times New Roman" w:cs="Times New Roman"/>
          <w:sz w:val="28"/>
          <w:szCs w:val="28"/>
        </w:rPr>
        <w:t>ного агентства по государственным резервам г. М</w:t>
      </w:r>
      <w:r w:rsidRPr="00155E87">
        <w:rPr>
          <w:rFonts w:ascii="Times New Roman" w:hAnsi="Times New Roman" w:cs="Times New Roman"/>
          <w:sz w:val="28"/>
          <w:szCs w:val="28"/>
        </w:rPr>
        <w:t>о</w:t>
      </w:r>
      <w:r w:rsidRPr="00155E87">
        <w:rPr>
          <w:rFonts w:ascii="Times New Roman" w:hAnsi="Times New Roman" w:cs="Times New Roman"/>
          <w:sz w:val="28"/>
          <w:szCs w:val="28"/>
        </w:rPr>
        <w:t>сква</w:t>
      </w:r>
      <w:r w:rsidR="004C4FF0" w:rsidRPr="00155E87">
        <w:rPr>
          <w:rFonts w:ascii="Times New Roman" w:hAnsi="Times New Roman" w:cs="Times New Roman"/>
          <w:color w:val="000000"/>
          <w:sz w:val="28"/>
          <w:szCs w:val="28"/>
          <w:shd w:val="clear" w:color="auto" w:fill="FFFFFF"/>
        </w:rPr>
        <w:t>»</w:t>
      </w:r>
      <w:r w:rsidRPr="00155E87">
        <w:rPr>
          <w:rFonts w:ascii="Times New Roman" w:hAnsi="Times New Roman" w:cs="Times New Roman"/>
          <w:color w:val="000000"/>
          <w:sz w:val="28"/>
          <w:szCs w:val="28"/>
          <w:shd w:val="clear" w:color="auto" w:fill="FFFFFF"/>
        </w:rPr>
        <w:t>)</w:t>
      </w:r>
      <w:r w:rsidR="004C4FF0" w:rsidRPr="00155E87">
        <w:rPr>
          <w:rFonts w:ascii="Times New Roman" w:hAnsi="Times New Roman" w:cs="Times New Roman"/>
          <w:color w:val="000000"/>
          <w:sz w:val="28"/>
          <w:szCs w:val="28"/>
          <w:shd w:val="clear" w:color="auto" w:fill="FFFFFF"/>
        </w:rPr>
        <w:t xml:space="preserve">. </w:t>
      </w:r>
    </w:p>
    <w:p w:rsidR="004C4FF0" w:rsidRPr="00D17C10" w:rsidRDefault="004C4FF0" w:rsidP="00155E87">
      <w:pPr>
        <w:pStyle w:val="ac"/>
        <w:spacing w:before="0" w:beforeAutospacing="0" w:after="0" w:afterAutospacing="0" w:line="360" w:lineRule="auto"/>
        <w:ind w:firstLine="709"/>
        <w:jc w:val="both"/>
        <w:rPr>
          <w:bCs/>
          <w:color w:val="000000"/>
          <w:sz w:val="28"/>
          <w:szCs w:val="28"/>
        </w:rPr>
      </w:pPr>
      <w:r w:rsidRPr="00155E87">
        <w:rPr>
          <w:bCs/>
          <w:iCs/>
          <w:color w:val="000000"/>
          <w:sz w:val="28"/>
          <w:szCs w:val="28"/>
        </w:rPr>
        <w:t xml:space="preserve">Целью </w:t>
      </w:r>
      <w:r w:rsidR="009676F8" w:rsidRPr="00155E87">
        <w:rPr>
          <w:bCs/>
          <w:iCs/>
          <w:color w:val="000000"/>
          <w:sz w:val="28"/>
          <w:szCs w:val="28"/>
        </w:rPr>
        <w:t>преддипломной</w:t>
      </w:r>
      <w:r w:rsidR="009676F8" w:rsidRPr="009676F8">
        <w:rPr>
          <w:bCs/>
          <w:iCs/>
          <w:color w:val="000000"/>
          <w:sz w:val="28"/>
          <w:szCs w:val="28"/>
        </w:rPr>
        <w:t xml:space="preserve"> </w:t>
      </w:r>
      <w:r w:rsidRPr="009676F8">
        <w:rPr>
          <w:bCs/>
          <w:iCs/>
          <w:color w:val="000000"/>
          <w:sz w:val="28"/>
          <w:szCs w:val="28"/>
        </w:rPr>
        <w:t>практики</w:t>
      </w:r>
      <w:r w:rsidR="009676F8">
        <w:rPr>
          <w:bCs/>
          <w:color w:val="000000"/>
          <w:sz w:val="28"/>
          <w:szCs w:val="28"/>
        </w:rPr>
        <w:t xml:space="preserve"> </w:t>
      </w:r>
      <w:r w:rsidRPr="00D17C10">
        <w:rPr>
          <w:bCs/>
          <w:color w:val="000000"/>
          <w:sz w:val="28"/>
          <w:szCs w:val="28"/>
        </w:rPr>
        <w:t xml:space="preserve">является </w:t>
      </w:r>
      <w:r>
        <w:rPr>
          <w:bCs/>
          <w:color w:val="000000"/>
          <w:sz w:val="28"/>
          <w:szCs w:val="28"/>
        </w:rPr>
        <w:t xml:space="preserve"> получение</w:t>
      </w:r>
      <w:r w:rsidR="009676F8">
        <w:rPr>
          <w:bCs/>
          <w:color w:val="000000"/>
          <w:sz w:val="28"/>
          <w:szCs w:val="28"/>
        </w:rPr>
        <w:t xml:space="preserve"> профессионал</w:t>
      </w:r>
      <w:r w:rsidR="009676F8">
        <w:rPr>
          <w:bCs/>
          <w:color w:val="000000"/>
          <w:sz w:val="28"/>
          <w:szCs w:val="28"/>
        </w:rPr>
        <w:t>ь</w:t>
      </w:r>
      <w:r w:rsidR="009676F8">
        <w:rPr>
          <w:bCs/>
          <w:color w:val="000000"/>
          <w:sz w:val="28"/>
          <w:szCs w:val="28"/>
        </w:rPr>
        <w:t xml:space="preserve">ных умений и профессионального опыта, а также </w:t>
      </w:r>
      <w:r>
        <w:rPr>
          <w:bCs/>
          <w:color w:val="000000"/>
          <w:sz w:val="28"/>
          <w:szCs w:val="28"/>
        </w:rPr>
        <w:t xml:space="preserve"> знаний умений и перви</w:t>
      </w:r>
      <w:r>
        <w:rPr>
          <w:bCs/>
          <w:color w:val="000000"/>
          <w:sz w:val="28"/>
          <w:szCs w:val="28"/>
        </w:rPr>
        <w:t>ч</w:t>
      </w:r>
      <w:r>
        <w:rPr>
          <w:bCs/>
          <w:color w:val="000000"/>
          <w:sz w:val="28"/>
          <w:szCs w:val="28"/>
        </w:rPr>
        <w:t xml:space="preserve">ных навыков научно-исследовательской работы по теме </w:t>
      </w:r>
      <w:r w:rsidR="009676F8">
        <w:rPr>
          <w:bCs/>
          <w:color w:val="000000"/>
          <w:sz w:val="28"/>
          <w:szCs w:val="28"/>
        </w:rPr>
        <w:t>магистерской раб</w:t>
      </w:r>
      <w:r w:rsidR="009676F8">
        <w:rPr>
          <w:bCs/>
          <w:color w:val="000000"/>
          <w:sz w:val="28"/>
          <w:szCs w:val="28"/>
        </w:rPr>
        <w:t>о</w:t>
      </w:r>
      <w:r w:rsidR="009676F8">
        <w:rPr>
          <w:bCs/>
          <w:color w:val="000000"/>
          <w:sz w:val="28"/>
          <w:szCs w:val="28"/>
        </w:rPr>
        <w:t>ты</w:t>
      </w:r>
      <w:r w:rsidRPr="00D17C10">
        <w:rPr>
          <w:bCs/>
          <w:color w:val="000000"/>
          <w:sz w:val="28"/>
          <w:szCs w:val="28"/>
        </w:rPr>
        <w:t>.</w:t>
      </w:r>
    </w:p>
    <w:p w:rsidR="004C4FF0" w:rsidRPr="009676F8" w:rsidRDefault="004C4FF0" w:rsidP="004C4FF0">
      <w:pPr>
        <w:pStyle w:val="ac"/>
        <w:spacing w:before="0" w:beforeAutospacing="0" w:after="0" w:afterAutospacing="0" w:line="360" w:lineRule="auto"/>
        <w:ind w:firstLine="567"/>
        <w:jc w:val="both"/>
        <w:rPr>
          <w:sz w:val="28"/>
          <w:szCs w:val="28"/>
        </w:rPr>
      </w:pPr>
      <w:r w:rsidRPr="009676F8">
        <w:rPr>
          <w:bCs/>
          <w:iCs/>
          <w:color w:val="000000"/>
          <w:sz w:val="28"/>
          <w:szCs w:val="28"/>
        </w:rPr>
        <w:t xml:space="preserve">Основные задачи </w:t>
      </w:r>
      <w:r w:rsidR="009676F8">
        <w:rPr>
          <w:bCs/>
          <w:iCs/>
          <w:color w:val="000000"/>
          <w:sz w:val="28"/>
          <w:szCs w:val="28"/>
        </w:rPr>
        <w:t xml:space="preserve">преддипломной </w:t>
      </w:r>
      <w:r w:rsidRPr="009676F8">
        <w:rPr>
          <w:bCs/>
          <w:iCs/>
          <w:color w:val="000000"/>
          <w:sz w:val="28"/>
          <w:szCs w:val="28"/>
        </w:rPr>
        <w:t>практики</w:t>
      </w:r>
      <w:r w:rsidRPr="009676F8">
        <w:rPr>
          <w:color w:val="000000"/>
          <w:sz w:val="28"/>
          <w:szCs w:val="28"/>
        </w:rPr>
        <w:t>:</w:t>
      </w:r>
    </w:p>
    <w:p w:rsidR="009676F8" w:rsidRPr="009676F8" w:rsidRDefault="009676F8" w:rsidP="009676F8">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изучить п</w:t>
      </w:r>
      <w:r w:rsidRPr="009676F8">
        <w:rPr>
          <w:rFonts w:ascii="Times New Roman" w:hAnsi="Times New Roman" w:cs="Times New Roman"/>
          <w:sz w:val="28"/>
          <w:szCs w:val="28"/>
        </w:rPr>
        <w:t>равов</w:t>
      </w:r>
      <w:r>
        <w:rPr>
          <w:rFonts w:ascii="Times New Roman" w:hAnsi="Times New Roman" w:cs="Times New Roman"/>
          <w:sz w:val="28"/>
          <w:szCs w:val="28"/>
        </w:rPr>
        <w:t>ую</w:t>
      </w:r>
      <w:r w:rsidRPr="009676F8">
        <w:rPr>
          <w:rFonts w:ascii="Times New Roman" w:hAnsi="Times New Roman" w:cs="Times New Roman"/>
          <w:sz w:val="28"/>
          <w:szCs w:val="28"/>
        </w:rPr>
        <w:t xml:space="preserve"> основ</w:t>
      </w:r>
      <w:r>
        <w:rPr>
          <w:rFonts w:ascii="Times New Roman" w:hAnsi="Times New Roman" w:cs="Times New Roman"/>
          <w:sz w:val="28"/>
          <w:szCs w:val="28"/>
        </w:rPr>
        <w:t xml:space="preserve">у </w:t>
      </w:r>
      <w:r w:rsidRPr="009676F8">
        <w:rPr>
          <w:rFonts w:ascii="Times New Roman" w:hAnsi="Times New Roman" w:cs="Times New Roman"/>
          <w:sz w:val="28"/>
          <w:szCs w:val="28"/>
        </w:rPr>
        <w:t>деятельности</w:t>
      </w:r>
      <w:r>
        <w:rPr>
          <w:rFonts w:ascii="Times New Roman" w:hAnsi="Times New Roman" w:cs="Times New Roman"/>
          <w:sz w:val="28"/>
          <w:szCs w:val="28"/>
        </w:rPr>
        <w:t>, с</w:t>
      </w:r>
      <w:r w:rsidRPr="009676F8">
        <w:rPr>
          <w:rFonts w:ascii="Times New Roman" w:hAnsi="Times New Roman" w:cs="Times New Roman"/>
          <w:sz w:val="28"/>
          <w:szCs w:val="28"/>
        </w:rPr>
        <w:t>труктур</w:t>
      </w:r>
      <w:r>
        <w:rPr>
          <w:rFonts w:ascii="Times New Roman" w:hAnsi="Times New Roman" w:cs="Times New Roman"/>
          <w:sz w:val="28"/>
          <w:szCs w:val="28"/>
        </w:rPr>
        <w:t>у</w:t>
      </w:r>
      <w:r w:rsidRPr="009676F8">
        <w:rPr>
          <w:rFonts w:ascii="Times New Roman" w:hAnsi="Times New Roman" w:cs="Times New Roman"/>
          <w:sz w:val="28"/>
          <w:szCs w:val="28"/>
        </w:rPr>
        <w:t>, функции о</w:t>
      </w:r>
      <w:r w:rsidRPr="009676F8">
        <w:rPr>
          <w:rFonts w:ascii="Times New Roman" w:hAnsi="Times New Roman" w:cs="Times New Roman"/>
          <w:sz w:val="28"/>
          <w:szCs w:val="28"/>
        </w:rPr>
        <w:t>р</w:t>
      </w:r>
      <w:r w:rsidRPr="009676F8">
        <w:rPr>
          <w:rFonts w:ascii="Times New Roman" w:hAnsi="Times New Roman" w:cs="Times New Roman"/>
          <w:sz w:val="28"/>
          <w:szCs w:val="28"/>
        </w:rPr>
        <w:t>ганов власти, структура управления, кадровый состав: состояние и стратег</w:t>
      </w:r>
      <w:r w:rsidRPr="009676F8">
        <w:rPr>
          <w:rFonts w:ascii="Times New Roman" w:hAnsi="Times New Roman" w:cs="Times New Roman"/>
          <w:sz w:val="28"/>
          <w:szCs w:val="28"/>
        </w:rPr>
        <w:t>и</w:t>
      </w:r>
      <w:r w:rsidRPr="009676F8">
        <w:rPr>
          <w:rFonts w:ascii="Times New Roman" w:hAnsi="Times New Roman" w:cs="Times New Roman"/>
          <w:sz w:val="28"/>
          <w:szCs w:val="28"/>
        </w:rPr>
        <w:t>ческие перспект</w:t>
      </w:r>
      <w:r w:rsidRPr="009676F8">
        <w:rPr>
          <w:rFonts w:ascii="Times New Roman" w:hAnsi="Times New Roman" w:cs="Times New Roman"/>
          <w:sz w:val="28"/>
          <w:szCs w:val="28"/>
        </w:rPr>
        <w:t>и</w:t>
      </w:r>
      <w:r w:rsidRPr="009676F8">
        <w:rPr>
          <w:rFonts w:ascii="Times New Roman" w:hAnsi="Times New Roman" w:cs="Times New Roman"/>
          <w:sz w:val="28"/>
          <w:szCs w:val="28"/>
        </w:rPr>
        <w:t>вы</w:t>
      </w:r>
      <w:r>
        <w:rPr>
          <w:rFonts w:ascii="Times New Roman" w:hAnsi="Times New Roman" w:cs="Times New Roman"/>
          <w:sz w:val="28"/>
          <w:szCs w:val="28"/>
        </w:rPr>
        <w:t>;</w:t>
      </w:r>
    </w:p>
    <w:p w:rsidR="009676F8" w:rsidRPr="009676F8" w:rsidRDefault="009676F8" w:rsidP="009676F8">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определить о</w:t>
      </w:r>
      <w:r w:rsidRPr="009676F8">
        <w:rPr>
          <w:rFonts w:ascii="Times New Roman" w:hAnsi="Times New Roman" w:cs="Times New Roman"/>
          <w:sz w:val="28"/>
          <w:szCs w:val="28"/>
        </w:rPr>
        <w:t>рганизаци</w:t>
      </w:r>
      <w:r>
        <w:rPr>
          <w:rFonts w:ascii="Times New Roman" w:hAnsi="Times New Roman" w:cs="Times New Roman"/>
          <w:sz w:val="28"/>
          <w:szCs w:val="28"/>
        </w:rPr>
        <w:t>ю</w:t>
      </w:r>
      <w:r w:rsidRPr="009676F8">
        <w:rPr>
          <w:rFonts w:ascii="Times New Roman" w:hAnsi="Times New Roman" w:cs="Times New Roman"/>
          <w:sz w:val="28"/>
          <w:szCs w:val="28"/>
        </w:rPr>
        <w:t xml:space="preserve"> бюджетного планирования, реализаци</w:t>
      </w:r>
      <w:r>
        <w:rPr>
          <w:rFonts w:ascii="Times New Roman" w:hAnsi="Times New Roman" w:cs="Times New Roman"/>
          <w:sz w:val="28"/>
          <w:szCs w:val="28"/>
        </w:rPr>
        <w:t>ю</w:t>
      </w:r>
      <w:r w:rsidRPr="009676F8">
        <w:rPr>
          <w:rFonts w:ascii="Times New Roman" w:hAnsi="Times New Roman" w:cs="Times New Roman"/>
          <w:sz w:val="28"/>
          <w:szCs w:val="28"/>
        </w:rPr>
        <w:t xml:space="preserve"> программного целево</w:t>
      </w:r>
      <w:r>
        <w:rPr>
          <w:rFonts w:ascii="Times New Roman" w:hAnsi="Times New Roman" w:cs="Times New Roman"/>
          <w:sz w:val="28"/>
          <w:szCs w:val="28"/>
        </w:rPr>
        <w:t xml:space="preserve">го метода управления, </w:t>
      </w:r>
      <w:r w:rsidRPr="009676F8">
        <w:rPr>
          <w:rFonts w:ascii="Times New Roman" w:hAnsi="Times New Roman" w:cs="Times New Roman"/>
          <w:sz w:val="28"/>
          <w:szCs w:val="28"/>
        </w:rPr>
        <w:t>управления государственным (муниципальным) имуществом</w:t>
      </w:r>
      <w:r>
        <w:rPr>
          <w:rFonts w:ascii="Times New Roman" w:hAnsi="Times New Roman" w:cs="Times New Roman"/>
          <w:sz w:val="28"/>
          <w:szCs w:val="28"/>
        </w:rPr>
        <w:t>;</w:t>
      </w:r>
    </w:p>
    <w:p w:rsidR="009676F8" w:rsidRPr="009676F8" w:rsidRDefault="00155E87" w:rsidP="009676F8">
      <w:pPr>
        <w:pStyle w:val="a3"/>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рассмотреть </w:t>
      </w:r>
      <w:r w:rsidR="009676F8">
        <w:rPr>
          <w:rFonts w:ascii="Times New Roman" w:hAnsi="Times New Roman" w:cs="Times New Roman"/>
          <w:sz w:val="28"/>
          <w:szCs w:val="28"/>
        </w:rPr>
        <w:t>п</w:t>
      </w:r>
      <w:r w:rsidR="009676F8" w:rsidRPr="009676F8">
        <w:rPr>
          <w:rFonts w:ascii="Times New Roman" w:hAnsi="Times New Roman" w:cs="Times New Roman"/>
          <w:sz w:val="28"/>
          <w:szCs w:val="28"/>
        </w:rPr>
        <w:t>роцесс подготовки и принятия стратегических управленческих решений, организаци</w:t>
      </w:r>
      <w:r>
        <w:rPr>
          <w:rFonts w:ascii="Times New Roman" w:hAnsi="Times New Roman" w:cs="Times New Roman"/>
          <w:sz w:val="28"/>
          <w:szCs w:val="28"/>
        </w:rPr>
        <w:t>ю</w:t>
      </w:r>
      <w:r w:rsidR="009676F8" w:rsidRPr="009676F8">
        <w:rPr>
          <w:rFonts w:ascii="Times New Roman" w:hAnsi="Times New Roman" w:cs="Times New Roman"/>
          <w:sz w:val="28"/>
          <w:szCs w:val="28"/>
        </w:rPr>
        <w:t xml:space="preserve"> контроля их выполнения, их фина</w:t>
      </w:r>
      <w:r w:rsidR="009676F8" w:rsidRPr="009676F8">
        <w:rPr>
          <w:rFonts w:ascii="Times New Roman" w:hAnsi="Times New Roman" w:cs="Times New Roman"/>
          <w:sz w:val="28"/>
          <w:szCs w:val="28"/>
        </w:rPr>
        <w:t>н</w:t>
      </w:r>
      <w:r w:rsidR="009676F8" w:rsidRPr="009676F8">
        <w:rPr>
          <w:rFonts w:ascii="Times New Roman" w:hAnsi="Times New Roman" w:cs="Times New Roman"/>
          <w:sz w:val="28"/>
          <w:szCs w:val="28"/>
        </w:rPr>
        <w:t>совое обеспеч</w:t>
      </w:r>
      <w:r w:rsidR="009676F8" w:rsidRPr="009676F8">
        <w:rPr>
          <w:rFonts w:ascii="Times New Roman" w:hAnsi="Times New Roman" w:cs="Times New Roman"/>
          <w:sz w:val="28"/>
          <w:szCs w:val="28"/>
        </w:rPr>
        <w:t>е</w:t>
      </w:r>
      <w:r w:rsidR="009676F8" w:rsidRPr="009676F8">
        <w:rPr>
          <w:rFonts w:ascii="Times New Roman" w:hAnsi="Times New Roman" w:cs="Times New Roman"/>
          <w:sz w:val="28"/>
          <w:szCs w:val="28"/>
        </w:rPr>
        <w:t>ние</w:t>
      </w:r>
      <w:r>
        <w:rPr>
          <w:rFonts w:ascii="Times New Roman" w:hAnsi="Times New Roman" w:cs="Times New Roman"/>
          <w:sz w:val="28"/>
          <w:szCs w:val="28"/>
        </w:rPr>
        <w:t>;</w:t>
      </w:r>
    </w:p>
    <w:p w:rsidR="004C4FF0" w:rsidRDefault="00155E87" w:rsidP="00155E87">
      <w:pPr>
        <w:pStyle w:val="a3"/>
        <w:numPr>
          <w:ilvl w:val="0"/>
          <w:numId w:val="9"/>
        </w:numPr>
        <w:spacing w:after="0" w:line="360" w:lineRule="auto"/>
        <w:ind w:left="0" w:firstLine="709"/>
        <w:jc w:val="both"/>
      </w:pPr>
      <w:r w:rsidRPr="00155E87">
        <w:rPr>
          <w:rFonts w:ascii="Times New Roman" w:hAnsi="Times New Roman" w:cs="Times New Roman"/>
          <w:sz w:val="28"/>
          <w:szCs w:val="28"/>
        </w:rPr>
        <w:t>раскрыть к</w:t>
      </w:r>
      <w:r w:rsidR="009676F8" w:rsidRPr="00155E87">
        <w:rPr>
          <w:rFonts w:ascii="Times New Roman" w:hAnsi="Times New Roman" w:cs="Times New Roman"/>
          <w:sz w:val="28"/>
          <w:szCs w:val="28"/>
        </w:rPr>
        <w:t>раткое содержание ВКР</w:t>
      </w:r>
      <w:r w:rsidRPr="00155E87">
        <w:rPr>
          <w:rFonts w:ascii="Times New Roman" w:hAnsi="Times New Roman" w:cs="Times New Roman"/>
          <w:sz w:val="28"/>
          <w:szCs w:val="28"/>
        </w:rPr>
        <w:t>.</w:t>
      </w:r>
      <w:r w:rsidR="004C4FF0">
        <w:br w:type="page"/>
      </w:r>
    </w:p>
    <w:p w:rsidR="004C4FF0" w:rsidRDefault="004C4FF0" w:rsidP="004C4FF0">
      <w:pPr>
        <w:pStyle w:val="1"/>
        <w:numPr>
          <w:ilvl w:val="0"/>
          <w:numId w:val="7"/>
        </w:numPr>
        <w:jc w:val="center"/>
        <w:rPr>
          <w:rFonts w:ascii="Times New Roman" w:hAnsi="Times New Roman" w:cs="Times New Roman"/>
          <w:color w:val="auto"/>
        </w:rPr>
      </w:pPr>
      <w:r w:rsidRPr="004C4FF0">
        <w:rPr>
          <w:rFonts w:ascii="Times New Roman" w:hAnsi="Times New Roman" w:cs="Times New Roman"/>
          <w:color w:val="auto"/>
        </w:rPr>
        <w:lastRenderedPageBreak/>
        <w:t>Правовая основа деятельности. Структура, функции органов вл</w:t>
      </w:r>
      <w:r w:rsidRPr="004C4FF0">
        <w:rPr>
          <w:rFonts w:ascii="Times New Roman" w:hAnsi="Times New Roman" w:cs="Times New Roman"/>
          <w:color w:val="auto"/>
        </w:rPr>
        <w:t>а</w:t>
      </w:r>
      <w:r w:rsidR="00BA5B27">
        <w:rPr>
          <w:rFonts w:ascii="Times New Roman" w:hAnsi="Times New Roman" w:cs="Times New Roman"/>
          <w:color w:val="auto"/>
        </w:rPr>
        <w:t>сти</w:t>
      </w:r>
      <w:r w:rsidRPr="004C4FF0">
        <w:rPr>
          <w:rFonts w:ascii="Times New Roman" w:hAnsi="Times New Roman" w:cs="Times New Roman"/>
          <w:color w:val="auto"/>
        </w:rPr>
        <w:t>, структура управления, кадровый состав: состояние и страт</w:t>
      </w:r>
      <w:r w:rsidRPr="004C4FF0">
        <w:rPr>
          <w:rFonts w:ascii="Times New Roman" w:hAnsi="Times New Roman" w:cs="Times New Roman"/>
          <w:color w:val="auto"/>
        </w:rPr>
        <w:t>е</w:t>
      </w:r>
      <w:r w:rsidRPr="004C4FF0">
        <w:rPr>
          <w:rFonts w:ascii="Times New Roman" w:hAnsi="Times New Roman" w:cs="Times New Roman"/>
          <w:color w:val="auto"/>
        </w:rPr>
        <w:t>гические перспективы</w:t>
      </w:r>
    </w:p>
    <w:p w:rsidR="004C4FF0" w:rsidRDefault="004C4FF0" w:rsidP="004C4FF0"/>
    <w:p w:rsidR="00155E87" w:rsidRPr="00883753" w:rsidRDefault="00155E87" w:rsidP="00155E87">
      <w:pPr>
        <w:autoSpaceDE w:val="0"/>
        <w:autoSpaceDN w:val="0"/>
        <w:adjustRightInd w:val="0"/>
        <w:spacing w:after="0" w:line="360" w:lineRule="auto"/>
        <w:ind w:firstLine="709"/>
        <w:jc w:val="both"/>
        <w:rPr>
          <w:rFonts w:ascii="Times New Roman" w:hAnsi="Times New Roman" w:cs="Times New Roman"/>
          <w:sz w:val="28"/>
          <w:szCs w:val="28"/>
        </w:rPr>
      </w:pPr>
      <w:r w:rsidRPr="0000780A">
        <w:rPr>
          <w:rFonts w:ascii="Times New Roman" w:hAnsi="Times New Roman" w:cs="Times New Roman"/>
          <w:sz w:val="28"/>
          <w:szCs w:val="28"/>
        </w:rPr>
        <w:t>Развитие государственной власти представляет собой целый комплекс органов, осуществляющих свои полномочия и компетенцию на основе ко</w:t>
      </w:r>
      <w:r w:rsidRPr="0000780A">
        <w:rPr>
          <w:rFonts w:ascii="Times New Roman" w:hAnsi="Times New Roman" w:cs="Times New Roman"/>
          <w:sz w:val="28"/>
          <w:szCs w:val="28"/>
        </w:rPr>
        <w:t>н</w:t>
      </w:r>
      <w:r w:rsidRPr="0000780A">
        <w:rPr>
          <w:rFonts w:ascii="Times New Roman" w:hAnsi="Times New Roman" w:cs="Times New Roman"/>
          <w:sz w:val="28"/>
          <w:szCs w:val="28"/>
        </w:rPr>
        <w:t xml:space="preserve">ституционно установленных </w:t>
      </w:r>
      <w:r w:rsidRPr="000A6298">
        <w:rPr>
          <w:rFonts w:ascii="Times New Roman" w:hAnsi="Times New Roman" w:cs="Times New Roman"/>
          <w:sz w:val="28"/>
          <w:szCs w:val="28"/>
        </w:rPr>
        <w:t xml:space="preserve">положений, а </w:t>
      </w:r>
      <w:r>
        <w:rPr>
          <w:rFonts w:ascii="Times New Roman" w:hAnsi="Times New Roman" w:cs="Times New Roman"/>
          <w:sz w:val="28"/>
          <w:szCs w:val="28"/>
        </w:rPr>
        <w:t>также иного законодательства</w:t>
      </w:r>
      <w:r w:rsidRPr="000A6298">
        <w:rPr>
          <w:rFonts w:ascii="Times New Roman" w:hAnsi="Times New Roman" w:cs="Times New Roman"/>
          <w:sz w:val="28"/>
          <w:szCs w:val="28"/>
        </w:rPr>
        <w:t>.</w:t>
      </w:r>
      <w:r w:rsidRPr="00155E87">
        <w:rPr>
          <w:rFonts w:ascii="Times New Roman" w:hAnsi="Times New Roman" w:cs="Times New Roman"/>
          <w:sz w:val="28"/>
          <w:szCs w:val="28"/>
        </w:rPr>
        <w:t xml:space="preserve"> </w:t>
      </w:r>
      <w:r w:rsidRPr="005438FC">
        <w:rPr>
          <w:rFonts w:ascii="Times New Roman" w:hAnsi="Times New Roman" w:cs="Times New Roman"/>
          <w:sz w:val="28"/>
          <w:szCs w:val="28"/>
        </w:rPr>
        <w:t>Любая система</w:t>
      </w:r>
      <w:r>
        <w:rPr>
          <w:rFonts w:ascii="Times New Roman" w:hAnsi="Times New Roman" w:cs="Times New Roman"/>
          <w:sz w:val="28"/>
          <w:szCs w:val="28"/>
        </w:rPr>
        <w:t xml:space="preserve"> управления</w:t>
      </w:r>
      <w:r w:rsidRPr="005438FC">
        <w:rPr>
          <w:rFonts w:ascii="Times New Roman" w:hAnsi="Times New Roman" w:cs="Times New Roman"/>
          <w:sz w:val="28"/>
          <w:szCs w:val="28"/>
        </w:rPr>
        <w:t>, имеет свои цели, задачи и принципы, которыми в процессе подготовки нормативных правовых актов и последующего прин</w:t>
      </w:r>
      <w:r w:rsidRPr="005438FC">
        <w:rPr>
          <w:rFonts w:ascii="Times New Roman" w:hAnsi="Times New Roman" w:cs="Times New Roman"/>
          <w:sz w:val="28"/>
          <w:szCs w:val="28"/>
        </w:rPr>
        <w:t>я</w:t>
      </w:r>
      <w:r w:rsidRPr="005438FC">
        <w:rPr>
          <w:rFonts w:ascii="Times New Roman" w:hAnsi="Times New Roman" w:cs="Times New Roman"/>
          <w:sz w:val="28"/>
          <w:szCs w:val="28"/>
        </w:rPr>
        <w:t>тия необходимо руководствоваться для эффективного регулирования соо</w:t>
      </w:r>
      <w:r w:rsidRPr="005438FC">
        <w:rPr>
          <w:rFonts w:ascii="Times New Roman" w:hAnsi="Times New Roman" w:cs="Times New Roman"/>
          <w:sz w:val="28"/>
          <w:szCs w:val="28"/>
        </w:rPr>
        <w:t>т</w:t>
      </w:r>
      <w:r w:rsidRPr="005438FC">
        <w:rPr>
          <w:rFonts w:ascii="Times New Roman" w:hAnsi="Times New Roman" w:cs="Times New Roman"/>
          <w:sz w:val="28"/>
          <w:szCs w:val="28"/>
        </w:rPr>
        <w:t>ветствующих правоотношений. Правовое регулирование в целом направл</w:t>
      </w:r>
      <w:r w:rsidRPr="005438FC">
        <w:rPr>
          <w:rFonts w:ascii="Times New Roman" w:hAnsi="Times New Roman" w:cs="Times New Roman"/>
          <w:sz w:val="28"/>
          <w:szCs w:val="28"/>
        </w:rPr>
        <w:t>е</w:t>
      </w:r>
      <w:r w:rsidRPr="005438FC">
        <w:rPr>
          <w:rFonts w:ascii="Times New Roman" w:hAnsi="Times New Roman" w:cs="Times New Roman"/>
          <w:sz w:val="28"/>
          <w:szCs w:val="28"/>
        </w:rPr>
        <w:t>но на стабилизацию и упорядочивание общественных</w:t>
      </w:r>
      <w:r w:rsidRPr="00883753">
        <w:rPr>
          <w:rFonts w:ascii="Times New Roman" w:hAnsi="Times New Roman" w:cs="Times New Roman"/>
          <w:sz w:val="28"/>
          <w:szCs w:val="28"/>
        </w:rPr>
        <w:t xml:space="preserve"> и публично-правовых о</w:t>
      </w:r>
      <w:r w:rsidRPr="00883753">
        <w:rPr>
          <w:rFonts w:ascii="Times New Roman" w:hAnsi="Times New Roman" w:cs="Times New Roman"/>
          <w:sz w:val="28"/>
          <w:szCs w:val="28"/>
        </w:rPr>
        <w:t>т</w:t>
      </w:r>
      <w:r w:rsidRPr="00883753">
        <w:rPr>
          <w:rFonts w:ascii="Times New Roman" w:hAnsi="Times New Roman" w:cs="Times New Roman"/>
          <w:sz w:val="28"/>
          <w:szCs w:val="28"/>
        </w:rPr>
        <w:t>ношений.</w:t>
      </w:r>
    </w:p>
    <w:p w:rsidR="00155E87" w:rsidRDefault="00155E87" w:rsidP="00155E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Преддипломная практика проходила в </w:t>
      </w:r>
      <w:r w:rsidRPr="00155E87">
        <w:rPr>
          <w:rFonts w:ascii="Times New Roman" w:hAnsi="Times New Roman" w:cs="Times New Roman"/>
          <w:sz w:val="28"/>
          <w:szCs w:val="28"/>
        </w:rPr>
        <w:t>Федеральном агентстве по гос</w:t>
      </w:r>
      <w:r w:rsidRPr="00155E87">
        <w:rPr>
          <w:rFonts w:ascii="Times New Roman" w:hAnsi="Times New Roman" w:cs="Times New Roman"/>
          <w:sz w:val="28"/>
          <w:szCs w:val="28"/>
        </w:rPr>
        <w:t>у</w:t>
      </w:r>
      <w:r w:rsidRPr="00155E87">
        <w:rPr>
          <w:rFonts w:ascii="Times New Roman" w:hAnsi="Times New Roman" w:cs="Times New Roman"/>
          <w:sz w:val="28"/>
          <w:szCs w:val="28"/>
        </w:rPr>
        <w:t>дарс</w:t>
      </w:r>
      <w:r w:rsidRPr="00155E87">
        <w:rPr>
          <w:rFonts w:ascii="Times New Roman" w:hAnsi="Times New Roman" w:cs="Times New Roman"/>
          <w:sz w:val="28"/>
          <w:szCs w:val="28"/>
        </w:rPr>
        <w:t>т</w:t>
      </w:r>
      <w:r w:rsidRPr="00155E87">
        <w:rPr>
          <w:rFonts w:ascii="Times New Roman" w:hAnsi="Times New Roman" w:cs="Times New Roman"/>
          <w:sz w:val="28"/>
          <w:szCs w:val="28"/>
        </w:rPr>
        <w:t>венным резервам г. Москва</w:t>
      </w:r>
      <w:r>
        <w:rPr>
          <w:rFonts w:ascii="Times New Roman" w:hAnsi="Times New Roman" w:cs="Times New Roman"/>
          <w:sz w:val="28"/>
          <w:szCs w:val="28"/>
        </w:rPr>
        <w:t xml:space="preserve"> (далее Росрезерв), деятельность которого опир</w:t>
      </w:r>
      <w:r>
        <w:rPr>
          <w:rFonts w:ascii="Times New Roman" w:hAnsi="Times New Roman" w:cs="Times New Roman"/>
          <w:sz w:val="28"/>
          <w:szCs w:val="28"/>
        </w:rPr>
        <w:t>а</w:t>
      </w:r>
      <w:r>
        <w:rPr>
          <w:rFonts w:ascii="Times New Roman" w:hAnsi="Times New Roman" w:cs="Times New Roman"/>
          <w:sz w:val="28"/>
          <w:szCs w:val="28"/>
        </w:rPr>
        <w:t>ется на ряд нормативно-правовых актов.</w:t>
      </w:r>
    </w:p>
    <w:p w:rsidR="00D16AE8" w:rsidRPr="00B65B90" w:rsidRDefault="00155E87" w:rsidP="00D16AE8">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 Росрезерв – это</w:t>
      </w:r>
      <w:r w:rsidR="00D16AE8">
        <w:rPr>
          <w:rFonts w:ascii="Times New Roman" w:hAnsi="Times New Roman" w:cs="Times New Roman"/>
          <w:sz w:val="28"/>
          <w:szCs w:val="28"/>
        </w:rPr>
        <w:t xml:space="preserve"> федеральный орган исполнительной власти</w:t>
      </w:r>
      <w:r>
        <w:rPr>
          <w:rStyle w:val="af0"/>
          <w:rFonts w:ascii="Times New Roman" w:hAnsi="Times New Roman" w:cs="Times New Roman"/>
          <w:sz w:val="28"/>
          <w:szCs w:val="28"/>
        </w:rPr>
        <w:footnoteReference w:id="2"/>
      </w:r>
      <w:r w:rsidR="00D16AE8">
        <w:rPr>
          <w:rFonts w:ascii="Times New Roman" w:hAnsi="Times New Roman" w:cs="Times New Roman"/>
          <w:sz w:val="28"/>
          <w:szCs w:val="28"/>
        </w:rPr>
        <w:t xml:space="preserve">. </w:t>
      </w:r>
      <w:r w:rsidR="00D16AE8" w:rsidRPr="00B65B90">
        <w:rPr>
          <w:rFonts w:ascii="Times New Roman" w:hAnsi="Times New Roman"/>
          <w:sz w:val="28"/>
          <w:szCs w:val="28"/>
        </w:rPr>
        <w:t>Органы исполнительной власти это органы государственного управления, «которые наделены правом от имени государства осуществлять функции исполнител</w:t>
      </w:r>
      <w:r w:rsidR="00D16AE8" w:rsidRPr="00B65B90">
        <w:rPr>
          <w:rFonts w:ascii="Times New Roman" w:hAnsi="Times New Roman"/>
          <w:sz w:val="28"/>
          <w:szCs w:val="28"/>
        </w:rPr>
        <w:t>ь</w:t>
      </w:r>
      <w:r w:rsidR="00D16AE8" w:rsidRPr="00B65B90">
        <w:rPr>
          <w:rFonts w:ascii="Times New Roman" w:hAnsi="Times New Roman"/>
          <w:sz w:val="28"/>
          <w:szCs w:val="28"/>
        </w:rPr>
        <w:t>ной власти и, в рамках закрепленной за ним компетенции, решать задачи, возникающие в процессе государственного управления»</w:t>
      </w:r>
      <w:r w:rsidR="00D16AE8" w:rsidRPr="00B65B90">
        <w:rPr>
          <w:rStyle w:val="af0"/>
          <w:sz w:val="28"/>
          <w:szCs w:val="28"/>
        </w:rPr>
        <w:footnoteReference w:id="3"/>
      </w:r>
      <w:r w:rsidR="00D16AE8" w:rsidRPr="00B65B90">
        <w:rPr>
          <w:rFonts w:ascii="Times New Roman" w:hAnsi="Times New Roman"/>
          <w:sz w:val="28"/>
          <w:szCs w:val="28"/>
        </w:rPr>
        <w:t>.</w:t>
      </w:r>
    </w:p>
    <w:p w:rsidR="00D16AE8" w:rsidRPr="00B65B90" w:rsidRDefault="00D16AE8" w:rsidP="00D16AE8">
      <w:pPr>
        <w:spacing w:after="0" w:line="360" w:lineRule="auto"/>
        <w:ind w:firstLine="709"/>
        <w:jc w:val="both"/>
        <w:rPr>
          <w:rFonts w:ascii="Times New Roman" w:hAnsi="Times New Roman"/>
          <w:sz w:val="28"/>
          <w:szCs w:val="28"/>
        </w:rPr>
      </w:pPr>
      <w:r w:rsidRPr="00B65B90">
        <w:rPr>
          <w:rFonts w:ascii="Times New Roman" w:hAnsi="Times New Roman"/>
          <w:sz w:val="28"/>
          <w:szCs w:val="28"/>
        </w:rPr>
        <w:t>Исполнительная власть заключается в работе специализированных субъектов, обладающих исполнительными полномочиями, и выражена в г</w:t>
      </w:r>
      <w:r w:rsidRPr="00B65B90">
        <w:rPr>
          <w:rFonts w:ascii="Times New Roman" w:hAnsi="Times New Roman"/>
          <w:sz w:val="28"/>
          <w:szCs w:val="28"/>
        </w:rPr>
        <w:t>о</w:t>
      </w:r>
      <w:r w:rsidRPr="00B65B90">
        <w:rPr>
          <w:rFonts w:ascii="Times New Roman" w:hAnsi="Times New Roman"/>
          <w:sz w:val="28"/>
          <w:szCs w:val="28"/>
        </w:rPr>
        <w:t>сударственно-властном аппарате органов исполнительной власти.</w:t>
      </w:r>
    </w:p>
    <w:p w:rsidR="00D16AE8" w:rsidRPr="00AA172F" w:rsidRDefault="00155E87" w:rsidP="00D16AE8">
      <w:pPr>
        <w:spacing w:after="0" w:line="360" w:lineRule="auto"/>
        <w:ind w:firstLine="709"/>
        <w:jc w:val="both"/>
        <w:rPr>
          <w:rFonts w:ascii="Times New Roman" w:hAnsi="Times New Roman" w:cs="Times New Roman"/>
          <w:sz w:val="28"/>
          <w:szCs w:val="28"/>
        </w:rPr>
      </w:pPr>
      <w:r w:rsidRPr="00E32304">
        <w:rPr>
          <w:rFonts w:ascii="Times New Roman" w:hAnsi="Times New Roman" w:cs="Times New Roman"/>
          <w:sz w:val="28"/>
          <w:szCs w:val="28"/>
          <w:shd w:val="clear" w:color="auto" w:fill="FFFFFF"/>
        </w:rPr>
        <w:lastRenderedPageBreak/>
        <w:t>Конст</w:t>
      </w:r>
      <w:r w:rsidRPr="00E32304">
        <w:rPr>
          <w:rFonts w:ascii="Times New Roman" w:hAnsi="Times New Roman" w:cs="Times New Roman"/>
          <w:sz w:val="28"/>
          <w:szCs w:val="28"/>
          <w:shd w:val="clear" w:color="auto" w:fill="FFFFFF"/>
        </w:rPr>
        <w:t>и</w:t>
      </w:r>
      <w:r w:rsidRPr="00E32304">
        <w:rPr>
          <w:rFonts w:ascii="Times New Roman" w:hAnsi="Times New Roman" w:cs="Times New Roman"/>
          <w:sz w:val="28"/>
          <w:szCs w:val="28"/>
          <w:shd w:val="clear" w:color="auto" w:fill="FFFFFF"/>
        </w:rPr>
        <w:t>туция</w:t>
      </w:r>
      <w:r>
        <w:rPr>
          <w:rFonts w:ascii="Times New Roman" w:hAnsi="Times New Roman" w:cs="Times New Roman"/>
          <w:sz w:val="28"/>
          <w:szCs w:val="28"/>
          <w:shd w:val="clear" w:color="auto" w:fill="FFFFFF"/>
        </w:rPr>
        <w:t xml:space="preserve"> Российской Федерации</w:t>
      </w:r>
      <w:r>
        <w:rPr>
          <w:rStyle w:val="af0"/>
          <w:sz w:val="28"/>
          <w:szCs w:val="28"/>
          <w:shd w:val="clear" w:color="auto" w:fill="FFFFFF"/>
        </w:rPr>
        <w:footnoteReference w:id="4"/>
      </w:r>
      <w:r w:rsidRPr="00E32304">
        <w:rPr>
          <w:rFonts w:ascii="Times New Roman" w:hAnsi="Times New Roman" w:cs="Times New Roman"/>
          <w:sz w:val="28"/>
          <w:szCs w:val="28"/>
          <w:shd w:val="clear" w:color="auto" w:fill="FFFFFF"/>
        </w:rPr>
        <w:t xml:space="preserve"> является ключевым документом,</w:t>
      </w:r>
      <w:r w:rsidR="00D16AE8">
        <w:rPr>
          <w:rFonts w:ascii="Times New Roman" w:hAnsi="Times New Roman" w:cs="Times New Roman"/>
          <w:sz w:val="28"/>
          <w:szCs w:val="28"/>
          <w:shd w:val="clear" w:color="auto" w:fill="FFFFFF"/>
        </w:rPr>
        <w:t xml:space="preserve"> в системе регулирования деятельности Росрезерва. </w:t>
      </w:r>
      <w:r w:rsidRPr="00E32304">
        <w:rPr>
          <w:rFonts w:ascii="Times New Roman" w:hAnsi="Times New Roman" w:cs="Times New Roman"/>
          <w:sz w:val="28"/>
          <w:szCs w:val="28"/>
          <w:shd w:val="clear" w:color="auto" w:fill="FFFFFF"/>
        </w:rPr>
        <w:t xml:space="preserve"> </w:t>
      </w:r>
      <w:r w:rsidR="00D16AE8" w:rsidRPr="00E32304">
        <w:rPr>
          <w:rFonts w:ascii="Times New Roman" w:hAnsi="Times New Roman" w:cs="Times New Roman"/>
          <w:sz w:val="28"/>
          <w:szCs w:val="28"/>
          <w:shd w:val="clear" w:color="auto" w:fill="FFFFFF"/>
        </w:rPr>
        <w:t>Конст</w:t>
      </w:r>
      <w:r w:rsidR="00D16AE8" w:rsidRPr="00E32304">
        <w:rPr>
          <w:rFonts w:ascii="Times New Roman" w:hAnsi="Times New Roman" w:cs="Times New Roman"/>
          <w:sz w:val="28"/>
          <w:szCs w:val="28"/>
          <w:shd w:val="clear" w:color="auto" w:fill="FFFFFF"/>
        </w:rPr>
        <w:t>и</w:t>
      </w:r>
      <w:r w:rsidR="00D16AE8" w:rsidRPr="00E32304">
        <w:rPr>
          <w:rFonts w:ascii="Times New Roman" w:hAnsi="Times New Roman" w:cs="Times New Roman"/>
          <w:sz w:val="28"/>
          <w:szCs w:val="28"/>
          <w:shd w:val="clear" w:color="auto" w:fill="FFFFFF"/>
        </w:rPr>
        <w:t>туция</w:t>
      </w:r>
      <w:r w:rsidR="00D16AE8">
        <w:rPr>
          <w:rFonts w:ascii="Times New Roman" w:hAnsi="Times New Roman" w:cs="Times New Roman"/>
          <w:sz w:val="28"/>
          <w:szCs w:val="28"/>
          <w:shd w:val="clear" w:color="auto" w:fill="FFFFFF"/>
        </w:rPr>
        <w:t xml:space="preserve"> Российской Федерации</w:t>
      </w:r>
      <w:r w:rsidR="00D16AE8" w:rsidRPr="00E32304">
        <w:rPr>
          <w:rFonts w:ascii="Times New Roman" w:hAnsi="Times New Roman" w:cs="Times New Roman"/>
          <w:sz w:val="28"/>
          <w:szCs w:val="28"/>
          <w:shd w:val="clear" w:color="auto" w:fill="FFFFFF"/>
        </w:rPr>
        <w:t xml:space="preserve"> </w:t>
      </w:r>
      <w:r w:rsidRPr="00E32304">
        <w:rPr>
          <w:rFonts w:ascii="Times New Roman" w:hAnsi="Times New Roman" w:cs="Times New Roman"/>
          <w:sz w:val="28"/>
          <w:szCs w:val="28"/>
          <w:shd w:val="clear" w:color="auto" w:fill="FFFFFF"/>
        </w:rPr>
        <w:t>определяет принцип формирования публичных органов власти</w:t>
      </w:r>
      <w:r>
        <w:rPr>
          <w:rFonts w:ascii="Times New Roman" w:hAnsi="Times New Roman" w:cs="Times New Roman"/>
          <w:sz w:val="28"/>
          <w:szCs w:val="28"/>
          <w:shd w:val="clear" w:color="auto" w:fill="FFFFFF"/>
        </w:rPr>
        <w:t xml:space="preserve"> включая и Росрезерв</w:t>
      </w:r>
      <w:r w:rsidRPr="00E32304">
        <w:rPr>
          <w:rFonts w:ascii="Times New Roman" w:hAnsi="Times New Roman" w:cs="Times New Roman"/>
          <w:sz w:val="28"/>
          <w:szCs w:val="28"/>
          <w:shd w:val="clear" w:color="auto" w:fill="FFFFFF"/>
        </w:rPr>
        <w:t>, устанавливает баланс сил и систему сдержек и прот</w:t>
      </w:r>
      <w:r w:rsidRPr="00E32304">
        <w:rPr>
          <w:rFonts w:ascii="Times New Roman" w:hAnsi="Times New Roman" w:cs="Times New Roman"/>
          <w:sz w:val="28"/>
          <w:szCs w:val="28"/>
          <w:shd w:val="clear" w:color="auto" w:fill="FFFFFF"/>
        </w:rPr>
        <w:t>и</w:t>
      </w:r>
      <w:r w:rsidRPr="00E32304">
        <w:rPr>
          <w:rFonts w:ascii="Times New Roman" w:hAnsi="Times New Roman" w:cs="Times New Roman"/>
          <w:sz w:val="28"/>
          <w:szCs w:val="28"/>
          <w:shd w:val="clear" w:color="auto" w:fill="FFFFFF"/>
        </w:rPr>
        <w:t xml:space="preserve">вовесов. </w:t>
      </w:r>
      <w:r w:rsidRPr="00E32304">
        <w:rPr>
          <w:rFonts w:ascii="Times New Roman" w:hAnsi="Times New Roman" w:cs="Times New Roman"/>
          <w:sz w:val="28"/>
          <w:szCs w:val="28"/>
        </w:rPr>
        <w:t>Сущность конституционных норм, заключается в определенных ключевых положениях, которые определяют вектор государственной де</w:t>
      </w:r>
      <w:r w:rsidRPr="00E32304">
        <w:rPr>
          <w:rFonts w:ascii="Times New Roman" w:hAnsi="Times New Roman" w:cs="Times New Roman"/>
          <w:sz w:val="28"/>
          <w:szCs w:val="28"/>
        </w:rPr>
        <w:t>я</w:t>
      </w:r>
      <w:r w:rsidRPr="00E32304">
        <w:rPr>
          <w:rFonts w:ascii="Times New Roman" w:hAnsi="Times New Roman" w:cs="Times New Roman"/>
          <w:sz w:val="28"/>
          <w:szCs w:val="28"/>
        </w:rPr>
        <w:t>тельности.</w:t>
      </w:r>
      <w:r>
        <w:rPr>
          <w:rFonts w:ascii="Times New Roman" w:hAnsi="Times New Roman" w:cs="Times New Roman"/>
          <w:sz w:val="28"/>
          <w:szCs w:val="28"/>
        </w:rPr>
        <w:t xml:space="preserve"> </w:t>
      </w:r>
      <w:r w:rsidRPr="004C33EC">
        <w:rPr>
          <w:rFonts w:ascii="Times New Roman" w:hAnsi="Times New Roman" w:cs="Times New Roman"/>
          <w:sz w:val="28"/>
          <w:szCs w:val="28"/>
        </w:rPr>
        <w:t xml:space="preserve"> Конституция </w:t>
      </w:r>
      <w:r>
        <w:rPr>
          <w:rFonts w:ascii="Times New Roman" w:hAnsi="Times New Roman" w:cs="Times New Roman"/>
          <w:sz w:val="28"/>
          <w:szCs w:val="28"/>
          <w:shd w:val="clear" w:color="auto" w:fill="FFFFFF"/>
        </w:rPr>
        <w:t>Российской Федерации</w:t>
      </w:r>
      <w:r w:rsidRPr="00E32304">
        <w:rPr>
          <w:rFonts w:ascii="Times New Roman" w:hAnsi="Times New Roman" w:cs="Times New Roman"/>
          <w:sz w:val="28"/>
          <w:szCs w:val="28"/>
          <w:shd w:val="clear" w:color="auto" w:fill="FFFFFF"/>
        </w:rPr>
        <w:t xml:space="preserve"> </w:t>
      </w:r>
      <w:r w:rsidRPr="004C33EC">
        <w:rPr>
          <w:rFonts w:ascii="Times New Roman" w:hAnsi="Times New Roman" w:cs="Times New Roman"/>
          <w:sz w:val="28"/>
          <w:szCs w:val="28"/>
        </w:rPr>
        <w:t>разгранич</w:t>
      </w:r>
      <w:r>
        <w:rPr>
          <w:rFonts w:ascii="Times New Roman" w:hAnsi="Times New Roman" w:cs="Times New Roman"/>
          <w:sz w:val="28"/>
          <w:szCs w:val="28"/>
        </w:rPr>
        <w:t xml:space="preserve">ивает </w:t>
      </w:r>
      <w:r w:rsidRPr="004C33EC">
        <w:rPr>
          <w:rFonts w:ascii="Times New Roman" w:hAnsi="Times New Roman" w:cs="Times New Roman"/>
          <w:sz w:val="28"/>
          <w:szCs w:val="28"/>
        </w:rPr>
        <w:t xml:space="preserve">полномочия </w:t>
      </w:r>
      <w:r>
        <w:rPr>
          <w:rFonts w:ascii="Times New Roman" w:hAnsi="Times New Roman" w:cs="Times New Roman"/>
          <w:sz w:val="28"/>
          <w:szCs w:val="28"/>
        </w:rPr>
        <w:t>органов власти на основе принципа разделения властей</w:t>
      </w:r>
      <w:r w:rsidRPr="004C33EC">
        <w:rPr>
          <w:rFonts w:ascii="Times New Roman" w:hAnsi="Times New Roman" w:cs="Times New Roman"/>
          <w:sz w:val="28"/>
          <w:szCs w:val="28"/>
        </w:rPr>
        <w:t>.</w:t>
      </w:r>
      <w:r w:rsidR="00D16AE8" w:rsidRPr="00D16AE8">
        <w:rPr>
          <w:rFonts w:ascii="Times New Roman" w:hAnsi="Times New Roman" w:cs="Times New Roman"/>
          <w:sz w:val="28"/>
          <w:szCs w:val="28"/>
        </w:rPr>
        <w:t xml:space="preserve"> </w:t>
      </w:r>
      <w:r w:rsidR="00D16AE8" w:rsidRPr="00AA172F">
        <w:rPr>
          <w:rFonts w:ascii="Times New Roman" w:hAnsi="Times New Roman" w:cs="Times New Roman"/>
          <w:sz w:val="28"/>
          <w:szCs w:val="28"/>
        </w:rPr>
        <w:t>Институт организ</w:t>
      </w:r>
      <w:r w:rsidR="00D16AE8" w:rsidRPr="00AA172F">
        <w:rPr>
          <w:rFonts w:ascii="Times New Roman" w:hAnsi="Times New Roman" w:cs="Times New Roman"/>
          <w:sz w:val="28"/>
          <w:szCs w:val="28"/>
        </w:rPr>
        <w:t>а</w:t>
      </w:r>
      <w:r w:rsidR="00D16AE8" w:rsidRPr="00AA172F">
        <w:rPr>
          <w:rFonts w:ascii="Times New Roman" w:hAnsi="Times New Roman" w:cs="Times New Roman"/>
          <w:sz w:val="28"/>
          <w:szCs w:val="28"/>
        </w:rPr>
        <w:t>ции деятельности государственных органов составляется в соответствии с основами конституционного строя изложенные в статье 77.</w:t>
      </w:r>
    </w:p>
    <w:p w:rsidR="00D16AE8" w:rsidRPr="00BA5B27" w:rsidRDefault="00155E87" w:rsidP="00D16AE8">
      <w:pPr>
        <w:pStyle w:val="af3"/>
        <w:spacing w:line="360" w:lineRule="auto"/>
        <w:ind w:firstLine="720"/>
        <w:rPr>
          <w:rFonts w:ascii="Times New Roman" w:hAnsi="Times New Roman" w:cs="Times New Roman"/>
          <w:color w:val="auto"/>
          <w:sz w:val="28"/>
          <w:szCs w:val="28"/>
        </w:rPr>
      </w:pPr>
      <w:r w:rsidRPr="004C33EC">
        <w:rPr>
          <w:rFonts w:ascii="Times New Roman" w:hAnsi="Times New Roman" w:cs="Times New Roman"/>
          <w:sz w:val="28"/>
          <w:szCs w:val="28"/>
        </w:rPr>
        <w:t xml:space="preserve"> </w:t>
      </w:r>
      <w:r w:rsidR="00D16AE8" w:rsidRPr="00230A5F">
        <w:rPr>
          <w:rFonts w:ascii="Times New Roman" w:hAnsi="Times New Roman" w:cs="Times New Roman"/>
          <w:sz w:val="28"/>
          <w:szCs w:val="28"/>
        </w:rPr>
        <w:t>Повышение эффективности функционирования государственной вл</w:t>
      </w:r>
      <w:r w:rsidR="00D16AE8" w:rsidRPr="00230A5F">
        <w:rPr>
          <w:rFonts w:ascii="Times New Roman" w:hAnsi="Times New Roman" w:cs="Times New Roman"/>
          <w:sz w:val="28"/>
          <w:szCs w:val="28"/>
        </w:rPr>
        <w:t>а</w:t>
      </w:r>
      <w:r w:rsidR="00D16AE8" w:rsidRPr="00230A5F">
        <w:rPr>
          <w:rFonts w:ascii="Times New Roman" w:hAnsi="Times New Roman" w:cs="Times New Roman"/>
          <w:sz w:val="28"/>
          <w:szCs w:val="28"/>
        </w:rPr>
        <w:t>сти</w:t>
      </w:r>
      <w:r w:rsidR="00D16AE8">
        <w:rPr>
          <w:rFonts w:ascii="Times New Roman" w:hAnsi="Times New Roman" w:cs="Times New Roman"/>
          <w:sz w:val="28"/>
          <w:szCs w:val="28"/>
        </w:rPr>
        <w:t xml:space="preserve"> </w:t>
      </w:r>
      <w:r w:rsidR="00D16AE8" w:rsidRPr="00230A5F">
        <w:rPr>
          <w:rFonts w:ascii="Times New Roman" w:hAnsi="Times New Roman" w:cs="Times New Roman"/>
          <w:sz w:val="28"/>
          <w:szCs w:val="28"/>
        </w:rPr>
        <w:t>является одной из важнейших задач, от выполнения которой во многом зависит результативность деятельности конкретных субъектов. При разр</w:t>
      </w:r>
      <w:r w:rsidR="00D16AE8" w:rsidRPr="00230A5F">
        <w:rPr>
          <w:rFonts w:ascii="Times New Roman" w:hAnsi="Times New Roman" w:cs="Times New Roman"/>
          <w:sz w:val="28"/>
          <w:szCs w:val="28"/>
        </w:rPr>
        <w:t>а</w:t>
      </w:r>
      <w:r w:rsidR="00D16AE8" w:rsidRPr="00230A5F">
        <w:rPr>
          <w:rFonts w:ascii="Times New Roman" w:hAnsi="Times New Roman" w:cs="Times New Roman"/>
          <w:sz w:val="28"/>
          <w:szCs w:val="28"/>
        </w:rPr>
        <w:t>ботке стратегически важных приоритетов развития</w:t>
      </w:r>
      <w:r w:rsidR="00D16AE8">
        <w:rPr>
          <w:rFonts w:ascii="Times New Roman" w:hAnsi="Times New Roman" w:cs="Times New Roman"/>
          <w:sz w:val="28"/>
          <w:szCs w:val="28"/>
        </w:rPr>
        <w:t xml:space="preserve"> </w:t>
      </w:r>
      <w:r w:rsidR="00D16AE8" w:rsidRPr="00230A5F">
        <w:rPr>
          <w:rFonts w:ascii="Times New Roman" w:hAnsi="Times New Roman" w:cs="Times New Roman"/>
          <w:sz w:val="28"/>
          <w:szCs w:val="28"/>
        </w:rPr>
        <w:t xml:space="preserve">в целом, одной из форм взаимодействия является контроль. </w:t>
      </w:r>
      <w:r w:rsidR="00D16AE8" w:rsidRPr="00230A5F">
        <w:rPr>
          <w:rFonts w:ascii="Times New Roman" w:hAnsi="Times New Roman" w:cs="Times New Roman"/>
          <w:color w:val="auto"/>
          <w:sz w:val="28"/>
          <w:szCs w:val="28"/>
        </w:rPr>
        <w:t>Сущность конституционных норм, в ра</w:t>
      </w:r>
      <w:r w:rsidR="00D16AE8" w:rsidRPr="00230A5F">
        <w:rPr>
          <w:rFonts w:ascii="Times New Roman" w:hAnsi="Times New Roman" w:cs="Times New Roman"/>
          <w:color w:val="auto"/>
          <w:sz w:val="28"/>
          <w:szCs w:val="28"/>
        </w:rPr>
        <w:t>м</w:t>
      </w:r>
      <w:r w:rsidR="00D16AE8" w:rsidRPr="00230A5F">
        <w:rPr>
          <w:rFonts w:ascii="Times New Roman" w:hAnsi="Times New Roman" w:cs="Times New Roman"/>
          <w:color w:val="auto"/>
          <w:sz w:val="28"/>
          <w:szCs w:val="28"/>
        </w:rPr>
        <w:t xml:space="preserve">ках регулирования института </w:t>
      </w:r>
      <w:r w:rsidR="00D16AE8">
        <w:rPr>
          <w:rFonts w:ascii="Times New Roman" w:hAnsi="Times New Roman" w:cs="Times New Roman"/>
          <w:color w:val="auto"/>
          <w:sz w:val="28"/>
          <w:szCs w:val="28"/>
        </w:rPr>
        <w:t>контроля</w:t>
      </w:r>
      <w:r w:rsidR="00D16AE8" w:rsidRPr="00230A5F">
        <w:rPr>
          <w:rFonts w:ascii="Times New Roman" w:hAnsi="Times New Roman" w:cs="Times New Roman"/>
          <w:color w:val="auto"/>
          <w:sz w:val="28"/>
          <w:szCs w:val="28"/>
        </w:rPr>
        <w:t xml:space="preserve"> заключается в определенных ключ</w:t>
      </w:r>
      <w:r w:rsidR="00D16AE8" w:rsidRPr="00230A5F">
        <w:rPr>
          <w:rFonts w:ascii="Times New Roman" w:hAnsi="Times New Roman" w:cs="Times New Roman"/>
          <w:color w:val="auto"/>
          <w:sz w:val="28"/>
          <w:szCs w:val="28"/>
        </w:rPr>
        <w:t>е</w:t>
      </w:r>
      <w:r w:rsidR="00D16AE8" w:rsidRPr="00230A5F">
        <w:rPr>
          <w:rFonts w:ascii="Times New Roman" w:hAnsi="Times New Roman" w:cs="Times New Roman"/>
          <w:color w:val="auto"/>
          <w:sz w:val="28"/>
          <w:szCs w:val="28"/>
        </w:rPr>
        <w:t xml:space="preserve">вых положениях, которые определяют вектор государственной деятельности </w:t>
      </w:r>
      <w:r w:rsidR="00D16AE8" w:rsidRPr="00BA5B27">
        <w:rPr>
          <w:rFonts w:ascii="Times New Roman" w:hAnsi="Times New Roman" w:cs="Times New Roman"/>
          <w:color w:val="auto"/>
          <w:sz w:val="28"/>
          <w:szCs w:val="28"/>
        </w:rPr>
        <w:t xml:space="preserve">в области контроля. </w:t>
      </w:r>
    </w:p>
    <w:p w:rsidR="00D16AE8" w:rsidRPr="00BA5B27" w:rsidRDefault="00D16AE8" w:rsidP="00D16AE8">
      <w:pPr>
        <w:spacing w:after="0" w:line="360" w:lineRule="auto"/>
        <w:ind w:firstLine="709"/>
        <w:jc w:val="both"/>
        <w:rPr>
          <w:rFonts w:ascii="Times New Roman" w:hAnsi="Times New Roman" w:cs="Times New Roman"/>
          <w:sz w:val="28"/>
          <w:szCs w:val="28"/>
        </w:rPr>
      </w:pPr>
      <w:r w:rsidRPr="00BA5B27">
        <w:rPr>
          <w:rFonts w:ascii="Times New Roman" w:hAnsi="Times New Roman" w:cs="Times New Roman"/>
          <w:sz w:val="28"/>
          <w:szCs w:val="28"/>
        </w:rPr>
        <w:t>Кроме Конституции Российской Федерации, значение в правовом рег</w:t>
      </w:r>
      <w:r w:rsidRPr="00BA5B27">
        <w:rPr>
          <w:rFonts w:ascii="Times New Roman" w:hAnsi="Times New Roman" w:cs="Times New Roman"/>
          <w:sz w:val="28"/>
          <w:szCs w:val="28"/>
        </w:rPr>
        <w:t>у</w:t>
      </w:r>
      <w:r w:rsidRPr="00BA5B27">
        <w:rPr>
          <w:rFonts w:ascii="Times New Roman" w:hAnsi="Times New Roman" w:cs="Times New Roman"/>
          <w:sz w:val="28"/>
          <w:szCs w:val="28"/>
        </w:rPr>
        <w:t>лировании Росрезерва имеет Указ Президента РФ от 21.01.2020 № 21 «О структуре федеральных органов исполнительной власти»</w:t>
      </w:r>
      <w:r w:rsidRPr="00BA5B27">
        <w:rPr>
          <w:rStyle w:val="af0"/>
          <w:rFonts w:ascii="Times New Roman" w:hAnsi="Times New Roman" w:cs="Times New Roman"/>
          <w:sz w:val="28"/>
          <w:szCs w:val="28"/>
        </w:rPr>
        <w:footnoteReference w:id="5"/>
      </w:r>
      <w:r w:rsidRPr="00BA5B27">
        <w:rPr>
          <w:rFonts w:ascii="Times New Roman" w:hAnsi="Times New Roman" w:cs="Times New Roman"/>
          <w:sz w:val="28"/>
          <w:szCs w:val="28"/>
        </w:rPr>
        <w:t>, в котором закре</w:t>
      </w:r>
      <w:r w:rsidRPr="00BA5B27">
        <w:rPr>
          <w:rFonts w:ascii="Times New Roman" w:hAnsi="Times New Roman" w:cs="Times New Roman"/>
          <w:sz w:val="28"/>
          <w:szCs w:val="28"/>
        </w:rPr>
        <w:t>п</w:t>
      </w:r>
      <w:r w:rsidRPr="00BA5B27">
        <w:rPr>
          <w:rFonts w:ascii="Times New Roman" w:hAnsi="Times New Roman" w:cs="Times New Roman"/>
          <w:sz w:val="28"/>
          <w:szCs w:val="28"/>
        </w:rPr>
        <w:t>лена систематизация функций орг</w:t>
      </w:r>
      <w:r w:rsidRPr="00BA5B27">
        <w:rPr>
          <w:rFonts w:ascii="Times New Roman" w:hAnsi="Times New Roman" w:cs="Times New Roman"/>
          <w:sz w:val="28"/>
          <w:szCs w:val="28"/>
        </w:rPr>
        <w:t>а</w:t>
      </w:r>
      <w:r w:rsidRPr="00BA5B27">
        <w:rPr>
          <w:rFonts w:ascii="Times New Roman" w:hAnsi="Times New Roman" w:cs="Times New Roman"/>
          <w:sz w:val="28"/>
          <w:szCs w:val="28"/>
        </w:rPr>
        <w:t>нов исполнительной власти. Федеральное агентство Росрезерв подчиняется Правительству Ро</w:t>
      </w:r>
      <w:r w:rsidRPr="00BA5B27">
        <w:rPr>
          <w:rFonts w:ascii="Times New Roman" w:hAnsi="Times New Roman" w:cs="Times New Roman"/>
          <w:sz w:val="28"/>
          <w:szCs w:val="28"/>
        </w:rPr>
        <w:t>с</w:t>
      </w:r>
      <w:r w:rsidRPr="00BA5B27">
        <w:rPr>
          <w:rFonts w:ascii="Times New Roman" w:hAnsi="Times New Roman" w:cs="Times New Roman"/>
          <w:sz w:val="28"/>
          <w:szCs w:val="28"/>
        </w:rPr>
        <w:t>сийской Федерации.</w:t>
      </w:r>
    </w:p>
    <w:p w:rsidR="00BA5B27" w:rsidRPr="00BA5B27" w:rsidRDefault="00BA5B27" w:rsidP="00D16AE8">
      <w:pPr>
        <w:spacing w:after="0" w:line="360" w:lineRule="auto"/>
        <w:ind w:firstLine="709"/>
        <w:jc w:val="both"/>
        <w:rPr>
          <w:rFonts w:ascii="Times New Roman" w:hAnsi="Times New Roman" w:cs="Times New Roman"/>
          <w:sz w:val="28"/>
          <w:szCs w:val="28"/>
        </w:rPr>
      </w:pPr>
      <w:r w:rsidRPr="00BA5B27">
        <w:rPr>
          <w:rFonts w:ascii="Times New Roman" w:hAnsi="Times New Roman" w:cs="Times New Roman"/>
          <w:sz w:val="28"/>
          <w:szCs w:val="28"/>
        </w:rPr>
        <w:t xml:space="preserve"> В системе правового регулирования стоит указать на акты Правител</w:t>
      </w:r>
      <w:r w:rsidRPr="00BA5B27">
        <w:rPr>
          <w:rFonts w:ascii="Times New Roman" w:hAnsi="Times New Roman" w:cs="Times New Roman"/>
          <w:sz w:val="28"/>
          <w:szCs w:val="28"/>
        </w:rPr>
        <w:t>ь</w:t>
      </w:r>
      <w:r w:rsidRPr="00BA5B27">
        <w:rPr>
          <w:rFonts w:ascii="Times New Roman" w:hAnsi="Times New Roman" w:cs="Times New Roman"/>
          <w:sz w:val="28"/>
          <w:szCs w:val="28"/>
        </w:rPr>
        <w:t xml:space="preserve">ства, устанавливающие Положение о Росрезерве - </w:t>
      </w:r>
      <w:r w:rsidRPr="00BA5B27">
        <w:rPr>
          <w:rFonts w:ascii="Times New Roman" w:hAnsi="Times New Roman" w:cs="Times New Roman"/>
          <w:color w:val="000000"/>
          <w:sz w:val="28"/>
          <w:szCs w:val="28"/>
          <w:shd w:val="clear" w:color="auto" w:fill="FFFFFF"/>
        </w:rPr>
        <w:t>Постановление Правител</w:t>
      </w:r>
      <w:r w:rsidRPr="00BA5B27">
        <w:rPr>
          <w:rFonts w:ascii="Times New Roman" w:hAnsi="Times New Roman" w:cs="Times New Roman"/>
          <w:color w:val="000000"/>
          <w:sz w:val="28"/>
          <w:szCs w:val="28"/>
          <w:shd w:val="clear" w:color="auto" w:fill="FFFFFF"/>
        </w:rPr>
        <w:t>ь</w:t>
      </w:r>
      <w:r w:rsidRPr="00BA5B27">
        <w:rPr>
          <w:rFonts w:ascii="Times New Roman" w:hAnsi="Times New Roman" w:cs="Times New Roman"/>
          <w:color w:val="000000"/>
          <w:sz w:val="28"/>
          <w:szCs w:val="28"/>
          <w:shd w:val="clear" w:color="auto" w:fill="FFFFFF"/>
        </w:rPr>
        <w:lastRenderedPageBreak/>
        <w:t>ства РФ от 23.06.</w:t>
      </w:r>
      <w:r w:rsidRPr="00BA5B27">
        <w:rPr>
          <w:rFonts w:ascii="Times New Roman" w:hAnsi="Times New Roman" w:cs="Times New Roman"/>
          <w:sz w:val="28"/>
          <w:szCs w:val="28"/>
          <w:shd w:val="clear" w:color="auto" w:fill="FFFFFF"/>
        </w:rPr>
        <w:t>2004 № 373 «Об у</w:t>
      </w:r>
      <w:r w:rsidRPr="00BA5B27">
        <w:rPr>
          <w:rFonts w:ascii="Times New Roman" w:hAnsi="Times New Roman" w:cs="Times New Roman"/>
          <w:sz w:val="28"/>
          <w:szCs w:val="28"/>
          <w:shd w:val="clear" w:color="auto" w:fill="FFFFFF"/>
        </w:rPr>
        <w:t>т</w:t>
      </w:r>
      <w:r w:rsidRPr="00BA5B27">
        <w:rPr>
          <w:rFonts w:ascii="Times New Roman" w:hAnsi="Times New Roman" w:cs="Times New Roman"/>
          <w:sz w:val="28"/>
          <w:szCs w:val="28"/>
          <w:shd w:val="clear" w:color="auto" w:fill="FFFFFF"/>
        </w:rPr>
        <w:t>верждении Положения о Федеральном агентстве по государственным резервам»</w:t>
      </w:r>
      <w:r w:rsidRPr="00BA5B27">
        <w:rPr>
          <w:rStyle w:val="af0"/>
          <w:rFonts w:ascii="Times New Roman" w:hAnsi="Times New Roman" w:cs="Times New Roman"/>
          <w:sz w:val="28"/>
          <w:szCs w:val="28"/>
          <w:shd w:val="clear" w:color="auto" w:fill="FFFFFF"/>
        </w:rPr>
        <w:footnoteReference w:id="6"/>
      </w:r>
      <w:r w:rsidRPr="00BA5B27">
        <w:rPr>
          <w:rFonts w:ascii="Times New Roman" w:hAnsi="Times New Roman" w:cs="Times New Roman"/>
          <w:sz w:val="28"/>
          <w:szCs w:val="28"/>
          <w:shd w:val="clear" w:color="auto" w:fill="FFFFFF"/>
        </w:rPr>
        <w:t>.</w:t>
      </w:r>
    </w:p>
    <w:p w:rsidR="00BA5B27" w:rsidRPr="00BA5B27" w:rsidRDefault="00BA5B27" w:rsidP="00D16AE8">
      <w:pPr>
        <w:spacing w:after="0" w:line="360" w:lineRule="auto"/>
        <w:ind w:firstLine="709"/>
        <w:jc w:val="both"/>
        <w:rPr>
          <w:rFonts w:ascii="Times New Roman" w:hAnsi="Times New Roman" w:cs="Times New Roman"/>
          <w:sz w:val="28"/>
          <w:szCs w:val="28"/>
        </w:rPr>
      </w:pPr>
      <w:r w:rsidRPr="00BA5B27">
        <w:rPr>
          <w:rFonts w:ascii="Times New Roman" w:hAnsi="Times New Roman" w:cs="Times New Roman"/>
          <w:sz w:val="28"/>
          <w:szCs w:val="28"/>
        </w:rPr>
        <w:t>Росрезерв</w:t>
      </w:r>
      <w:r w:rsidR="00D16AE8" w:rsidRPr="00BA5B27">
        <w:rPr>
          <w:rFonts w:ascii="Times New Roman" w:hAnsi="Times New Roman" w:cs="Times New Roman"/>
          <w:sz w:val="28"/>
          <w:szCs w:val="28"/>
        </w:rPr>
        <w:t xml:space="preserve"> в своей структуре: име</w:t>
      </w:r>
      <w:r w:rsidRPr="00BA5B27">
        <w:rPr>
          <w:rFonts w:ascii="Times New Roman" w:hAnsi="Times New Roman" w:cs="Times New Roman"/>
          <w:sz w:val="28"/>
          <w:szCs w:val="28"/>
        </w:rPr>
        <w:t>е</w:t>
      </w:r>
      <w:r w:rsidR="00D16AE8" w:rsidRPr="00BA5B27">
        <w:rPr>
          <w:rFonts w:ascii="Times New Roman" w:hAnsi="Times New Roman" w:cs="Times New Roman"/>
          <w:sz w:val="28"/>
          <w:szCs w:val="28"/>
        </w:rPr>
        <w:t>т руководителей, заместителей рук</w:t>
      </w:r>
      <w:r w:rsidR="00D16AE8" w:rsidRPr="00BA5B27">
        <w:rPr>
          <w:rFonts w:ascii="Times New Roman" w:hAnsi="Times New Roman" w:cs="Times New Roman"/>
          <w:sz w:val="28"/>
          <w:szCs w:val="28"/>
        </w:rPr>
        <w:t>о</w:t>
      </w:r>
      <w:r w:rsidR="00D16AE8" w:rsidRPr="00BA5B27">
        <w:rPr>
          <w:rFonts w:ascii="Times New Roman" w:hAnsi="Times New Roman" w:cs="Times New Roman"/>
          <w:sz w:val="28"/>
          <w:szCs w:val="28"/>
        </w:rPr>
        <w:t>водителя, структурные подразделения, территориальные органы</w:t>
      </w:r>
      <w:r w:rsidRPr="00BA5B27">
        <w:rPr>
          <w:rFonts w:ascii="Times New Roman" w:hAnsi="Times New Roman" w:cs="Times New Roman"/>
          <w:sz w:val="28"/>
          <w:szCs w:val="28"/>
        </w:rPr>
        <w:t xml:space="preserve"> подведомс</w:t>
      </w:r>
      <w:r w:rsidRPr="00BA5B27">
        <w:rPr>
          <w:rFonts w:ascii="Times New Roman" w:hAnsi="Times New Roman" w:cs="Times New Roman"/>
          <w:sz w:val="28"/>
          <w:szCs w:val="28"/>
        </w:rPr>
        <w:t>т</w:t>
      </w:r>
      <w:r w:rsidRPr="00BA5B27">
        <w:rPr>
          <w:rFonts w:ascii="Times New Roman" w:hAnsi="Times New Roman" w:cs="Times New Roman"/>
          <w:sz w:val="28"/>
          <w:szCs w:val="28"/>
        </w:rPr>
        <w:t>венные организации</w:t>
      </w:r>
      <w:r w:rsidR="00D16AE8" w:rsidRPr="00BA5B27">
        <w:rPr>
          <w:rFonts w:ascii="Times New Roman" w:hAnsi="Times New Roman" w:cs="Times New Roman"/>
          <w:sz w:val="28"/>
          <w:szCs w:val="28"/>
        </w:rPr>
        <w:t xml:space="preserve">. </w:t>
      </w:r>
      <w:r w:rsidR="005E5157">
        <w:rPr>
          <w:rFonts w:ascii="Times New Roman" w:hAnsi="Times New Roman" w:cs="Times New Roman"/>
          <w:sz w:val="28"/>
          <w:szCs w:val="28"/>
        </w:rPr>
        <w:t xml:space="preserve"> Возглавляет Росрезер – Руководитель федерального агентства.</w:t>
      </w:r>
    </w:p>
    <w:p w:rsidR="00BA5B27" w:rsidRPr="00BA5B27" w:rsidRDefault="00BA5B27" w:rsidP="00BA5B27">
      <w:pPr>
        <w:spacing w:after="0" w:line="360" w:lineRule="auto"/>
        <w:ind w:firstLine="567"/>
        <w:jc w:val="both"/>
        <w:rPr>
          <w:rFonts w:ascii="Times New Roman" w:hAnsi="Times New Roman" w:cs="Times New Roman"/>
          <w:sz w:val="28"/>
          <w:szCs w:val="28"/>
        </w:rPr>
      </w:pPr>
      <w:r w:rsidRPr="00BA5B27">
        <w:rPr>
          <w:rFonts w:ascii="Times New Roman" w:hAnsi="Times New Roman" w:cs="Times New Roman"/>
          <w:sz w:val="28"/>
          <w:szCs w:val="28"/>
        </w:rPr>
        <w:t>Каждый руководитель структурного подразделения Росрезерва, в ходе принятия управленческих решений решает ряд в</w:t>
      </w:r>
      <w:r w:rsidRPr="00BA5B27">
        <w:rPr>
          <w:rFonts w:ascii="Times New Roman" w:hAnsi="Times New Roman" w:cs="Times New Roman"/>
          <w:sz w:val="28"/>
          <w:szCs w:val="28"/>
        </w:rPr>
        <w:t>о</w:t>
      </w:r>
      <w:r w:rsidRPr="00BA5B27">
        <w:rPr>
          <w:rFonts w:ascii="Times New Roman" w:hAnsi="Times New Roman" w:cs="Times New Roman"/>
          <w:sz w:val="28"/>
          <w:szCs w:val="28"/>
        </w:rPr>
        <w:t>просов:</w:t>
      </w:r>
    </w:p>
    <w:p w:rsidR="00BA5B27" w:rsidRPr="00BA5B27" w:rsidRDefault="00BA5B27" w:rsidP="00BA5B27">
      <w:pPr>
        <w:numPr>
          <w:ilvl w:val="0"/>
          <w:numId w:val="10"/>
        </w:numPr>
        <w:spacing w:after="0" w:line="360" w:lineRule="auto"/>
        <w:ind w:left="0" w:firstLine="709"/>
        <w:jc w:val="both"/>
        <w:rPr>
          <w:rFonts w:ascii="Times New Roman" w:hAnsi="Times New Roman" w:cs="Times New Roman"/>
          <w:sz w:val="28"/>
          <w:szCs w:val="28"/>
        </w:rPr>
      </w:pPr>
      <w:r w:rsidRPr="00BA5B27">
        <w:rPr>
          <w:rFonts w:ascii="Times New Roman" w:hAnsi="Times New Roman" w:cs="Times New Roman"/>
          <w:sz w:val="28"/>
          <w:szCs w:val="28"/>
        </w:rPr>
        <w:t>правового регулирования управления;</w:t>
      </w:r>
    </w:p>
    <w:p w:rsidR="00BA5B27" w:rsidRPr="00BA5B27" w:rsidRDefault="00BA5B27" w:rsidP="00BA5B27">
      <w:pPr>
        <w:numPr>
          <w:ilvl w:val="0"/>
          <w:numId w:val="10"/>
        </w:numPr>
        <w:spacing w:after="0" w:line="360" w:lineRule="auto"/>
        <w:ind w:left="0" w:firstLine="709"/>
        <w:jc w:val="both"/>
        <w:rPr>
          <w:rFonts w:ascii="Times New Roman" w:hAnsi="Times New Roman" w:cs="Times New Roman"/>
          <w:sz w:val="28"/>
          <w:szCs w:val="28"/>
        </w:rPr>
      </w:pPr>
      <w:r w:rsidRPr="00BA5B27">
        <w:rPr>
          <w:rFonts w:ascii="Times New Roman" w:hAnsi="Times New Roman" w:cs="Times New Roman"/>
          <w:sz w:val="28"/>
          <w:szCs w:val="28"/>
        </w:rPr>
        <w:t>обеспечения материально-хозяйственного и финансово-экономического плана;</w:t>
      </w:r>
    </w:p>
    <w:p w:rsidR="00BA5B27" w:rsidRPr="00BA5B27" w:rsidRDefault="00BA5B27" w:rsidP="00BA5B27">
      <w:pPr>
        <w:numPr>
          <w:ilvl w:val="0"/>
          <w:numId w:val="10"/>
        </w:numPr>
        <w:spacing w:after="0" w:line="360" w:lineRule="auto"/>
        <w:ind w:left="0" w:firstLine="709"/>
        <w:jc w:val="both"/>
        <w:rPr>
          <w:rFonts w:ascii="Times New Roman" w:hAnsi="Times New Roman" w:cs="Times New Roman"/>
          <w:sz w:val="28"/>
          <w:szCs w:val="28"/>
        </w:rPr>
      </w:pPr>
      <w:r w:rsidRPr="00BA5B27">
        <w:rPr>
          <w:rFonts w:ascii="Times New Roman" w:hAnsi="Times New Roman" w:cs="Times New Roman"/>
          <w:sz w:val="28"/>
          <w:szCs w:val="28"/>
        </w:rPr>
        <w:t>взаимодействие с исполнителями, контроль и мониторинг;</w:t>
      </w:r>
    </w:p>
    <w:p w:rsidR="00BA5B27" w:rsidRPr="00BA5B27" w:rsidRDefault="00BA5B27" w:rsidP="00BA5B27">
      <w:pPr>
        <w:numPr>
          <w:ilvl w:val="0"/>
          <w:numId w:val="10"/>
        </w:numPr>
        <w:spacing w:after="0" w:line="360" w:lineRule="auto"/>
        <w:ind w:left="0" w:firstLine="709"/>
        <w:jc w:val="both"/>
        <w:rPr>
          <w:rFonts w:ascii="Times New Roman" w:hAnsi="Times New Roman" w:cs="Times New Roman"/>
          <w:sz w:val="28"/>
          <w:szCs w:val="28"/>
        </w:rPr>
      </w:pPr>
      <w:r w:rsidRPr="00BA5B27">
        <w:rPr>
          <w:rFonts w:ascii="Times New Roman" w:hAnsi="Times New Roman" w:cs="Times New Roman"/>
          <w:sz w:val="28"/>
          <w:szCs w:val="28"/>
        </w:rPr>
        <w:t>организационного обеспечения.</w:t>
      </w:r>
    </w:p>
    <w:p w:rsidR="00D16AE8" w:rsidRPr="00BA5B27" w:rsidRDefault="00BA5B27" w:rsidP="00D16AE8">
      <w:pPr>
        <w:spacing w:after="0" w:line="360" w:lineRule="auto"/>
        <w:ind w:firstLine="709"/>
        <w:jc w:val="both"/>
        <w:rPr>
          <w:rFonts w:ascii="Times New Roman" w:hAnsi="Times New Roman" w:cs="Times New Roman"/>
          <w:sz w:val="28"/>
          <w:szCs w:val="28"/>
        </w:rPr>
      </w:pPr>
      <w:r w:rsidRPr="00BA5B27">
        <w:rPr>
          <w:rFonts w:ascii="Times New Roman" w:hAnsi="Times New Roman" w:cs="Times New Roman"/>
          <w:sz w:val="28"/>
          <w:szCs w:val="28"/>
        </w:rPr>
        <w:t>Росрезерв я</w:t>
      </w:r>
      <w:r w:rsidR="00D16AE8" w:rsidRPr="00BA5B27">
        <w:rPr>
          <w:rFonts w:ascii="Times New Roman" w:hAnsi="Times New Roman" w:cs="Times New Roman"/>
          <w:sz w:val="28"/>
          <w:szCs w:val="28"/>
        </w:rPr>
        <w:t>вля</w:t>
      </w:r>
      <w:r w:rsidRPr="00BA5B27">
        <w:rPr>
          <w:rFonts w:ascii="Times New Roman" w:hAnsi="Times New Roman" w:cs="Times New Roman"/>
          <w:sz w:val="28"/>
          <w:szCs w:val="28"/>
        </w:rPr>
        <w:t>е</w:t>
      </w:r>
      <w:r w:rsidR="00D16AE8" w:rsidRPr="00BA5B27">
        <w:rPr>
          <w:rFonts w:ascii="Times New Roman" w:hAnsi="Times New Roman" w:cs="Times New Roman"/>
          <w:sz w:val="28"/>
          <w:szCs w:val="28"/>
        </w:rPr>
        <w:t>тся юридическим лиц</w:t>
      </w:r>
      <w:r w:rsidRPr="00BA5B27">
        <w:rPr>
          <w:rFonts w:ascii="Times New Roman" w:hAnsi="Times New Roman" w:cs="Times New Roman"/>
          <w:sz w:val="28"/>
          <w:szCs w:val="28"/>
        </w:rPr>
        <w:t>ом</w:t>
      </w:r>
      <w:r w:rsidR="00D16AE8" w:rsidRPr="00BA5B27">
        <w:rPr>
          <w:rFonts w:ascii="Times New Roman" w:hAnsi="Times New Roman" w:cs="Times New Roman"/>
          <w:sz w:val="28"/>
          <w:szCs w:val="28"/>
        </w:rPr>
        <w:t>, име</w:t>
      </w:r>
      <w:r w:rsidRPr="00BA5B27">
        <w:rPr>
          <w:rFonts w:ascii="Times New Roman" w:hAnsi="Times New Roman" w:cs="Times New Roman"/>
          <w:sz w:val="28"/>
          <w:szCs w:val="28"/>
        </w:rPr>
        <w:t>е</w:t>
      </w:r>
      <w:r w:rsidR="00D16AE8" w:rsidRPr="00BA5B27">
        <w:rPr>
          <w:rFonts w:ascii="Times New Roman" w:hAnsi="Times New Roman" w:cs="Times New Roman"/>
          <w:sz w:val="28"/>
          <w:szCs w:val="28"/>
        </w:rPr>
        <w:t>т печат</w:t>
      </w:r>
      <w:r w:rsidRPr="00BA5B27">
        <w:rPr>
          <w:rFonts w:ascii="Times New Roman" w:hAnsi="Times New Roman" w:cs="Times New Roman"/>
          <w:sz w:val="28"/>
          <w:szCs w:val="28"/>
        </w:rPr>
        <w:t>ь</w:t>
      </w:r>
      <w:r w:rsidR="00D16AE8" w:rsidRPr="00BA5B27">
        <w:rPr>
          <w:rFonts w:ascii="Times New Roman" w:hAnsi="Times New Roman" w:cs="Times New Roman"/>
          <w:sz w:val="28"/>
          <w:szCs w:val="28"/>
        </w:rPr>
        <w:t xml:space="preserve"> изображением Государственного герба Российской Федерации и наименованием агентства, свои счета</w:t>
      </w:r>
      <w:r w:rsidRPr="00BA5B27">
        <w:rPr>
          <w:rFonts w:ascii="Times New Roman" w:hAnsi="Times New Roman" w:cs="Times New Roman"/>
          <w:sz w:val="28"/>
          <w:szCs w:val="28"/>
        </w:rPr>
        <w:t>.</w:t>
      </w:r>
    </w:p>
    <w:p w:rsidR="00BA5B27" w:rsidRDefault="00BA5B27" w:rsidP="00D16AE8">
      <w:pPr>
        <w:spacing w:after="0" w:line="360" w:lineRule="auto"/>
        <w:ind w:firstLine="709"/>
        <w:jc w:val="both"/>
        <w:rPr>
          <w:rFonts w:ascii="Times New Roman" w:hAnsi="Times New Roman" w:cs="Times New Roman"/>
          <w:color w:val="000000"/>
          <w:sz w:val="28"/>
          <w:szCs w:val="28"/>
          <w:shd w:val="clear" w:color="auto" w:fill="FFFFFF"/>
        </w:rPr>
      </w:pPr>
      <w:r w:rsidRPr="00BA5B27">
        <w:rPr>
          <w:rFonts w:ascii="Times New Roman" w:hAnsi="Times New Roman" w:cs="Times New Roman"/>
          <w:color w:val="000000"/>
          <w:sz w:val="28"/>
          <w:szCs w:val="28"/>
          <w:shd w:val="clear" w:color="auto" w:fill="FFFFFF"/>
        </w:rPr>
        <w:t>Росрезерв осуществляет функции по выработке государственной пол</w:t>
      </w:r>
      <w:r w:rsidRPr="00BA5B27">
        <w:rPr>
          <w:rFonts w:ascii="Times New Roman" w:hAnsi="Times New Roman" w:cs="Times New Roman"/>
          <w:color w:val="000000"/>
          <w:sz w:val="28"/>
          <w:szCs w:val="28"/>
          <w:shd w:val="clear" w:color="auto" w:fill="FFFFFF"/>
        </w:rPr>
        <w:t>и</w:t>
      </w:r>
      <w:r w:rsidRPr="00BA5B27">
        <w:rPr>
          <w:rFonts w:ascii="Times New Roman" w:hAnsi="Times New Roman" w:cs="Times New Roman"/>
          <w:color w:val="000000"/>
          <w:sz w:val="28"/>
          <w:szCs w:val="28"/>
          <w:shd w:val="clear" w:color="auto" w:fill="FFFFFF"/>
        </w:rPr>
        <w:t>тики и нормативно-правовому регулированию в сфере управления госуда</w:t>
      </w:r>
      <w:r w:rsidRPr="00BA5B27">
        <w:rPr>
          <w:rFonts w:ascii="Times New Roman" w:hAnsi="Times New Roman" w:cs="Times New Roman"/>
          <w:color w:val="000000"/>
          <w:sz w:val="28"/>
          <w:szCs w:val="28"/>
          <w:shd w:val="clear" w:color="auto" w:fill="FFFFFF"/>
        </w:rPr>
        <w:t>р</w:t>
      </w:r>
      <w:r w:rsidRPr="00BA5B27">
        <w:rPr>
          <w:rFonts w:ascii="Times New Roman" w:hAnsi="Times New Roman" w:cs="Times New Roman"/>
          <w:color w:val="000000"/>
          <w:sz w:val="28"/>
          <w:szCs w:val="28"/>
          <w:shd w:val="clear" w:color="auto" w:fill="FFFFFF"/>
        </w:rPr>
        <w:t>ственным материальным резервом, а также функции по оказанию государс</w:t>
      </w:r>
      <w:r w:rsidRPr="00BA5B27">
        <w:rPr>
          <w:rFonts w:ascii="Times New Roman" w:hAnsi="Times New Roman" w:cs="Times New Roman"/>
          <w:color w:val="000000"/>
          <w:sz w:val="28"/>
          <w:szCs w:val="28"/>
          <w:shd w:val="clear" w:color="auto" w:fill="FFFFFF"/>
        </w:rPr>
        <w:t>т</w:t>
      </w:r>
      <w:r w:rsidRPr="00BA5B27">
        <w:rPr>
          <w:rFonts w:ascii="Times New Roman" w:hAnsi="Times New Roman" w:cs="Times New Roman"/>
          <w:color w:val="000000"/>
          <w:sz w:val="28"/>
          <w:szCs w:val="28"/>
          <w:shd w:val="clear" w:color="auto" w:fill="FFFFFF"/>
        </w:rPr>
        <w:t>венных услуг и управлению государственным имуществом в сфере управл</w:t>
      </w:r>
      <w:r w:rsidRPr="00BA5B27">
        <w:rPr>
          <w:rFonts w:ascii="Times New Roman" w:hAnsi="Times New Roman" w:cs="Times New Roman"/>
          <w:color w:val="000000"/>
          <w:sz w:val="28"/>
          <w:szCs w:val="28"/>
          <w:shd w:val="clear" w:color="auto" w:fill="FFFFFF"/>
        </w:rPr>
        <w:t>е</w:t>
      </w:r>
      <w:r w:rsidRPr="00BA5B27">
        <w:rPr>
          <w:rFonts w:ascii="Times New Roman" w:hAnsi="Times New Roman" w:cs="Times New Roman"/>
          <w:color w:val="000000"/>
          <w:sz w:val="28"/>
          <w:szCs w:val="28"/>
          <w:shd w:val="clear" w:color="auto" w:fill="FFFFFF"/>
        </w:rPr>
        <w:t>ния государственным материальным резервом.</w:t>
      </w:r>
    </w:p>
    <w:p w:rsidR="00BA5B27" w:rsidRPr="004A2A86" w:rsidRDefault="00BA5B27" w:rsidP="00D16AE8">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Анализ численности Росрезерва показывает, что численность госуда</w:t>
      </w:r>
      <w:r>
        <w:rPr>
          <w:rFonts w:ascii="Times New Roman" w:hAnsi="Times New Roman" w:cs="Times New Roman"/>
          <w:color w:val="000000"/>
          <w:sz w:val="28"/>
          <w:szCs w:val="28"/>
          <w:shd w:val="clear" w:color="auto" w:fill="FFFFFF"/>
        </w:rPr>
        <w:t>р</w:t>
      </w:r>
      <w:r>
        <w:rPr>
          <w:rFonts w:ascii="Times New Roman" w:hAnsi="Times New Roman" w:cs="Times New Roman"/>
          <w:color w:val="000000"/>
          <w:sz w:val="28"/>
          <w:szCs w:val="28"/>
          <w:shd w:val="clear" w:color="auto" w:fill="FFFFFF"/>
        </w:rPr>
        <w:t>свтенных служащих центрального аппарата составляет 274 человека.</w:t>
      </w:r>
      <w:r w:rsidR="005E5157">
        <w:rPr>
          <w:rFonts w:ascii="Times New Roman" w:hAnsi="Times New Roman" w:cs="Times New Roman"/>
          <w:color w:val="000000"/>
          <w:sz w:val="28"/>
          <w:szCs w:val="28"/>
          <w:shd w:val="clear" w:color="auto" w:fill="FFFFFF"/>
        </w:rPr>
        <w:t xml:space="preserve"> Анализ динамики государственных служащих показывает, что количество штата в </w:t>
      </w:r>
      <w:r w:rsidR="005E5157" w:rsidRPr="004A2A86">
        <w:rPr>
          <w:rFonts w:ascii="Times New Roman" w:hAnsi="Times New Roman" w:cs="Times New Roman"/>
          <w:color w:val="000000"/>
          <w:sz w:val="28"/>
          <w:szCs w:val="28"/>
          <w:shd w:val="clear" w:color="auto" w:fill="FFFFFF"/>
        </w:rPr>
        <w:t>центральном аппарате имеет динамику роста</w:t>
      </w:r>
      <w:r w:rsidR="005E5157" w:rsidRPr="004A2A86">
        <w:rPr>
          <w:rStyle w:val="af0"/>
          <w:rFonts w:ascii="Times New Roman" w:hAnsi="Times New Roman" w:cs="Times New Roman"/>
          <w:color w:val="000000"/>
          <w:sz w:val="28"/>
          <w:szCs w:val="28"/>
          <w:shd w:val="clear" w:color="auto" w:fill="FFFFFF"/>
        </w:rPr>
        <w:footnoteReference w:id="7"/>
      </w:r>
      <w:r w:rsidR="005E5157" w:rsidRPr="004A2A86">
        <w:rPr>
          <w:rFonts w:ascii="Times New Roman" w:hAnsi="Times New Roman" w:cs="Times New Roman"/>
          <w:color w:val="000000"/>
          <w:sz w:val="28"/>
          <w:szCs w:val="28"/>
          <w:shd w:val="clear" w:color="auto" w:fill="FFFFFF"/>
        </w:rPr>
        <w:t>.</w:t>
      </w:r>
    </w:p>
    <w:p w:rsidR="00315602" w:rsidRPr="004A2A86" w:rsidRDefault="00315602" w:rsidP="00155E87">
      <w:pPr>
        <w:spacing w:after="0" w:line="360" w:lineRule="auto"/>
        <w:ind w:firstLine="709"/>
        <w:jc w:val="both"/>
        <w:rPr>
          <w:rFonts w:ascii="Times New Roman" w:hAnsi="Times New Roman" w:cs="Times New Roman"/>
          <w:sz w:val="28"/>
          <w:szCs w:val="28"/>
        </w:rPr>
      </w:pPr>
      <w:r w:rsidRPr="004A2A86">
        <w:rPr>
          <w:rFonts w:ascii="Times New Roman" w:hAnsi="Times New Roman" w:cs="Times New Roman"/>
          <w:sz w:val="28"/>
          <w:szCs w:val="28"/>
        </w:rPr>
        <w:t>Стратегическое управление - это область научных знаний, изучающая приемы и инструменты, методологию принятия решений и способы практ</w:t>
      </w:r>
      <w:r w:rsidRPr="004A2A86">
        <w:rPr>
          <w:rFonts w:ascii="Times New Roman" w:hAnsi="Times New Roman" w:cs="Times New Roman"/>
          <w:sz w:val="28"/>
          <w:szCs w:val="28"/>
        </w:rPr>
        <w:t>и</w:t>
      </w:r>
      <w:r w:rsidRPr="004A2A86">
        <w:rPr>
          <w:rFonts w:ascii="Times New Roman" w:hAnsi="Times New Roman" w:cs="Times New Roman"/>
          <w:sz w:val="28"/>
          <w:szCs w:val="28"/>
        </w:rPr>
        <w:t>ческой реализации этих зн</w:t>
      </w:r>
      <w:r w:rsidRPr="004A2A86">
        <w:rPr>
          <w:rFonts w:ascii="Times New Roman" w:hAnsi="Times New Roman" w:cs="Times New Roman"/>
          <w:sz w:val="28"/>
          <w:szCs w:val="28"/>
        </w:rPr>
        <w:t>а</w:t>
      </w:r>
      <w:r w:rsidRPr="004A2A86">
        <w:rPr>
          <w:rFonts w:ascii="Times New Roman" w:hAnsi="Times New Roman" w:cs="Times New Roman"/>
          <w:sz w:val="28"/>
          <w:szCs w:val="28"/>
        </w:rPr>
        <w:t>ний.</w:t>
      </w:r>
    </w:p>
    <w:p w:rsidR="00155E87" w:rsidRDefault="00315602" w:rsidP="00155E87">
      <w:pPr>
        <w:spacing w:after="0" w:line="360" w:lineRule="auto"/>
        <w:ind w:firstLine="709"/>
        <w:jc w:val="both"/>
        <w:rPr>
          <w:rFonts w:ascii="Times New Roman" w:hAnsi="Times New Roman" w:cs="Times New Roman"/>
          <w:sz w:val="28"/>
          <w:szCs w:val="28"/>
          <w:shd w:val="clear" w:color="auto" w:fill="FFFFFF"/>
        </w:rPr>
      </w:pPr>
      <w:r w:rsidRPr="00315602">
        <w:rPr>
          <w:rFonts w:ascii="Times New Roman" w:hAnsi="Times New Roman" w:cs="Times New Roman"/>
          <w:bCs/>
          <w:sz w:val="28"/>
          <w:szCs w:val="28"/>
          <w:shd w:val="clear" w:color="auto" w:fill="FFFFFF"/>
        </w:rPr>
        <w:lastRenderedPageBreak/>
        <w:t>Стратегические</w:t>
      </w:r>
      <w:r w:rsidRPr="00315602">
        <w:rPr>
          <w:rFonts w:ascii="Times New Roman" w:hAnsi="Times New Roman" w:cs="Times New Roman"/>
          <w:sz w:val="28"/>
          <w:szCs w:val="28"/>
          <w:shd w:val="clear" w:color="auto" w:fill="FFFFFF"/>
        </w:rPr>
        <w:t xml:space="preserve"> резервы на случай войны, техногенных и природных катастроф и других кризисных ситуаций это приоритетные направления ра</w:t>
      </w:r>
      <w:r w:rsidRPr="00315602">
        <w:rPr>
          <w:rFonts w:ascii="Times New Roman" w:hAnsi="Times New Roman" w:cs="Times New Roman"/>
          <w:sz w:val="28"/>
          <w:szCs w:val="28"/>
          <w:shd w:val="clear" w:color="auto" w:fill="FFFFFF"/>
        </w:rPr>
        <w:t>з</w:t>
      </w:r>
      <w:r w:rsidRPr="00315602">
        <w:rPr>
          <w:rFonts w:ascii="Times New Roman" w:hAnsi="Times New Roman" w:cs="Times New Roman"/>
          <w:sz w:val="28"/>
          <w:szCs w:val="28"/>
          <w:shd w:val="clear" w:color="auto" w:fill="FFFFFF"/>
        </w:rPr>
        <w:t>вития федерального органа власти.</w:t>
      </w:r>
    </w:p>
    <w:p w:rsidR="00315602" w:rsidRPr="00315602" w:rsidRDefault="00315602" w:rsidP="00155E87">
      <w:pPr>
        <w:spacing w:after="0" w:line="360" w:lineRule="auto"/>
        <w:ind w:firstLine="709"/>
        <w:jc w:val="both"/>
        <w:rPr>
          <w:rFonts w:ascii="Times New Roman" w:hAnsi="Times New Roman" w:cs="Times New Roman"/>
          <w:sz w:val="28"/>
          <w:szCs w:val="28"/>
        </w:rPr>
      </w:pPr>
      <w:r w:rsidRPr="00315602">
        <w:rPr>
          <w:rFonts w:ascii="Times New Roman" w:hAnsi="Times New Roman" w:cs="Times New Roman"/>
          <w:sz w:val="28"/>
          <w:szCs w:val="28"/>
        </w:rPr>
        <w:t>Росрезерв выступает как стимулятор роста качества для значительного количества пр</w:t>
      </w:r>
      <w:r w:rsidRPr="00315602">
        <w:rPr>
          <w:rFonts w:ascii="Times New Roman" w:hAnsi="Times New Roman" w:cs="Times New Roman"/>
          <w:sz w:val="28"/>
          <w:szCs w:val="28"/>
        </w:rPr>
        <w:t>о</w:t>
      </w:r>
      <w:r w:rsidRPr="00315602">
        <w:rPr>
          <w:rFonts w:ascii="Times New Roman" w:hAnsi="Times New Roman" w:cs="Times New Roman"/>
          <w:sz w:val="28"/>
          <w:szCs w:val="28"/>
        </w:rPr>
        <w:t>мышленных предприятий. Стать поставщиком Росрезерва – серьезный мотив повышения качества и снижения издержек для многих ро</w:t>
      </w:r>
      <w:r w:rsidRPr="00315602">
        <w:rPr>
          <w:rFonts w:ascii="Times New Roman" w:hAnsi="Times New Roman" w:cs="Times New Roman"/>
          <w:sz w:val="28"/>
          <w:szCs w:val="28"/>
        </w:rPr>
        <w:t>с</w:t>
      </w:r>
      <w:r w:rsidRPr="00315602">
        <w:rPr>
          <w:rFonts w:ascii="Times New Roman" w:hAnsi="Times New Roman" w:cs="Times New Roman"/>
          <w:sz w:val="28"/>
          <w:szCs w:val="28"/>
        </w:rPr>
        <w:t>сийских компаний в различных отраслях промышленности.</w:t>
      </w:r>
    </w:p>
    <w:p w:rsidR="00315602" w:rsidRPr="00315602" w:rsidRDefault="00315602" w:rsidP="00155E87">
      <w:pPr>
        <w:spacing w:after="0" w:line="360" w:lineRule="auto"/>
        <w:ind w:firstLine="709"/>
        <w:jc w:val="both"/>
        <w:rPr>
          <w:rFonts w:ascii="Times New Roman" w:hAnsi="Times New Roman" w:cs="Times New Roman"/>
          <w:sz w:val="28"/>
          <w:szCs w:val="28"/>
        </w:rPr>
      </w:pPr>
      <w:r w:rsidRPr="00315602">
        <w:rPr>
          <w:rFonts w:ascii="Times New Roman" w:hAnsi="Times New Roman" w:cs="Times New Roman"/>
          <w:sz w:val="28"/>
          <w:szCs w:val="28"/>
        </w:rPr>
        <w:t>Основным целевым показателем инновационной стратегии Росрезерва является показатель эффективности работ в сфере науки и технологии, кот</w:t>
      </w:r>
      <w:r w:rsidRPr="00315602">
        <w:rPr>
          <w:rFonts w:ascii="Times New Roman" w:hAnsi="Times New Roman" w:cs="Times New Roman"/>
          <w:sz w:val="28"/>
          <w:szCs w:val="28"/>
        </w:rPr>
        <w:t>о</w:t>
      </w:r>
      <w:r w:rsidRPr="00315602">
        <w:rPr>
          <w:rFonts w:ascii="Times New Roman" w:hAnsi="Times New Roman" w:cs="Times New Roman"/>
          <w:sz w:val="28"/>
          <w:szCs w:val="28"/>
        </w:rPr>
        <w:t>рый выражается в своевременном и качественном научно-техническом и технологическом обеспечении текущих и прогнозируемых потребностей Росрезерва для решения поставленных перед ним государственных задач.</w:t>
      </w:r>
    </w:p>
    <w:p w:rsidR="004C4FF0" w:rsidRDefault="004C4FF0">
      <w:r>
        <w:br w:type="page"/>
      </w:r>
    </w:p>
    <w:p w:rsidR="004C4FF0" w:rsidRDefault="004C4FF0" w:rsidP="004C4FF0">
      <w:pPr>
        <w:pStyle w:val="1"/>
        <w:numPr>
          <w:ilvl w:val="0"/>
          <w:numId w:val="7"/>
        </w:numPr>
        <w:jc w:val="center"/>
        <w:rPr>
          <w:rFonts w:ascii="Times New Roman" w:hAnsi="Times New Roman" w:cs="Times New Roman"/>
          <w:color w:val="auto"/>
        </w:rPr>
      </w:pPr>
      <w:r w:rsidRPr="004C4FF0">
        <w:rPr>
          <w:rFonts w:ascii="Times New Roman" w:hAnsi="Times New Roman" w:cs="Times New Roman"/>
          <w:color w:val="auto"/>
        </w:rPr>
        <w:lastRenderedPageBreak/>
        <w:t>Организация бюджетного планирования, реализация программн</w:t>
      </w:r>
      <w:r w:rsidRPr="004C4FF0">
        <w:rPr>
          <w:rFonts w:ascii="Times New Roman" w:hAnsi="Times New Roman" w:cs="Times New Roman"/>
          <w:color w:val="auto"/>
        </w:rPr>
        <w:t>о</w:t>
      </w:r>
      <w:r w:rsidRPr="004C4FF0">
        <w:rPr>
          <w:rFonts w:ascii="Times New Roman" w:hAnsi="Times New Roman" w:cs="Times New Roman"/>
          <w:color w:val="auto"/>
        </w:rPr>
        <w:t>го целевого метода управления (финансово-хозяйственная де</w:t>
      </w:r>
      <w:r w:rsidRPr="004C4FF0">
        <w:rPr>
          <w:rFonts w:ascii="Times New Roman" w:hAnsi="Times New Roman" w:cs="Times New Roman"/>
          <w:color w:val="auto"/>
        </w:rPr>
        <w:t>я</w:t>
      </w:r>
      <w:r w:rsidRPr="004C4FF0">
        <w:rPr>
          <w:rFonts w:ascii="Times New Roman" w:hAnsi="Times New Roman" w:cs="Times New Roman"/>
          <w:color w:val="auto"/>
        </w:rPr>
        <w:t>тельность). Оценка управления государственным (муниципал</w:t>
      </w:r>
      <w:r w:rsidRPr="004C4FF0">
        <w:rPr>
          <w:rFonts w:ascii="Times New Roman" w:hAnsi="Times New Roman" w:cs="Times New Roman"/>
          <w:color w:val="auto"/>
        </w:rPr>
        <w:t>ь</w:t>
      </w:r>
      <w:r w:rsidRPr="004C4FF0">
        <w:rPr>
          <w:rFonts w:ascii="Times New Roman" w:hAnsi="Times New Roman" w:cs="Times New Roman"/>
          <w:color w:val="auto"/>
        </w:rPr>
        <w:t>ным) имуществом. Макет «бюджет для граждан» (по согласов</w:t>
      </w:r>
      <w:r w:rsidRPr="004C4FF0">
        <w:rPr>
          <w:rFonts w:ascii="Times New Roman" w:hAnsi="Times New Roman" w:cs="Times New Roman"/>
          <w:color w:val="auto"/>
        </w:rPr>
        <w:t>а</w:t>
      </w:r>
      <w:r w:rsidRPr="004C4FF0">
        <w:rPr>
          <w:rFonts w:ascii="Times New Roman" w:hAnsi="Times New Roman" w:cs="Times New Roman"/>
          <w:color w:val="auto"/>
        </w:rPr>
        <w:t>нию)</w:t>
      </w:r>
    </w:p>
    <w:p w:rsidR="004C4FF0" w:rsidRDefault="004C4FF0" w:rsidP="004C4FF0"/>
    <w:p w:rsidR="00315602" w:rsidRPr="00315602" w:rsidRDefault="00315602" w:rsidP="00315602">
      <w:pPr>
        <w:spacing w:after="0" w:line="360" w:lineRule="auto"/>
        <w:ind w:firstLine="709"/>
        <w:jc w:val="both"/>
        <w:rPr>
          <w:rFonts w:ascii="Times New Roman" w:hAnsi="Times New Roman" w:cs="Times New Roman"/>
          <w:sz w:val="28"/>
          <w:szCs w:val="28"/>
        </w:rPr>
      </w:pPr>
      <w:r w:rsidRPr="00315602">
        <w:rPr>
          <w:rFonts w:ascii="Times New Roman" w:hAnsi="Times New Roman" w:cs="Times New Roman"/>
          <w:sz w:val="28"/>
          <w:szCs w:val="28"/>
        </w:rPr>
        <w:t>Росрезерв является особым федеральным (общероссийским) запасом материальных ценностей, предназначенным для использования в целях и п</w:t>
      </w:r>
      <w:r w:rsidRPr="00315602">
        <w:rPr>
          <w:rFonts w:ascii="Times New Roman" w:hAnsi="Times New Roman" w:cs="Times New Roman"/>
          <w:sz w:val="28"/>
          <w:szCs w:val="28"/>
        </w:rPr>
        <w:t>о</w:t>
      </w:r>
      <w:r w:rsidRPr="00315602">
        <w:rPr>
          <w:rFonts w:ascii="Times New Roman" w:hAnsi="Times New Roman" w:cs="Times New Roman"/>
          <w:sz w:val="28"/>
          <w:szCs w:val="28"/>
        </w:rPr>
        <w:t>рядке, предусмотренных настоящим Федеральным законом, и составляет имущество казны Российской Федерации. В состав государстве</w:t>
      </w:r>
      <w:r w:rsidRPr="00315602">
        <w:rPr>
          <w:rFonts w:ascii="Times New Roman" w:hAnsi="Times New Roman" w:cs="Times New Roman"/>
          <w:sz w:val="28"/>
          <w:szCs w:val="28"/>
        </w:rPr>
        <w:t>н</w:t>
      </w:r>
      <w:r w:rsidRPr="00315602">
        <w:rPr>
          <w:rFonts w:ascii="Times New Roman" w:hAnsi="Times New Roman" w:cs="Times New Roman"/>
          <w:sz w:val="28"/>
          <w:szCs w:val="28"/>
        </w:rPr>
        <w:t>ного резерва входят запасы материальных ценностей для мобилизационных нужд Росси</w:t>
      </w:r>
      <w:r w:rsidRPr="00315602">
        <w:rPr>
          <w:rFonts w:ascii="Times New Roman" w:hAnsi="Times New Roman" w:cs="Times New Roman"/>
          <w:sz w:val="28"/>
          <w:szCs w:val="28"/>
        </w:rPr>
        <w:t>й</w:t>
      </w:r>
      <w:r w:rsidRPr="00315602">
        <w:rPr>
          <w:rFonts w:ascii="Times New Roman" w:hAnsi="Times New Roman" w:cs="Times New Roman"/>
          <w:sz w:val="28"/>
          <w:szCs w:val="28"/>
        </w:rPr>
        <w:t>ской Федерации (в том числе мобилизационный резерв), запасы стратегич</w:t>
      </w:r>
      <w:r w:rsidRPr="00315602">
        <w:rPr>
          <w:rFonts w:ascii="Times New Roman" w:hAnsi="Times New Roman" w:cs="Times New Roman"/>
          <w:sz w:val="28"/>
          <w:szCs w:val="28"/>
        </w:rPr>
        <w:t>е</w:t>
      </w:r>
      <w:r w:rsidRPr="00315602">
        <w:rPr>
          <w:rFonts w:ascii="Times New Roman" w:hAnsi="Times New Roman" w:cs="Times New Roman"/>
          <w:sz w:val="28"/>
          <w:szCs w:val="28"/>
        </w:rPr>
        <w:t>ских материалов и товаров, запасы материальных ценностей для обеспечения неотложных работ при ликвидации последствий чре</w:t>
      </w:r>
      <w:r w:rsidRPr="00315602">
        <w:rPr>
          <w:rFonts w:ascii="Times New Roman" w:hAnsi="Times New Roman" w:cs="Times New Roman"/>
          <w:sz w:val="28"/>
          <w:szCs w:val="28"/>
        </w:rPr>
        <w:t>з</w:t>
      </w:r>
      <w:r w:rsidRPr="00315602">
        <w:rPr>
          <w:rFonts w:ascii="Times New Roman" w:hAnsi="Times New Roman" w:cs="Times New Roman"/>
          <w:sz w:val="28"/>
          <w:szCs w:val="28"/>
        </w:rPr>
        <w:t xml:space="preserve">вычайных ситуаций. </w:t>
      </w:r>
    </w:p>
    <w:p w:rsidR="00315602" w:rsidRPr="00315602" w:rsidRDefault="00315602" w:rsidP="00315602">
      <w:pPr>
        <w:spacing w:after="0" w:line="360" w:lineRule="auto"/>
        <w:ind w:firstLine="709"/>
        <w:jc w:val="both"/>
        <w:rPr>
          <w:rFonts w:ascii="Times New Roman" w:hAnsi="Times New Roman" w:cs="Times New Roman"/>
          <w:sz w:val="28"/>
          <w:szCs w:val="28"/>
        </w:rPr>
      </w:pPr>
      <w:r w:rsidRPr="00315602">
        <w:rPr>
          <w:rFonts w:ascii="Times New Roman" w:hAnsi="Times New Roman" w:cs="Times New Roman"/>
          <w:sz w:val="28"/>
          <w:szCs w:val="28"/>
        </w:rPr>
        <w:t>Росрезерв предназначен для:</w:t>
      </w:r>
    </w:p>
    <w:p w:rsidR="00315602" w:rsidRPr="00315602" w:rsidRDefault="00315602" w:rsidP="00315602">
      <w:pPr>
        <w:spacing w:after="0" w:line="360" w:lineRule="auto"/>
        <w:ind w:firstLine="709"/>
        <w:jc w:val="both"/>
        <w:rPr>
          <w:rFonts w:ascii="Times New Roman" w:hAnsi="Times New Roman" w:cs="Times New Roman"/>
          <w:sz w:val="28"/>
          <w:szCs w:val="28"/>
        </w:rPr>
      </w:pPr>
      <w:r w:rsidRPr="00315602">
        <w:rPr>
          <w:rFonts w:ascii="Times New Roman" w:hAnsi="Times New Roman" w:cs="Times New Roman"/>
          <w:sz w:val="28"/>
          <w:szCs w:val="28"/>
        </w:rPr>
        <w:t xml:space="preserve"> - обеспечения мобил</w:t>
      </w:r>
      <w:r w:rsidRPr="00315602">
        <w:rPr>
          <w:rFonts w:ascii="Times New Roman" w:hAnsi="Times New Roman" w:cs="Times New Roman"/>
          <w:sz w:val="28"/>
          <w:szCs w:val="28"/>
        </w:rPr>
        <w:t>и</w:t>
      </w:r>
      <w:r w:rsidRPr="00315602">
        <w:rPr>
          <w:rFonts w:ascii="Times New Roman" w:hAnsi="Times New Roman" w:cs="Times New Roman"/>
          <w:sz w:val="28"/>
          <w:szCs w:val="28"/>
        </w:rPr>
        <w:t>зационных нужд Российской Федерации;</w:t>
      </w:r>
    </w:p>
    <w:p w:rsidR="00315602" w:rsidRPr="00315602" w:rsidRDefault="00315602" w:rsidP="00315602">
      <w:pPr>
        <w:spacing w:after="0" w:line="360" w:lineRule="auto"/>
        <w:ind w:firstLine="709"/>
        <w:jc w:val="both"/>
        <w:rPr>
          <w:rFonts w:ascii="Times New Roman" w:hAnsi="Times New Roman" w:cs="Times New Roman"/>
          <w:sz w:val="28"/>
          <w:szCs w:val="28"/>
        </w:rPr>
      </w:pPr>
      <w:r w:rsidRPr="00315602">
        <w:rPr>
          <w:rFonts w:ascii="Times New Roman" w:hAnsi="Times New Roman" w:cs="Times New Roman"/>
          <w:sz w:val="28"/>
          <w:szCs w:val="28"/>
        </w:rPr>
        <w:t xml:space="preserve"> - обеспечения неотложных работ при ликвидации последствий чре</w:t>
      </w:r>
      <w:r w:rsidRPr="00315602">
        <w:rPr>
          <w:rFonts w:ascii="Times New Roman" w:hAnsi="Times New Roman" w:cs="Times New Roman"/>
          <w:sz w:val="28"/>
          <w:szCs w:val="28"/>
        </w:rPr>
        <w:t>з</w:t>
      </w:r>
      <w:r w:rsidRPr="00315602">
        <w:rPr>
          <w:rFonts w:ascii="Times New Roman" w:hAnsi="Times New Roman" w:cs="Times New Roman"/>
          <w:sz w:val="28"/>
          <w:szCs w:val="28"/>
        </w:rPr>
        <w:t>выча</w:t>
      </w:r>
      <w:r w:rsidRPr="00315602">
        <w:rPr>
          <w:rFonts w:ascii="Times New Roman" w:hAnsi="Times New Roman" w:cs="Times New Roman"/>
          <w:sz w:val="28"/>
          <w:szCs w:val="28"/>
        </w:rPr>
        <w:t>й</w:t>
      </w:r>
      <w:r w:rsidRPr="00315602">
        <w:rPr>
          <w:rFonts w:ascii="Times New Roman" w:hAnsi="Times New Roman" w:cs="Times New Roman"/>
          <w:sz w:val="28"/>
          <w:szCs w:val="28"/>
        </w:rPr>
        <w:t xml:space="preserve">ных ситуаций; </w:t>
      </w:r>
    </w:p>
    <w:p w:rsidR="00315602" w:rsidRPr="00315602" w:rsidRDefault="00315602" w:rsidP="00315602">
      <w:pPr>
        <w:spacing w:after="0" w:line="360" w:lineRule="auto"/>
        <w:ind w:firstLine="709"/>
        <w:jc w:val="both"/>
        <w:rPr>
          <w:rFonts w:ascii="Times New Roman" w:hAnsi="Times New Roman" w:cs="Times New Roman"/>
          <w:sz w:val="28"/>
          <w:szCs w:val="28"/>
        </w:rPr>
      </w:pPr>
      <w:r w:rsidRPr="00315602">
        <w:rPr>
          <w:rFonts w:ascii="Times New Roman" w:hAnsi="Times New Roman" w:cs="Times New Roman"/>
          <w:sz w:val="28"/>
          <w:szCs w:val="28"/>
        </w:rPr>
        <w:t>- оказания государственной поддержки различным отраслям эконом</w:t>
      </w:r>
      <w:r w:rsidRPr="00315602">
        <w:rPr>
          <w:rFonts w:ascii="Times New Roman" w:hAnsi="Times New Roman" w:cs="Times New Roman"/>
          <w:sz w:val="28"/>
          <w:szCs w:val="28"/>
        </w:rPr>
        <w:t>и</w:t>
      </w:r>
      <w:r w:rsidRPr="00315602">
        <w:rPr>
          <w:rFonts w:ascii="Times New Roman" w:hAnsi="Times New Roman" w:cs="Times New Roman"/>
          <w:sz w:val="28"/>
          <w:szCs w:val="28"/>
        </w:rPr>
        <w:t>ки, о</w:t>
      </w:r>
      <w:r w:rsidRPr="00315602">
        <w:rPr>
          <w:rFonts w:ascii="Times New Roman" w:hAnsi="Times New Roman" w:cs="Times New Roman"/>
          <w:sz w:val="28"/>
          <w:szCs w:val="28"/>
        </w:rPr>
        <w:t>р</w:t>
      </w:r>
      <w:r w:rsidRPr="00315602">
        <w:rPr>
          <w:rFonts w:ascii="Times New Roman" w:hAnsi="Times New Roman" w:cs="Times New Roman"/>
          <w:sz w:val="28"/>
          <w:szCs w:val="28"/>
        </w:rPr>
        <w:t>ганизациям, субъектам Российской Федерации в целях стабилизации экономики при временных нарушениях снабжения важнейшими видами сырьевых и топливно-энергетических ресурсов, продовольствия в случае возникновения диспропорций между спросом и предложением на внутре</w:t>
      </w:r>
      <w:r w:rsidRPr="00315602">
        <w:rPr>
          <w:rFonts w:ascii="Times New Roman" w:hAnsi="Times New Roman" w:cs="Times New Roman"/>
          <w:sz w:val="28"/>
          <w:szCs w:val="28"/>
        </w:rPr>
        <w:t>н</w:t>
      </w:r>
      <w:r w:rsidRPr="00315602">
        <w:rPr>
          <w:rFonts w:ascii="Times New Roman" w:hAnsi="Times New Roman" w:cs="Times New Roman"/>
          <w:sz w:val="28"/>
          <w:szCs w:val="28"/>
        </w:rPr>
        <w:t xml:space="preserve">нем рынке; </w:t>
      </w:r>
    </w:p>
    <w:p w:rsidR="004C4FF0" w:rsidRPr="00315602" w:rsidRDefault="00315602" w:rsidP="00315602">
      <w:pPr>
        <w:spacing w:after="0" w:line="360" w:lineRule="auto"/>
        <w:ind w:firstLine="709"/>
        <w:jc w:val="both"/>
        <w:rPr>
          <w:rFonts w:ascii="Times New Roman" w:hAnsi="Times New Roman" w:cs="Times New Roman"/>
          <w:sz w:val="28"/>
          <w:szCs w:val="28"/>
        </w:rPr>
      </w:pPr>
      <w:r w:rsidRPr="00315602">
        <w:rPr>
          <w:rFonts w:ascii="Times New Roman" w:hAnsi="Times New Roman" w:cs="Times New Roman"/>
          <w:sz w:val="28"/>
          <w:szCs w:val="28"/>
        </w:rPr>
        <w:t>- оказания гуманитарной помощи; - оказания регулирующего воздейс</w:t>
      </w:r>
      <w:r w:rsidRPr="00315602">
        <w:rPr>
          <w:rFonts w:ascii="Times New Roman" w:hAnsi="Times New Roman" w:cs="Times New Roman"/>
          <w:sz w:val="28"/>
          <w:szCs w:val="28"/>
        </w:rPr>
        <w:t>т</w:t>
      </w:r>
      <w:r w:rsidRPr="00315602">
        <w:rPr>
          <w:rFonts w:ascii="Times New Roman" w:hAnsi="Times New Roman" w:cs="Times New Roman"/>
          <w:sz w:val="28"/>
          <w:szCs w:val="28"/>
        </w:rPr>
        <w:t>вия на рынок.</w:t>
      </w:r>
    </w:p>
    <w:p w:rsidR="00315602" w:rsidRDefault="00315602" w:rsidP="00315602">
      <w:pPr>
        <w:spacing w:after="0" w:line="360" w:lineRule="auto"/>
        <w:ind w:firstLine="709"/>
        <w:jc w:val="both"/>
        <w:rPr>
          <w:rFonts w:ascii="Times New Roman" w:hAnsi="Times New Roman" w:cs="Times New Roman"/>
          <w:color w:val="1D1D1D"/>
          <w:sz w:val="28"/>
          <w:szCs w:val="28"/>
          <w:shd w:val="clear" w:color="auto" w:fill="FFFFFF"/>
        </w:rPr>
      </w:pPr>
      <w:r w:rsidRPr="00315602">
        <w:rPr>
          <w:rFonts w:ascii="Times New Roman" w:hAnsi="Times New Roman" w:cs="Times New Roman"/>
          <w:color w:val="1D1D1D"/>
          <w:sz w:val="28"/>
          <w:szCs w:val="28"/>
          <w:shd w:val="clear" w:color="auto" w:fill="FFFFFF"/>
        </w:rPr>
        <w:t>В целях организации и ведения бухгалтерского учета в центральном аппарате Росрезерва разработаны и утверждены документы Учетной полит</w:t>
      </w:r>
      <w:r w:rsidRPr="00315602">
        <w:rPr>
          <w:rFonts w:ascii="Times New Roman" w:hAnsi="Times New Roman" w:cs="Times New Roman"/>
          <w:color w:val="1D1D1D"/>
          <w:sz w:val="28"/>
          <w:szCs w:val="28"/>
          <w:shd w:val="clear" w:color="auto" w:fill="FFFFFF"/>
        </w:rPr>
        <w:t>и</w:t>
      </w:r>
      <w:r w:rsidRPr="00315602">
        <w:rPr>
          <w:rFonts w:ascii="Times New Roman" w:hAnsi="Times New Roman" w:cs="Times New Roman"/>
          <w:color w:val="1D1D1D"/>
          <w:sz w:val="28"/>
          <w:szCs w:val="28"/>
          <w:shd w:val="clear" w:color="auto" w:fill="FFFFFF"/>
        </w:rPr>
        <w:t>ки.</w:t>
      </w:r>
    </w:p>
    <w:p w:rsidR="00125AE1" w:rsidRDefault="00125AE1" w:rsidP="00315602">
      <w:pPr>
        <w:spacing w:after="0" w:line="360" w:lineRule="auto"/>
        <w:ind w:firstLine="709"/>
        <w:jc w:val="both"/>
        <w:rPr>
          <w:rFonts w:ascii="Times New Roman" w:hAnsi="Times New Roman" w:cs="Times New Roman"/>
          <w:color w:val="1D1D1D"/>
          <w:sz w:val="28"/>
          <w:szCs w:val="28"/>
          <w:shd w:val="clear" w:color="auto" w:fill="FFFFFF"/>
        </w:rPr>
      </w:pPr>
      <w:r>
        <w:rPr>
          <w:rFonts w:ascii="Times New Roman" w:hAnsi="Times New Roman" w:cs="Times New Roman"/>
          <w:color w:val="1D1D1D"/>
          <w:sz w:val="28"/>
          <w:szCs w:val="28"/>
          <w:shd w:val="clear" w:color="auto" w:fill="FFFFFF"/>
        </w:rPr>
        <w:t xml:space="preserve"> Данные о финансово-хозяйственной деятельности Росрезерва являю</w:t>
      </w:r>
      <w:r>
        <w:rPr>
          <w:rFonts w:ascii="Times New Roman" w:hAnsi="Times New Roman" w:cs="Times New Roman"/>
          <w:color w:val="1D1D1D"/>
          <w:sz w:val="28"/>
          <w:szCs w:val="28"/>
          <w:shd w:val="clear" w:color="auto" w:fill="FFFFFF"/>
        </w:rPr>
        <w:t>т</w:t>
      </w:r>
      <w:r>
        <w:rPr>
          <w:rFonts w:ascii="Times New Roman" w:hAnsi="Times New Roman" w:cs="Times New Roman"/>
          <w:color w:val="1D1D1D"/>
          <w:sz w:val="28"/>
          <w:szCs w:val="28"/>
          <w:shd w:val="clear" w:color="auto" w:fill="FFFFFF"/>
        </w:rPr>
        <w:t>ся конфиденциальными и не публикуются.</w:t>
      </w:r>
    </w:p>
    <w:p w:rsidR="00125AE1" w:rsidRPr="00125AE1" w:rsidRDefault="00125AE1" w:rsidP="00315602">
      <w:pPr>
        <w:spacing w:after="0" w:line="360" w:lineRule="auto"/>
        <w:ind w:firstLine="709"/>
        <w:jc w:val="both"/>
        <w:rPr>
          <w:rFonts w:ascii="Times New Roman" w:hAnsi="Times New Roman" w:cs="Times New Roman"/>
          <w:sz w:val="28"/>
          <w:szCs w:val="28"/>
        </w:rPr>
      </w:pPr>
      <w:r w:rsidRPr="00125AE1">
        <w:rPr>
          <w:rFonts w:ascii="Times New Roman" w:hAnsi="Times New Roman" w:cs="Times New Roman"/>
          <w:sz w:val="28"/>
          <w:szCs w:val="28"/>
        </w:rPr>
        <w:lastRenderedPageBreak/>
        <w:t>Хранение материальных ценностей государственного резерва ответс</w:t>
      </w:r>
      <w:r w:rsidRPr="00125AE1">
        <w:rPr>
          <w:rFonts w:ascii="Times New Roman" w:hAnsi="Times New Roman" w:cs="Times New Roman"/>
          <w:sz w:val="28"/>
          <w:szCs w:val="28"/>
        </w:rPr>
        <w:t>т</w:t>
      </w:r>
      <w:r w:rsidRPr="00125AE1">
        <w:rPr>
          <w:rFonts w:ascii="Times New Roman" w:hAnsi="Times New Roman" w:cs="Times New Roman"/>
          <w:sz w:val="28"/>
          <w:szCs w:val="28"/>
        </w:rPr>
        <w:t>венными хранителями осуществляется на основании государственных ко</w:t>
      </w:r>
      <w:r w:rsidRPr="00125AE1">
        <w:rPr>
          <w:rFonts w:ascii="Times New Roman" w:hAnsi="Times New Roman" w:cs="Times New Roman"/>
          <w:sz w:val="28"/>
          <w:szCs w:val="28"/>
        </w:rPr>
        <w:t>н</w:t>
      </w:r>
      <w:r w:rsidRPr="00125AE1">
        <w:rPr>
          <w:rFonts w:ascii="Times New Roman" w:hAnsi="Times New Roman" w:cs="Times New Roman"/>
          <w:sz w:val="28"/>
          <w:szCs w:val="28"/>
        </w:rPr>
        <w:t>трактов (в том числе долгосрочных государственных контрактов), заключе</w:t>
      </w:r>
      <w:r w:rsidRPr="00125AE1">
        <w:rPr>
          <w:rFonts w:ascii="Times New Roman" w:hAnsi="Times New Roman" w:cs="Times New Roman"/>
          <w:sz w:val="28"/>
          <w:szCs w:val="28"/>
        </w:rPr>
        <w:t>н</w:t>
      </w:r>
      <w:r w:rsidRPr="00125AE1">
        <w:rPr>
          <w:rFonts w:ascii="Times New Roman" w:hAnsi="Times New Roman" w:cs="Times New Roman"/>
          <w:sz w:val="28"/>
          <w:szCs w:val="28"/>
        </w:rPr>
        <w:t>ных федеральным органом исполнительной власти, осуществляющим упра</w:t>
      </w:r>
      <w:r w:rsidRPr="00125AE1">
        <w:rPr>
          <w:rFonts w:ascii="Times New Roman" w:hAnsi="Times New Roman" w:cs="Times New Roman"/>
          <w:sz w:val="28"/>
          <w:szCs w:val="28"/>
        </w:rPr>
        <w:t>в</w:t>
      </w:r>
      <w:r w:rsidRPr="00125AE1">
        <w:rPr>
          <w:rFonts w:ascii="Times New Roman" w:hAnsi="Times New Roman" w:cs="Times New Roman"/>
          <w:sz w:val="28"/>
          <w:szCs w:val="28"/>
        </w:rPr>
        <w:t>ление государственным резервом, или его территориальными органами, с учетом особенностей, установленных настоящим Федеральным законом. О</w:t>
      </w:r>
      <w:r w:rsidRPr="00125AE1">
        <w:rPr>
          <w:rFonts w:ascii="Times New Roman" w:hAnsi="Times New Roman" w:cs="Times New Roman"/>
          <w:sz w:val="28"/>
          <w:szCs w:val="28"/>
        </w:rPr>
        <w:t>т</w:t>
      </w:r>
      <w:r w:rsidRPr="00125AE1">
        <w:rPr>
          <w:rFonts w:ascii="Times New Roman" w:hAnsi="Times New Roman" w:cs="Times New Roman"/>
          <w:sz w:val="28"/>
          <w:szCs w:val="28"/>
        </w:rPr>
        <w:t>ветственные хранители, кот</w:t>
      </w:r>
      <w:r w:rsidRPr="00125AE1">
        <w:rPr>
          <w:rFonts w:ascii="Times New Roman" w:hAnsi="Times New Roman" w:cs="Times New Roman"/>
          <w:sz w:val="28"/>
          <w:szCs w:val="28"/>
        </w:rPr>
        <w:t>о</w:t>
      </w:r>
      <w:r w:rsidRPr="00125AE1">
        <w:rPr>
          <w:rFonts w:ascii="Times New Roman" w:hAnsi="Times New Roman" w:cs="Times New Roman"/>
          <w:sz w:val="28"/>
          <w:szCs w:val="28"/>
        </w:rPr>
        <w:t>рым установлены мобилизационные и другие специальные задания, обязаны обеспечить размещение, хранение, своевр</w:t>
      </w:r>
      <w:r w:rsidRPr="00125AE1">
        <w:rPr>
          <w:rFonts w:ascii="Times New Roman" w:hAnsi="Times New Roman" w:cs="Times New Roman"/>
          <w:sz w:val="28"/>
          <w:szCs w:val="28"/>
        </w:rPr>
        <w:t>е</w:t>
      </w:r>
      <w:r w:rsidRPr="00125AE1">
        <w:rPr>
          <w:rFonts w:ascii="Times New Roman" w:hAnsi="Times New Roman" w:cs="Times New Roman"/>
          <w:sz w:val="28"/>
          <w:szCs w:val="28"/>
        </w:rPr>
        <w:t>менное освежение, замену, а также выпуск материальных ценностей из гос</w:t>
      </w:r>
      <w:r w:rsidRPr="00125AE1">
        <w:rPr>
          <w:rFonts w:ascii="Times New Roman" w:hAnsi="Times New Roman" w:cs="Times New Roman"/>
          <w:sz w:val="28"/>
          <w:szCs w:val="28"/>
        </w:rPr>
        <w:t>у</w:t>
      </w:r>
      <w:r w:rsidRPr="00125AE1">
        <w:rPr>
          <w:rFonts w:ascii="Times New Roman" w:hAnsi="Times New Roman" w:cs="Times New Roman"/>
          <w:sz w:val="28"/>
          <w:szCs w:val="28"/>
        </w:rPr>
        <w:t>дарственного резерва своими силами и средствами.</w:t>
      </w:r>
    </w:p>
    <w:p w:rsidR="00125AE1" w:rsidRDefault="00125AE1" w:rsidP="00315602">
      <w:pPr>
        <w:spacing w:after="0" w:line="360" w:lineRule="auto"/>
        <w:ind w:firstLine="709"/>
        <w:jc w:val="both"/>
        <w:rPr>
          <w:rFonts w:ascii="Times New Roman" w:hAnsi="Times New Roman" w:cs="Times New Roman"/>
          <w:sz w:val="28"/>
          <w:szCs w:val="28"/>
        </w:rPr>
      </w:pPr>
      <w:r w:rsidRPr="00125AE1">
        <w:rPr>
          <w:rFonts w:ascii="Times New Roman" w:hAnsi="Times New Roman" w:cs="Times New Roman"/>
          <w:sz w:val="28"/>
          <w:szCs w:val="28"/>
        </w:rPr>
        <w:t xml:space="preserve"> Анализ территориального развития Москвы в рамках  бюджета пок</w:t>
      </w:r>
      <w:r w:rsidRPr="00125AE1">
        <w:rPr>
          <w:rFonts w:ascii="Times New Roman" w:hAnsi="Times New Roman" w:cs="Times New Roman"/>
          <w:sz w:val="28"/>
          <w:szCs w:val="28"/>
        </w:rPr>
        <w:t>а</w:t>
      </w:r>
      <w:r w:rsidRPr="00125AE1">
        <w:rPr>
          <w:rFonts w:ascii="Times New Roman" w:hAnsi="Times New Roman" w:cs="Times New Roman"/>
          <w:sz w:val="28"/>
          <w:szCs w:val="28"/>
        </w:rPr>
        <w:t>зывает следующее (рис.1.)</w:t>
      </w:r>
    </w:p>
    <w:p w:rsidR="00125AE1" w:rsidRPr="008347C6" w:rsidRDefault="00125AE1" w:rsidP="00125AE1">
      <w:pPr>
        <w:spacing w:after="0" w:line="360" w:lineRule="auto"/>
        <w:ind w:firstLine="720"/>
        <w:jc w:val="both"/>
        <w:rPr>
          <w:rFonts w:ascii="Times New Roman" w:eastAsia="Times New Roman" w:hAnsi="Times New Roman"/>
          <w:sz w:val="28"/>
          <w:szCs w:val="28"/>
        </w:rPr>
      </w:pPr>
      <w:r w:rsidRPr="008347C6">
        <w:rPr>
          <w:rFonts w:ascii="Times New Roman" w:eastAsia="Times New Roman" w:hAnsi="Times New Roman"/>
          <w:noProof/>
          <w:sz w:val="28"/>
          <w:szCs w:val="28"/>
        </w:rPr>
        <w:drawing>
          <wp:inline distT="0" distB="0" distL="0" distR="0">
            <wp:extent cx="5486400" cy="2724150"/>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5AE1" w:rsidRPr="00125AE1" w:rsidRDefault="00125AE1" w:rsidP="00125AE1">
      <w:pPr>
        <w:spacing w:after="0" w:line="360" w:lineRule="auto"/>
        <w:ind w:firstLine="720"/>
        <w:jc w:val="center"/>
        <w:rPr>
          <w:rFonts w:ascii="Times New Roman" w:eastAsia="Times New Roman" w:hAnsi="Times New Roman" w:cs="Times New Roman"/>
          <w:sz w:val="24"/>
          <w:szCs w:val="24"/>
        </w:rPr>
      </w:pPr>
      <w:r w:rsidRPr="00125AE1">
        <w:rPr>
          <w:rFonts w:ascii="Times New Roman" w:hAnsi="Times New Roman" w:cs="Times New Roman"/>
          <w:sz w:val="24"/>
          <w:szCs w:val="24"/>
        </w:rPr>
        <w:t xml:space="preserve">Рис. 1.  </w:t>
      </w:r>
      <w:r w:rsidRPr="00125AE1">
        <w:rPr>
          <w:rFonts w:ascii="Times New Roman" w:eastAsia="Times New Roman" w:hAnsi="Times New Roman" w:cs="Times New Roman"/>
          <w:sz w:val="24"/>
          <w:szCs w:val="24"/>
        </w:rPr>
        <w:t>Динамика доходов бюджета г. Москвы  в 2015-2020 гг. в млрд.руб.</w:t>
      </w:r>
      <w:r w:rsidRPr="00125AE1">
        <w:rPr>
          <w:rStyle w:val="af0"/>
          <w:rFonts w:ascii="Times New Roman" w:hAnsi="Times New Roman" w:cs="Times New Roman"/>
          <w:color w:val="000000"/>
          <w:sz w:val="24"/>
          <w:szCs w:val="24"/>
        </w:rPr>
        <w:footnoteReference w:id="8"/>
      </w:r>
    </w:p>
    <w:p w:rsidR="00125AE1" w:rsidRPr="008347C6" w:rsidRDefault="00125AE1" w:rsidP="00125AE1">
      <w:pPr>
        <w:spacing w:after="0" w:line="360" w:lineRule="auto"/>
        <w:ind w:firstLine="709"/>
        <w:jc w:val="both"/>
        <w:rPr>
          <w:rFonts w:ascii="Times New Roman" w:hAnsi="Times New Roman" w:cs="Times New Roman"/>
          <w:sz w:val="28"/>
          <w:szCs w:val="28"/>
        </w:rPr>
      </w:pPr>
    </w:p>
    <w:p w:rsidR="00125AE1" w:rsidRPr="008347C6" w:rsidRDefault="00125AE1" w:rsidP="00125AE1">
      <w:pPr>
        <w:spacing w:after="0" w:line="360" w:lineRule="auto"/>
        <w:ind w:firstLine="709"/>
        <w:jc w:val="both"/>
        <w:rPr>
          <w:rFonts w:ascii="Times New Roman" w:hAnsi="Times New Roman" w:cs="Times New Roman"/>
          <w:sz w:val="28"/>
          <w:szCs w:val="28"/>
        </w:rPr>
      </w:pPr>
      <w:r w:rsidRPr="008347C6">
        <w:rPr>
          <w:rFonts w:ascii="Times New Roman" w:hAnsi="Times New Roman" w:cs="Times New Roman"/>
          <w:sz w:val="28"/>
          <w:szCs w:val="28"/>
        </w:rPr>
        <w:t>Та</w:t>
      </w:r>
      <w:r>
        <w:rPr>
          <w:rFonts w:ascii="Times New Roman" w:hAnsi="Times New Roman" w:cs="Times New Roman"/>
          <w:sz w:val="28"/>
          <w:szCs w:val="28"/>
        </w:rPr>
        <w:t>ким образом, как видно из рис.1</w:t>
      </w:r>
      <w:r w:rsidRPr="008347C6">
        <w:rPr>
          <w:rFonts w:ascii="Times New Roman" w:hAnsi="Times New Roman" w:cs="Times New Roman"/>
          <w:sz w:val="28"/>
          <w:szCs w:val="28"/>
        </w:rPr>
        <w:t xml:space="preserve"> доходы в Москве имеют динамику роста, в 2015 г. они составили  1665 млрд.руб. в 2016 г. отмечается рост до </w:t>
      </w:r>
      <w:r w:rsidRPr="008347C6">
        <w:rPr>
          <w:rFonts w:ascii="Times New Roman" w:hAnsi="Times New Roman" w:cs="Times New Roman"/>
          <w:sz w:val="28"/>
          <w:szCs w:val="28"/>
        </w:rPr>
        <w:lastRenderedPageBreak/>
        <w:t>показателя 1649,5 млрд.руб., в 2017 г. – 2097 млрд.руб., в 2018 г. – 2376,6 млрд.руб., в 2019 г. – 2630 млрд.руб., в 2020 г. – 3261,5 млрд.руб.</w:t>
      </w:r>
    </w:p>
    <w:p w:rsidR="00125AE1" w:rsidRPr="008347C6" w:rsidRDefault="00125AE1" w:rsidP="00125AE1">
      <w:pPr>
        <w:spacing w:after="0" w:line="360" w:lineRule="auto"/>
        <w:ind w:firstLine="709"/>
        <w:jc w:val="both"/>
        <w:rPr>
          <w:rFonts w:ascii="Times New Roman" w:hAnsi="Times New Roman" w:cs="Times New Roman"/>
          <w:sz w:val="28"/>
          <w:szCs w:val="28"/>
        </w:rPr>
      </w:pPr>
      <w:r w:rsidRPr="008347C6">
        <w:rPr>
          <w:rFonts w:ascii="Times New Roman" w:hAnsi="Times New Roman" w:cs="Times New Roman"/>
          <w:sz w:val="28"/>
          <w:szCs w:val="28"/>
        </w:rPr>
        <w:t>Основным источником доходов бюджета Москвы являются налоговые доходы, которые выросла за исследуемый период более чем на 60%, увел</w:t>
      </w:r>
      <w:r w:rsidRPr="008347C6">
        <w:rPr>
          <w:rFonts w:ascii="Times New Roman" w:hAnsi="Times New Roman" w:cs="Times New Roman"/>
          <w:sz w:val="28"/>
          <w:szCs w:val="28"/>
        </w:rPr>
        <w:t>и</w:t>
      </w:r>
      <w:r w:rsidRPr="008347C6">
        <w:rPr>
          <w:rFonts w:ascii="Times New Roman" w:hAnsi="Times New Roman" w:cs="Times New Roman"/>
          <w:sz w:val="28"/>
          <w:szCs w:val="28"/>
        </w:rPr>
        <w:t>чившись с 1 397,5 миллиарда рублей в 2015 году до 2 281,6 миллиарда ру</w:t>
      </w:r>
      <w:r w:rsidRPr="008347C6">
        <w:rPr>
          <w:rFonts w:ascii="Times New Roman" w:hAnsi="Times New Roman" w:cs="Times New Roman"/>
          <w:sz w:val="28"/>
          <w:szCs w:val="28"/>
        </w:rPr>
        <w:t>б</w:t>
      </w:r>
      <w:r w:rsidRPr="008347C6">
        <w:rPr>
          <w:rFonts w:ascii="Times New Roman" w:hAnsi="Times New Roman" w:cs="Times New Roman"/>
          <w:sz w:val="28"/>
          <w:szCs w:val="28"/>
        </w:rPr>
        <w:t>лей в 2019.</w:t>
      </w:r>
      <w:r>
        <w:rPr>
          <w:rFonts w:ascii="Times New Roman" w:hAnsi="Times New Roman" w:cs="Times New Roman"/>
          <w:sz w:val="28"/>
          <w:szCs w:val="28"/>
        </w:rPr>
        <w:t xml:space="preserve"> </w:t>
      </w:r>
      <w:r w:rsidRPr="008347C6">
        <w:rPr>
          <w:rFonts w:ascii="Times New Roman" w:hAnsi="Times New Roman" w:cs="Times New Roman"/>
          <w:sz w:val="28"/>
          <w:szCs w:val="28"/>
        </w:rPr>
        <w:t>Доходы бюджета города Москвы за последние 5 лет стабильно росли, опер</w:t>
      </w:r>
      <w:r w:rsidRPr="008347C6">
        <w:rPr>
          <w:rFonts w:ascii="Times New Roman" w:hAnsi="Times New Roman" w:cs="Times New Roman"/>
          <w:sz w:val="28"/>
          <w:szCs w:val="28"/>
        </w:rPr>
        <w:t>е</w:t>
      </w:r>
      <w:r w:rsidRPr="008347C6">
        <w:rPr>
          <w:rFonts w:ascii="Times New Roman" w:hAnsi="Times New Roman" w:cs="Times New Roman"/>
          <w:sz w:val="28"/>
          <w:szCs w:val="28"/>
        </w:rPr>
        <w:t>жая уровень инфляции. Вместе с тем, текущая экономическая ситуация, сл</w:t>
      </w:r>
      <w:r w:rsidRPr="008347C6">
        <w:rPr>
          <w:rFonts w:ascii="Times New Roman" w:hAnsi="Times New Roman" w:cs="Times New Roman"/>
          <w:sz w:val="28"/>
          <w:szCs w:val="28"/>
        </w:rPr>
        <w:t>о</w:t>
      </w:r>
      <w:r w:rsidRPr="008347C6">
        <w:rPr>
          <w:rFonts w:ascii="Times New Roman" w:hAnsi="Times New Roman" w:cs="Times New Roman"/>
          <w:sz w:val="28"/>
          <w:szCs w:val="28"/>
        </w:rPr>
        <w:t>жившаяся из-за пандемии коронавируса, очень серьезно влияет на доходы бюджета города.</w:t>
      </w:r>
      <w:r>
        <w:rPr>
          <w:rFonts w:ascii="Times New Roman" w:hAnsi="Times New Roman" w:cs="Times New Roman"/>
          <w:sz w:val="28"/>
          <w:szCs w:val="28"/>
        </w:rPr>
        <w:t xml:space="preserve"> </w:t>
      </w:r>
      <w:r w:rsidRPr="008347C6">
        <w:rPr>
          <w:rFonts w:ascii="Times New Roman" w:hAnsi="Times New Roman" w:cs="Times New Roman"/>
          <w:sz w:val="28"/>
          <w:szCs w:val="28"/>
        </w:rPr>
        <w:t>Анализ расходов в разрезе динамики за после</w:t>
      </w:r>
      <w:r w:rsidRPr="008347C6">
        <w:rPr>
          <w:rFonts w:ascii="Times New Roman" w:hAnsi="Times New Roman" w:cs="Times New Roman"/>
          <w:sz w:val="28"/>
          <w:szCs w:val="28"/>
        </w:rPr>
        <w:t>д</w:t>
      </w:r>
      <w:r w:rsidRPr="008347C6">
        <w:rPr>
          <w:rFonts w:ascii="Times New Roman" w:hAnsi="Times New Roman" w:cs="Times New Roman"/>
          <w:sz w:val="28"/>
          <w:szCs w:val="28"/>
        </w:rPr>
        <w:t>ние три г</w:t>
      </w:r>
      <w:r>
        <w:rPr>
          <w:rFonts w:ascii="Times New Roman" w:hAnsi="Times New Roman" w:cs="Times New Roman"/>
          <w:sz w:val="28"/>
          <w:szCs w:val="28"/>
        </w:rPr>
        <w:t>ода показывает сл</w:t>
      </w:r>
      <w:r>
        <w:rPr>
          <w:rFonts w:ascii="Times New Roman" w:hAnsi="Times New Roman" w:cs="Times New Roman"/>
          <w:sz w:val="28"/>
          <w:szCs w:val="28"/>
        </w:rPr>
        <w:t>е</w:t>
      </w:r>
      <w:r>
        <w:rPr>
          <w:rFonts w:ascii="Times New Roman" w:hAnsi="Times New Roman" w:cs="Times New Roman"/>
          <w:sz w:val="28"/>
          <w:szCs w:val="28"/>
        </w:rPr>
        <w:t>дующее (рис.2</w:t>
      </w:r>
      <w:r w:rsidRPr="008347C6">
        <w:rPr>
          <w:rFonts w:ascii="Times New Roman" w:hAnsi="Times New Roman" w:cs="Times New Roman"/>
          <w:sz w:val="28"/>
          <w:szCs w:val="28"/>
        </w:rPr>
        <w:t>.)</w:t>
      </w:r>
    </w:p>
    <w:p w:rsidR="00125AE1" w:rsidRPr="008347C6" w:rsidRDefault="00125AE1" w:rsidP="00125AE1">
      <w:pPr>
        <w:spacing w:after="0" w:line="360" w:lineRule="auto"/>
        <w:ind w:firstLine="720"/>
        <w:jc w:val="both"/>
        <w:rPr>
          <w:rFonts w:ascii="Times New Roman" w:eastAsia="Times New Roman" w:hAnsi="Times New Roman"/>
          <w:sz w:val="28"/>
          <w:szCs w:val="28"/>
        </w:rPr>
      </w:pPr>
      <w:r w:rsidRPr="008347C6">
        <w:rPr>
          <w:rFonts w:ascii="Times New Roman" w:eastAsia="Times New Roman" w:hAnsi="Times New Roman"/>
          <w:noProof/>
          <w:sz w:val="28"/>
          <w:szCs w:val="28"/>
        </w:rPr>
        <w:drawing>
          <wp:inline distT="0" distB="0" distL="0" distR="0">
            <wp:extent cx="5486400" cy="2667000"/>
            <wp:effectExtent l="19050" t="0" r="19050" b="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25AE1" w:rsidRPr="00125AE1" w:rsidRDefault="00125AE1" w:rsidP="00125AE1">
      <w:pPr>
        <w:spacing w:after="0" w:line="360" w:lineRule="auto"/>
        <w:ind w:firstLine="720"/>
        <w:jc w:val="center"/>
        <w:rPr>
          <w:rFonts w:ascii="Times New Roman" w:eastAsia="Times New Roman" w:hAnsi="Times New Roman" w:cs="Times New Roman"/>
          <w:sz w:val="24"/>
          <w:szCs w:val="24"/>
        </w:rPr>
      </w:pPr>
      <w:r w:rsidRPr="00125AE1">
        <w:rPr>
          <w:rFonts w:ascii="Times New Roman" w:hAnsi="Times New Roman" w:cs="Times New Roman"/>
          <w:sz w:val="24"/>
          <w:szCs w:val="24"/>
        </w:rPr>
        <w:t xml:space="preserve">Рис. 2. </w:t>
      </w:r>
      <w:r w:rsidRPr="00125AE1">
        <w:rPr>
          <w:rFonts w:ascii="Times New Roman" w:eastAsia="Times New Roman" w:hAnsi="Times New Roman" w:cs="Times New Roman"/>
          <w:sz w:val="24"/>
          <w:szCs w:val="24"/>
        </w:rPr>
        <w:t>Динамика расходов бюджета г. Москвы  в 2015-2020 гг. в млрд.руб.</w:t>
      </w:r>
      <w:r w:rsidRPr="00125AE1">
        <w:rPr>
          <w:rStyle w:val="af0"/>
          <w:rFonts w:ascii="Times New Roman" w:hAnsi="Times New Roman" w:cs="Times New Roman"/>
          <w:color w:val="000000"/>
          <w:sz w:val="24"/>
          <w:szCs w:val="24"/>
        </w:rPr>
        <w:footnoteReference w:id="9"/>
      </w:r>
    </w:p>
    <w:p w:rsidR="00125AE1" w:rsidRPr="008347C6" w:rsidRDefault="00125AE1" w:rsidP="00125AE1">
      <w:pPr>
        <w:spacing w:after="0" w:line="360" w:lineRule="auto"/>
        <w:ind w:firstLine="709"/>
        <w:jc w:val="both"/>
        <w:rPr>
          <w:rFonts w:ascii="Times New Roman" w:hAnsi="Times New Roman" w:cs="Times New Roman"/>
          <w:sz w:val="28"/>
          <w:szCs w:val="28"/>
        </w:rPr>
      </w:pPr>
    </w:p>
    <w:p w:rsidR="00125AE1" w:rsidRPr="008347C6" w:rsidRDefault="00125AE1" w:rsidP="00125AE1">
      <w:pPr>
        <w:spacing w:after="0" w:line="360" w:lineRule="auto"/>
        <w:ind w:firstLine="709"/>
        <w:jc w:val="both"/>
        <w:rPr>
          <w:rFonts w:ascii="Times New Roman" w:hAnsi="Times New Roman" w:cs="Times New Roman"/>
          <w:sz w:val="28"/>
          <w:szCs w:val="28"/>
        </w:rPr>
      </w:pPr>
      <w:r w:rsidRPr="008347C6">
        <w:rPr>
          <w:rFonts w:ascii="Times New Roman" w:hAnsi="Times New Roman" w:cs="Times New Roman"/>
          <w:sz w:val="28"/>
          <w:szCs w:val="28"/>
        </w:rPr>
        <w:t>Та</w:t>
      </w:r>
      <w:r>
        <w:rPr>
          <w:rFonts w:ascii="Times New Roman" w:hAnsi="Times New Roman" w:cs="Times New Roman"/>
          <w:sz w:val="28"/>
          <w:szCs w:val="28"/>
        </w:rPr>
        <w:t>ким образом, как видно из рис.2</w:t>
      </w:r>
      <w:r w:rsidRPr="008347C6">
        <w:rPr>
          <w:rFonts w:ascii="Times New Roman" w:hAnsi="Times New Roman" w:cs="Times New Roman"/>
          <w:sz w:val="28"/>
          <w:szCs w:val="28"/>
        </w:rPr>
        <w:t>. расходы в Москве также имеют д</w:t>
      </w:r>
      <w:r w:rsidRPr="008347C6">
        <w:rPr>
          <w:rFonts w:ascii="Times New Roman" w:hAnsi="Times New Roman" w:cs="Times New Roman"/>
          <w:sz w:val="28"/>
          <w:szCs w:val="28"/>
        </w:rPr>
        <w:t>и</w:t>
      </w:r>
      <w:r w:rsidRPr="008347C6">
        <w:rPr>
          <w:rFonts w:ascii="Times New Roman" w:hAnsi="Times New Roman" w:cs="Times New Roman"/>
          <w:sz w:val="28"/>
          <w:szCs w:val="28"/>
        </w:rPr>
        <w:t>намику роста, в 2015 г. они составили  1633 млрд.руб. в 2016 г. отмечается рост до показателя 1751 млрд.руб., в 2017 г. – 2211,4 млрд.руб., в 2018 г. – 2326,5млрд.руб., в 2019 г. – 2739,5 млрд.руб., в 2020 г. – 3633,4 млрд.руб.</w:t>
      </w:r>
      <w:r>
        <w:rPr>
          <w:rFonts w:ascii="Times New Roman" w:hAnsi="Times New Roman" w:cs="Times New Roman"/>
          <w:sz w:val="28"/>
          <w:szCs w:val="28"/>
        </w:rPr>
        <w:t xml:space="preserve"> </w:t>
      </w:r>
      <w:r w:rsidRPr="008347C6">
        <w:rPr>
          <w:rFonts w:ascii="Times New Roman" w:hAnsi="Times New Roman" w:cs="Times New Roman"/>
          <w:sz w:val="28"/>
          <w:szCs w:val="28"/>
        </w:rPr>
        <w:lastRenderedPageBreak/>
        <w:t>Одним из существенных факторов, влияющим на уровень доходов террит</w:t>
      </w:r>
      <w:r w:rsidRPr="008347C6">
        <w:rPr>
          <w:rFonts w:ascii="Times New Roman" w:hAnsi="Times New Roman" w:cs="Times New Roman"/>
          <w:sz w:val="28"/>
          <w:szCs w:val="28"/>
        </w:rPr>
        <w:t>о</w:t>
      </w:r>
      <w:r w:rsidRPr="008347C6">
        <w:rPr>
          <w:rFonts w:ascii="Times New Roman" w:hAnsi="Times New Roman" w:cs="Times New Roman"/>
          <w:sz w:val="28"/>
          <w:szCs w:val="28"/>
        </w:rPr>
        <w:t>риальных бюджетов является рецессия национальной и мировой экономики в результате пандемии COVID-19 и низкие цены на сырьевые т</w:t>
      </w:r>
      <w:r w:rsidRPr="008347C6">
        <w:rPr>
          <w:rFonts w:ascii="Times New Roman" w:hAnsi="Times New Roman" w:cs="Times New Roman"/>
          <w:sz w:val="28"/>
          <w:szCs w:val="28"/>
        </w:rPr>
        <w:t>о</w:t>
      </w:r>
      <w:r w:rsidRPr="008347C6">
        <w:rPr>
          <w:rFonts w:ascii="Times New Roman" w:hAnsi="Times New Roman" w:cs="Times New Roman"/>
          <w:sz w:val="28"/>
          <w:szCs w:val="28"/>
        </w:rPr>
        <w:t>вары, которые обусловили существенное снижение налоговых доходов российских реги</w:t>
      </w:r>
      <w:r w:rsidRPr="008347C6">
        <w:rPr>
          <w:rFonts w:ascii="Times New Roman" w:hAnsi="Times New Roman" w:cs="Times New Roman"/>
          <w:sz w:val="28"/>
          <w:szCs w:val="28"/>
        </w:rPr>
        <w:t>о</w:t>
      </w:r>
      <w:r w:rsidRPr="008347C6">
        <w:rPr>
          <w:rFonts w:ascii="Times New Roman" w:hAnsi="Times New Roman" w:cs="Times New Roman"/>
          <w:sz w:val="28"/>
          <w:szCs w:val="28"/>
        </w:rPr>
        <w:t>нов в 2020–2021 гг.</w:t>
      </w:r>
      <w:r w:rsidRPr="008347C6">
        <w:rPr>
          <w:rStyle w:val="af0"/>
          <w:rFonts w:ascii="Times New Roman" w:hAnsi="Times New Roman" w:cs="Times New Roman"/>
          <w:sz w:val="28"/>
          <w:szCs w:val="28"/>
        </w:rPr>
        <w:footnoteReference w:id="10"/>
      </w:r>
      <w:r>
        <w:rPr>
          <w:rFonts w:ascii="Times New Roman" w:hAnsi="Times New Roman" w:cs="Times New Roman"/>
          <w:sz w:val="28"/>
          <w:szCs w:val="28"/>
        </w:rPr>
        <w:t xml:space="preserve">  </w:t>
      </w:r>
      <w:r w:rsidRPr="008347C6">
        <w:rPr>
          <w:rFonts w:ascii="Times New Roman" w:hAnsi="Times New Roman" w:cs="Times New Roman"/>
          <w:sz w:val="28"/>
          <w:szCs w:val="28"/>
        </w:rPr>
        <w:t xml:space="preserve">Анализ доходов в разрезе </w:t>
      </w:r>
      <w:r>
        <w:rPr>
          <w:rFonts w:ascii="Times New Roman" w:hAnsi="Times New Roman" w:cs="Times New Roman"/>
          <w:sz w:val="28"/>
          <w:szCs w:val="28"/>
        </w:rPr>
        <w:t xml:space="preserve">использования имущества </w:t>
      </w:r>
      <w:r w:rsidRPr="008347C6">
        <w:rPr>
          <w:rFonts w:ascii="Times New Roman" w:hAnsi="Times New Roman" w:cs="Times New Roman"/>
          <w:sz w:val="28"/>
          <w:szCs w:val="28"/>
        </w:rPr>
        <w:t>за последние годы показывает следу</w:t>
      </w:r>
      <w:r w:rsidRPr="008347C6">
        <w:rPr>
          <w:rFonts w:ascii="Times New Roman" w:hAnsi="Times New Roman" w:cs="Times New Roman"/>
          <w:sz w:val="28"/>
          <w:szCs w:val="28"/>
        </w:rPr>
        <w:t>ю</w:t>
      </w:r>
      <w:r w:rsidRPr="008347C6">
        <w:rPr>
          <w:rFonts w:ascii="Times New Roman" w:hAnsi="Times New Roman" w:cs="Times New Roman"/>
          <w:sz w:val="28"/>
          <w:szCs w:val="28"/>
        </w:rPr>
        <w:t>щее (рис.</w:t>
      </w:r>
      <w:r>
        <w:rPr>
          <w:rFonts w:ascii="Times New Roman" w:hAnsi="Times New Roman" w:cs="Times New Roman"/>
          <w:sz w:val="28"/>
          <w:szCs w:val="28"/>
        </w:rPr>
        <w:t>3</w:t>
      </w:r>
      <w:r w:rsidRPr="008347C6">
        <w:rPr>
          <w:rFonts w:ascii="Times New Roman" w:hAnsi="Times New Roman" w:cs="Times New Roman"/>
          <w:sz w:val="28"/>
          <w:szCs w:val="28"/>
        </w:rPr>
        <w:t>.)</w:t>
      </w:r>
    </w:p>
    <w:p w:rsidR="00125AE1" w:rsidRPr="008347C6" w:rsidRDefault="00125AE1" w:rsidP="00125AE1">
      <w:pPr>
        <w:spacing w:after="0" w:line="360" w:lineRule="auto"/>
        <w:ind w:firstLine="720"/>
        <w:jc w:val="both"/>
        <w:rPr>
          <w:rFonts w:ascii="Times New Roman" w:eastAsia="Times New Roman" w:hAnsi="Times New Roman"/>
          <w:sz w:val="28"/>
          <w:szCs w:val="28"/>
        </w:rPr>
      </w:pPr>
      <w:r w:rsidRPr="008347C6">
        <w:rPr>
          <w:rFonts w:ascii="Times New Roman" w:eastAsia="Times New Roman" w:hAnsi="Times New Roman"/>
          <w:noProof/>
          <w:sz w:val="28"/>
          <w:szCs w:val="28"/>
        </w:rPr>
        <w:drawing>
          <wp:inline distT="0" distB="0" distL="0" distR="0">
            <wp:extent cx="5486400" cy="2171700"/>
            <wp:effectExtent l="19050" t="0" r="19050"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25AE1" w:rsidRPr="00125AE1" w:rsidRDefault="00125AE1" w:rsidP="00125AE1">
      <w:pPr>
        <w:spacing w:after="0" w:line="360" w:lineRule="auto"/>
        <w:ind w:firstLine="720"/>
        <w:jc w:val="center"/>
        <w:rPr>
          <w:rFonts w:ascii="Times New Roman" w:eastAsia="Times New Roman" w:hAnsi="Times New Roman" w:cs="Times New Roman"/>
          <w:sz w:val="24"/>
          <w:szCs w:val="24"/>
        </w:rPr>
      </w:pPr>
      <w:r w:rsidRPr="00125AE1">
        <w:rPr>
          <w:rFonts w:ascii="Times New Roman" w:hAnsi="Times New Roman" w:cs="Times New Roman"/>
          <w:sz w:val="24"/>
          <w:szCs w:val="24"/>
        </w:rPr>
        <w:t xml:space="preserve">Рис.3. </w:t>
      </w:r>
      <w:r w:rsidRPr="00125AE1">
        <w:rPr>
          <w:rFonts w:ascii="Times New Roman" w:eastAsia="Times New Roman" w:hAnsi="Times New Roman" w:cs="Times New Roman"/>
          <w:sz w:val="24"/>
          <w:szCs w:val="24"/>
        </w:rPr>
        <w:t>Динамика о</w:t>
      </w:r>
      <w:r w:rsidRPr="00125AE1">
        <w:rPr>
          <w:rFonts w:ascii="Times New Roman" w:eastAsia="Calibri" w:hAnsi="Times New Roman" w:cs="Times New Roman"/>
          <w:sz w:val="24"/>
          <w:szCs w:val="24"/>
        </w:rPr>
        <w:t>бщ</w:t>
      </w:r>
      <w:r w:rsidRPr="00125AE1">
        <w:rPr>
          <w:rFonts w:ascii="Times New Roman" w:hAnsi="Times New Roman" w:cs="Times New Roman"/>
          <w:sz w:val="24"/>
          <w:szCs w:val="24"/>
        </w:rPr>
        <w:t>ей</w:t>
      </w:r>
      <w:r w:rsidRPr="00125AE1">
        <w:rPr>
          <w:rFonts w:ascii="Times New Roman" w:eastAsia="Calibri" w:hAnsi="Times New Roman" w:cs="Times New Roman"/>
          <w:sz w:val="24"/>
          <w:szCs w:val="24"/>
        </w:rPr>
        <w:t xml:space="preserve"> суммы доходов бюджета </w:t>
      </w:r>
      <w:r w:rsidRPr="00125AE1">
        <w:rPr>
          <w:rFonts w:ascii="Times New Roman" w:hAnsi="Times New Roman" w:cs="Times New Roman"/>
          <w:sz w:val="24"/>
          <w:szCs w:val="24"/>
        </w:rPr>
        <w:t>Москвы</w:t>
      </w:r>
      <w:r w:rsidRPr="00125AE1">
        <w:rPr>
          <w:rFonts w:ascii="Times New Roman" w:eastAsia="Calibri" w:hAnsi="Times New Roman" w:cs="Times New Roman"/>
          <w:sz w:val="24"/>
          <w:szCs w:val="24"/>
        </w:rPr>
        <w:t xml:space="preserve"> от использования им</w:t>
      </w:r>
      <w:r w:rsidRPr="00125AE1">
        <w:rPr>
          <w:rFonts w:ascii="Times New Roman" w:eastAsia="Calibri" w:hAnsi="Times New Roman" w:cs="Times New Roman"/>
          <w:sz w:val="24"/>
          <w:szCs w:val="24"/>
        </w:rPr>
        <w:t>у</w:t>
      </w:r>
      <w:r w:rsidRPr="00125AE1">
        <w:rPr>
          <w:rFonts w:ascii="Times New Roman" w:eastAsia="Calibri" w:hAnsi="Times New Roman" w:cs="Times New Roman"/>
          <w:sz w:val="24"/>
          <w:szCs w:val="24"/>
        </w:rPr>
        <w:t>щества, находящегося в государственной и муниципальной собс</w:t>
      </w:r>
      <w:r w:rsidRPr="00125AE1">
        <w:rPr>
          <w:rFonts w:ascii="Times New Roman" w:eastAsia="Calibri" w:hAnsi="Times New Roman" w:cs="Times New Roman"/>
          <w:sz w:val="24"/>
          <w:szCs w:val="24"/>
        </w:rPr>
        <w:t>т</w:t>
      </w:r>
      <w:r w:rsidRPr="00125AE1">
        <w:rPr>
          <w:rFonts w:ascii="Times New Roman" w:eastAsia="Calibri" w:hAnsi="Times New Roman" w:cs="Times New Roman"/>
          <w:sz w:val="24"/>
          <w:szCs w:val="24"/>
        </w:rPr>
        <w:t>венности</w:t>
      </w:r>
      <w:r w:rsidRPr="00125AE1">
        <w:rPr>
          <w:rFonts w:ascii="Times New Roman" w:eastAsia="Times New Roman" w:hAnsi="Times New Roman" w:cs="Times New Roman"/>
          <w:sz w:val="24"/>
          <w:szCs w:val="24"/>
        </w:rPr>
        <w:t xml:space="preserve"> в 2018-2020 гг. в млрд.руб.</w:t>
      </w:r>
      <w:r w:rsidRPr="00125AE1">
        <w:rPr>
          <w:rStyle w:val="af0"/>
          <w:rFonts w:ascii="Times New Roman" w:eastAsia="Times New Roman" w:hAnsi="Times New Roman" w:cs="Times New Roman"/>
          <w:sz w:val="24"/>
          <w:szCs w:val="24"/>
        </w:rPr>
        <w:footnoteReference w:id="11"/>
      </w:r>
    </w:p>
    <w:p w:rsidR="00125AE1" w:rsidRDefault="00125AE1" w:rsidP="00125AE1">
      <w:pPr>
        <w:spacing w:after="0" w:line="360" w:lineRule="auto"/>
        <w:ind w:firstLine="709"/>
        <w:jc w:val="both"/>
        <w:rPr>
          <w:rFonts w:ascii="Times New Roman" w:hAnsi="Times New Roman" w:cs="Times New Roman"/>
          <w:sz w:val="28"/>
          <w:szCs w:val="28"/>
        </w:rPr>
      </w:pPr>
    </w:p>
    <w:p w:rsidR="00125AE1" w:rsidRPr="008347C6" w:rsidRDefault="00125AE1" w:rsidP="00125AE1">
      <w:pPr>
        <w:spacing w:after="0" w:line="360" w:lineRule="auto"/>
        <w:ind w:firstLine="709"/>
        <w:jc w:val="both"/>
        <w:rPr>
          <w:rFonts w:ascii="Times New Roman" w:hAnsi="Times New Roman" w:cs="Times New Roman"/>
          <w:sz w:val="28"/>
          <w:szCs w:val="28"/>
        </w:rPr>
      </w:pPr>
      <w:r w:rsidRPr="008347C6">
        <w:rPr>
          <w:rFonts w:ascii="Times New Roman" w:hAnsi="Times New Roman" w:cs="Times New Roman"/>
          <w:sz w:val="28"/>
          <w:szCs w:val="28"/>
        </w:rPr>
        <w:t>Таким образом, как видно из рис.</w:t>
      </w:r>
      <w:r>
        <w:rPr>
          <w:rFonts w:ascii="Times New Roman" w:hAnsi="Times New Roman" w:cs="Times New Roman"/>
          <w:sz w:val="28"/>
          <w:szCs w:val="28"/>
        </w:rPr>
        <w:t>3</w:t>
      </w:r>
      <w:r w:rsidRPr="008347C6">
        <w:rPr>
          <w:rFonts w:ascii="Times New Roman" w:hAnsi="Times New Roman" w:cs="Times New Roman"/>
          <w:sz w:val="28"/>
          <w:szCs w:val="28"/>
        </w:rPr>
        <w:t xml:space="preserve">. доходы </w:t>
      </w:r>
      <w:r w:rsidRPr="008347C6">
        <w:rPr>
          <w:rFonts w:ascii="Times New Roman" w:eastAsia="Calibri" w:hAnsi="Times New Roman" w:cs="Times New Roman"/>
          <w:sz w:val="28"/>
          <w:szCs w:val="28"/>
        </w:rPr>
        <w:t xml:space="preserve">сумма доходов бюджета </w:t>
      </w:r>
      <w:r w:rsidRPr="008347C6">
        <w:rPr>
          <w:rFonts w:ascii="Times New Roman" w:hAnsi="Times New Roman" w:cs="Times New Roman"/>
          <w:sz w:val="28"/>
          <w:szCs w:val="28"/>
        </w:rPr>
        <w:t>Москвы</w:t>
      </w:r>
      <w:r w:rsidRPr="008347C6">
        <w:rPr>
          <w:rFonts w:ascii="Times New Roman" w:eastAsia="Calibri" w:hAnsi="Times New Roman" w:cs="Times New Roman"/>
          <w:sz w:val="28"/>
          <w:szCs w:val="28"/>
        </w:rPr>
        <w:t xml:space="preserve"> от использования и реализации государственного имущества</w:t>
      </w:r>
      <w:r w:rsidRPr="008347C6">
        <w:rPr>
          <w:rFonts w:ascii="Times New Roman" w:hAnsi="Times New Roman" w:cs="Times New Roman"/>
          <w:sz w:val="28"/>
          <w:szCs w:val="28"/>
        </w:rPr>
        <w:t xml:space="preserve"> имеют динамику роста, в 2018 г. – 142, 2 млрд.руб., в 2019 г. – 156,9 млрд.руб., в 2020 г. – 177,3 млрд.руб.</w:t>
      </w:r>
    </w:p>
    <w:p w:rsidR="00125AE1" w:rsidRPr="00125AE1" w:rsidRDefault="00125AE1" w:rsidP="00125AE1">
      <w:pPr>
        <w:spacing w:after="0" w:line="360" w:lineRule="auto"/>
        <w:ind w:firstLine="709"/>
        <w:jc w:val="both"/>
        <w:rPr>
          <w:rFonts w:ascii="Times New Roman" w:hAnsi="Times New Roman" w:cs="Times New Roman"/>
          <w:sz w:val="28"/>
          <w:szCs w:val="28"/>
        </w:rPr>
      </w:pPr>
    </w:p>
    <w:p w:rsidR="004C4FF0" w:rsidRDefault="004C4FF0">
      <w:r>
        <w:br w:type="page"/>
      </w:r>
    </w:p>
    <w:p w:rsidR="004C4FF0" w:rsidRDefault="004C4FF0" w:rsidP="004C4FF0">
      <w:pPr>
        <w:pStyle w:val="1"/>
        <w:numPr>
          <w:ilvl w:val="0"/>
          <w:numId w:val="7"/>
        </w:numPr>
        <w:jc w:val="center"/>
        <w:rPr>
          <w:rFonts w:ascii="Times New Roman" w:hAnsi="Times New Roman" w:cs="Times New Roman"/>
          <w:color w:val="auto"/>
        </w:rPr>
      </w:pPr>
      <w:r w:rsidRPr="004C4FF0">
        <w:rPr>
          <w:rFonts w:ascii="Times New Roman" w:hAnsi="Times New Roman" w:cs="Times New Roman"/>
          <w:color w:val="auto"/>
        </w:rPr>
        <w:lastRenderedPageBreak/>
        <w:t>Процесс подготовки и принятия стратегических управленческих решений, организация контроля их выполнения, их финансовое обеспеч</w:t>
      </w:r>
      <w:r w:rsidRPr="004C4FF0">
        <w:rPr>
          <w:rFonts w:ascii="Times New Roman" w:hAnsi="Times New Roman" w:cs="Times New Roman"/>
          <w:color w:val="auto"/>
        </w:rPr>
        <w:t>е</w:t>
      </w:r>
      <w:r w:rsidRPr="004C4FF0">
        <w:rPr>
          <w:rFonts w:ascii="Times New Roman" w:hAnsi="Times New Roman" w:cs="Times New Roman"/>
          <w:color w:val="auto"/>
        </w:rPr>
        <w:t>ние</w:t>
      </w:r>
    </w:p>
    <w:p w:rsidR="004C4FF0" w:rsidRDefault="004C4FF0" w:rsidP="004C4FF0"/>
    <w:p w:rsidR="00125AE1" w:rsidRPr="00122D59" w:rsidRDefault="00125AE1" w:rsidP="00122D59">
      <w:pPr>
        <w:spacing w:after="0" w:line="360" w:lineRule="auto"/>
        <w:ind w:firstLine="709"/>
        <w:jc w:val="both"/>
        <w:rPr>
          <w:rFonts w:ascii="Times New Roman" w:hAnsi="Times New Roman" w:cs="Times New Roman"/>
          <w:color w:val="000000"/>
          <w:sz w:val="28"/>
          <w:szCs w:val="28"/>
        </w:rPr>
      </w:pPr>
      <w:r w:rsidRPr="00122D59">
        <w:rPr>
          <w:rFonts w:ascii="Times New Roman" w:hAnsi="Times New Roman" w:cs="Times New Roman"/>
          <w:sz w:val="28"/>
          <w:szCs w:val="28"/>
        </w:rPr>
        <w:t>Принятие  стратегических управленческих решений в Росрезерве осн</w:t>
      </w:r>
      <w:r w:rsidRPr="00122D59">
        <w:rPr>
          <w:rFonts w:ascii="Times New Roman" w:hAnsi="Times New Roman" w:cs="Times New Roman"/>
          <w:sz w:val="28"/>
          <w:szCs w:val="28"/>
        </w:rPr>
        <w:t>о</w:t>
      </w:r>
      <w:r w:rsidRPr="00122D59">
        <w:rPr>
          <w:rFonts w:ascii="Times New Roman" w:hAnsi="Times New Roman" w:cs="Times New Roman"/>
          <w:sz w:val="28"/>
          <w:szCs w:val="28"/>
        </w:rPr>
        <w:t xml:space="preserve">вано на Федеральном законе РФ от </w:t>
      </w:r>
      <w:r w:rsidR="00122D59" w:rsidRPr="00122D59">
        <w:rPr>
          <w:rFonts w:ascii="Times New Roman" w:hAnsi="Times New Roman" w:cs="Times New Roman"/>
          <w:kern w:val="36"/>
          <w:sz w:val="28"/>
          <w:szCs w:val="28"/>
        </w:rPr>
        <w:t>28.06.</w:t>
      </w:r>
      <w:r w:rsidRPr="00122D59">
        <w:rPr>
          <w:rFonts w:ascii="Times New Roman" w:hAnsi="Times New Roman" w:cs="Times New Roman"/>
          <w:kern w:val="36"/>
          <w:sz w:val="28"/>
          <w:szCs w:val="28"/>
        </w:rPr>
        <w:t>2014 г. № 172-ФЗ «</w:t>
      </w:r>
      <w:r w:rsidRPr="00122D59">
        <w:rPr>
          <w:rFonts w:ascii="Times New Roman" w:hAnsi="Times New Roman" w:cs="Times New Roman"/>
          <w:sz w:val="28"/>
          <w:szCs w:val="28"/>
        </w:rPr>
        <w:t>О стратегич</w:t>
      </w:r>
      <w:r w:rsidRPr="00122D59">
        <w:rPr>
          <w:rFonts w:ascii="Times New Roman" w:hAnsi="Times New Roman" w:cs="Times New Roman"/>
          <w:sz w:val="28"/>
          <w:szCs w:val="28"/>
        </w:rPr>
        <w:t>е</w:t>
      </w:r>
      <w:r w:rsidRPr="00122D59">
        <w:rPr>
          <w:rFonts w:ascii="Times New Roman" w:hAnsi="Times New Roman" w:cs="Times New Roman"/>
          <w:sz w:val="28"/>
          <w:szCs w:val="28"/>
        </w:rPr>
        <w:t>ском планировании в Российской Федерации»</w:t>
      </w:r>
      <w:r w:rsidRPr="00122D59">
        <w:rPr>
          <w:rStyle w:val="af0"/>
          <w:rFonts w:ascii="Times New Roman" w:hAnsi="Times New Roman" w:cs="Times New Roman"/>
          <w:sz w:val="28"/>
          <w:szCs w:val="28"/>
        </w:rPr>
        <w:footnoteReference w:id="12"/>
      </w:r>
      <w:r w:rsidRPr="00122D59">
        <w:rPr>
          <w:rFonts w:ascii="Times New Roman" w:hAnsi="Times New Roman" w:cs="Times New Roman"/>
          <w:sz w:val="28"/>
          <w:szCs w:val="28"/>
        </w:rPr>
        <w:t xml:space="preserve"> и </w:t>
      </w:r>
      <w:r w:rsidRPr="00122D59">
        <w:rPr>
          <w:rFonts w:ascii="Times New Roman" w:hAnsi="Times New Roman" w:cs="Times New Roman"/>
          <w:color w:val="000000"/>
          <w:sz w:val="28"/>
          <w:szCs w:val="28"/>
        </w:rPr>
        <w:t xml:space="preserve">Федеральном законе </w:t>
      </w:r>
      <w:r w:rsidR="00122D59" w:rsidRPr="00122D59">
        <w:rPr>
          <w:rFonts w:ascii="Times New Roman" w:hAnsi="Times New Roman" w:cs="Times New Roman"/>
          <w:color w:val="000000"/>
          <w:sz w:val="28"/>
          <w:szCs w:val="28"/>
        </w:rPr>
        <w:t>» от 29.12.1994 № 79-ФЗ</w:t>
      </w:r>
      <w:r w:rsidRPr="00122D59">
        <w:rPr>
          <w:rFonts w:ascii="Times New Roman" w:hAnsi="Times New Roman" w:cs="Times New Roman"/>
          <w:color w:val="000000"/>
          <w:sz w:val="28"/>
          <w:szCs w:val="28"/>
        </w:rPr>
        <w:t xml:space="preserve"> «О государственном материальном резе</w:t>
      </w:r>
      <w:r w:rsidRPr="00122D59">
        <w:rPr>
          <w:rFonts w:ascii="Times New Roman" w:hAnsi="Times New Roman" w:cs="Times New Roman"/>
          <w:color w:val="000000"/>
          <w:sz w:val="28"/>
          <w:szCs w:val="28"/>
        </w:rPr>
        <w:t>р</w:t>
      </w:r>
      <w:r w:rsidRPr="00122D59">
        <w:rPr>
          <w:rFonts w:ascii="Times New Roman" w:hAnsi="Times New Roman" w:cs="Times New Roman"/>
          <w:color w:val="000000"/>
          <w:sz w:val="28"/>
          <w:szCs w:val="28"/>
        </w:rPr>
        <w:t>ве</w:t>
      </w:r>
      <w:r w:rsidRPr="00122D59">
        <w:rPr>
          <w:rStyle w:val="af0"/>
          <w:rFonts w:ascii="Times New Roman" w:hAnsi="Times New Roman" w:cs="Times New Roman"/>
          <w:color w:val="000000"/>
          <w:sz w:val="28"/>
          <w:szCs w:val="28"/>
        </w:rPr>
        <w:footnoteReference w:id="13"/>
      </w:r>
    </w:p>
    <w:p w:rsidR="00122D59" w:rsidRPr="001A0CB4" w:rsidRDefault="00125AE1" w:rsidP="00122D59">
      <w:pPr>
        <w:spacing w:after="0" w:line="360" w:lineRule="auto"/>
        <w:ind w:firstLine="709"/>
        <w:jc w:val="both"/>
        <w:rPr>
          <w:rFonts w:ascii="Times New Roman" w:hAnsi="Times New Roman" w:cs="Times New Roman"/>
          <w:sz w:val="28"/>
          <w:szCs w:val="28"/>
        </w:rPr>
      </w:pPr>
      <w:r w:rsidRPr="002660F2">
        <w:rPr>
          <w:rFonts w:ascii="Times New Roman" w:hAnsi="Times New Roman" w:cs="Times New Roman"/>
          <w:sz w:val="28"/>
          <w:szCs w:val="28"/>
        </w:rPr>
        <w:t xml:space="preserve"> Во многом особенности принятия</w:t>
      </w:r>
      <w:r w:rsidR="00122D59">
        <w:rPr>
          <w:rFonts w:ascii="Times New Roman" w:hAnsi="Times New Roman" w:cs="Times New Roman"/>
          <w:sz w:val="28"/>
          <w:szCs w:val="28"/>
        </w:rPr>
        <w:t xml:space="preserve"> стратегических</w:t>
      </w:r>
      <w:r w:rsidRPr="002660F2">
        <w:rPr>
          <w:rFonts w:ascii="Times New Roman" w:hAnsi="Times New Roman" w:cs="Times New Roman"/>
          <w:sz w:val="28"/>
          <w:szCs w:val="28"/>
        </w:rPr>
        <w:t xml:space="preserve"> </w:t>
      </w:r>
      <w:r w:rsidRPr="00B02DAD">
        <w:rPr>
          <w:rFonts w:ascii="Times New Roman" w:hAnsi="Times New Roman" w:cs="Times New Roman"/>
          <w:sz w:val="28"/>
          <w:szCs w:val="28"/>
        </w:rPr>
        <w:t>управленческих</w:t>
      </w:r>
      <w:r>
        <w:rPr>
          <w:sz w:val="28"/>
          <w:szCs w:val="28"/>
        </w:rPr>
        <w:t xml:space="preserve"> </w:t>
      </w:r>
      <w:r w:rsidRPr="002660F2">
        <w:rPr>
          <w:rFonts w:ascii="Times New Roman" w:hAnsi="Times New Roman" w:cs="Times New Roman"/>
          <w:sz w:val="28"/>
          <w:szCs w:val="28"/>
        </w:rPr>
        <w:t>р</w:t>
      </w:r>
      <w:r w:rsidRPr="002660F2">
        <w:rPr>
          <w:rFonts w:ascii="Times New Roman" w:hAnsi="Times New Roman" w:cs="Times New Roman"/>
          <w:sz w:val="28"/>
          <w:szCs w:val="28"/>
        </w:rPr>
        <w:t>е</w:t>
      </w:r>
      <w:r w:rsidRPr="002660F2">
        <w:rPr>
          <w:rFonts w:ascii="Times New Roman" w:hAnsi="Times New Roman" w:cs="Times New Roman"/>
          <w:sz w:val="28"/>
          <w:szCs w:val="28"/>
        </w:rPr>
        <w:t xml:space="preserve">шений </w:t>
      </w:r>
      <w:r w:rsidR="00122D59">
        <w:rPr>
          <w:rFonts w:ascii="Times New Roman" w:hAnsi="Times New Roman" w:cs="Times New Roman"/>
          <w:sz w:val="28"/>
          <w:szCs w:val="28"/>
        </w:rPr>
        <w:t xml:space="preserve"> в Росрезерве </w:t>
      </w:r>
      <w:r w:rsidRPr="002660F2">
        <w:rPr>
          <w:rFonts w:ascii="Times New Roman" w:hAnsi="Times New Roman" w:cs="Times New Roman"/>
          <w:sz w:val="28"/>
          <w:szCs w:val="28"/>
        </w:rPr>
        <w:t>зависят от особенностей самого решения</w:t>
      </w:r>
      <w:r>
        <w:rPr>
          <w:rFonts w:ascii="Times New Roman" w:hAnsi="Times New Roman" w:cs="Times New Roman"/>
          <w:sz w:val="28"/>
          <w:szCs w:val="28"/>
        </w:rPr>
        <w:t>,</w:t>
      </w:r>
      <w:r w:rsidRPr="002660F2">
        <w:rPr>
          <w:rFonts w:ascii="Times New Roman" w:hAnsi="Times New Roman" w:cs="Times New Roman"/>
          <w:sz w:val="28"/>
          <w:szCs w:val="28"/>
        </w:rPr>
        <w:t xml:space="preserve"> и то</w:t>
      </w:r>
      <w:r>
        <w:rPr>
          <w:rFonts w:ascii="Times New Roman" w:hAnsi="Times New Roman" w:cs="Times New Roman"/>
          <w:sz w:val="28"/>
          <w:szCs w:val="28"/>
        </w:rPr>
        <w:t>,</w:t>
      </w:r>
      <w:r w:rsidRPr="002660F2">
        <w:rPr>
          <w:rFonts w:ascii="Times New Roman" w:hAnsi="Times New Roman" w:cs="Times New Roman"/>
          <w:sz w:val="28"/>
          <w:szCs w:val="28"/>
        </w:rPr>
        <w:t xml:space="preserve"> какую проблему они решают. </w:t>
      </w:r>
      <w:r w:rsidR="00122D59" w:rsidRPr="00D5275C">
        <w:rPr>
          <w:rFonts w:ascii="Times New Roman" w:hAnsi="Times New Roman" w:cs="Times New Roman"/>
          <w:sz w:val="28"/>
          <w:szCs w:val="28"/>
        </w:rPr>
        <w:t xml:space="preserve">Функцию принятия </w:t>
      </w:r>
      <w:r w:rsidR="00122D59">
        <w:rPr>
          <w:rFonts w:ascii="Times New Roman" w:hAnsi="Times New Roman" w:cs="Times New Roman"/>
          <w:sz w:val="28"/>
          <w:szCs w:val="28"/>
        </w:rPr>
        <w:t xml:space="preserve">стратегических </w:t>
      </w:r>
      <w:r w:rsidR="00122D59" w:rsidRPr="00D5275C">
        <w:rPr>
          <w:rFonts w:ascii="Times New Roman" w:hAnsi="Times New Roman" w:cs="Times New Roman"/>
          <w:sz w:val="28"/>
          <w:szCs w:val="28"/>
        </w:rPr>
        <w:t xml:space="preserve">решений </w:t>
      </w:r>
      <w:r w:rsidR="00122D59">
        <w:rPr>
          <w:rFonts w:ascii="Times New Roman" w:hAnsi="Times New Roman" w:cs="Times New Roman"/>
          <w:sz w:val="28"/>
          <w:szCs w:val="28"/>
        </w:rPr>
        <w:t>в Роср</w:t>
      </w:r>
      <w:r w:rsidR="00122D59">
        <w:rPr>
          <w:rFonts w:ascii="Times New Roman" w:hAnsi="Times New Roman" w:cs="Times New Roman"/>
          <w:sz w:val="28"/>
          <w:szCs w:val="28"/>
        </w:rPr>
        <w:t>е</w:t>
      </w:r>
      <w:r w:rsidR="00122D59">
        <w:rPr>
          <w:rFonts w:ascii="Times New Roman" w:hAnsi="Times New Roman" w:cs="Times New Roman"/>
          <w:sz w:val="28"/>
          <w:szCs w:val="28"/>
        </w:rPr>
        <w:t xml:space="preserve">зерве </w:t>
      </w:r>
      <w:r w:rsidR="00122D59" w:rsidRPr="00D5275C">
        <w:rPr>
          <w:rFonts w:ascii="Times New Roman" w:hAnsi="Times New Roman" w:cs="Times New Roman"/>
          <w:sz w:val="28"/>
          <w:szCs w:val="28"/>
        </w:rPr>
        <w:t>можно рассматривать как «задачу, которую (хотя и с разным содерж</w:t>
      </w:r>
      <w:r w:rsidR="00122D59" w:rsidRPr="00D5275C">
        <w:rPr>
          <w:rFonts w:ascii="Times New Roman" w:hAnsi="Times New Roman" w:cs="Times New Roman"/>
          <w:sz w:val="28"/>
          <w:szCs w:val="28"/>
        </w:rPr>
        <w:t>а</w:t>
      </w:r>
      <w:r w:rsidR="00122D59" w:rsidRPr="00D5275C">
        <w:rPr>
          <w:rFonts w:ascii="Times New Roman" w:hAnsi="Times New Roman" w:cs="Times New Roman"/>
          <w:sz w:val="28"/>
          <w:szCs w:val="28"/>
        </w:rPr>
        <w:t>нием) постоянно приходится решать в процессе управленческой деятельн</w:t>
      </w:r>
      <w:r w:rsidR="00122D59" w:rsidRPr="00D5275C">
        <w:rPr>
          <w:rFonts w:ascii="Times New Roman" w:hAnsi="Times New Roman" w:cs="Times New Roman"/>
          <w:sz w:val="28"/>
          <w:szCs w:val="28"/>
        </w:rPr>
        <w:t>о</w:t>
      </w:r>
      <w:r w:rsidR="00122D59" w:rsidRPr="00D5275C">
        <w:rPr>
          <w:rFonts w:ascii="Times New Roman" w:hAnsi="Times New Roman" w:cs="Times New Roman"/>
          <w:sz w:val="28"/>
          <w:szCs w:val="28"/>
        </w:rPr>
        <w:t>сти и которая имеет следующую постановку: определить наилучший способ действий для достижения поставленных целей</w:t>
      </w:r>
      <w:r w:rsidR="00122D59">
        <w:rPr>
          <w:rFonts w:ascii="Times New Roman" w:hAnsi="Times New Roman" w:cs="Times New Roman"/>
          <w:sz w:val="28"/>
          <w:szCs w:val="28"/>
        </w:rPr>
        <w:t>.</w:t>
      </w:r>
      <w:r w:rsidR="00122D59" w:rsidRPr="00122D59">
        <w:rPr>
          <w:rFonts w:ascii="Times New Roman" w:hAnsi="Times New Roman" w:cs="Times New Roman"/>
          <w:sz w:val="28"/>
          <w:szCs w:val="28"/>
        </w:rPr>
        <w:t xml:space="preserve"> </w:t>
      </w:r>
      <w:r w:rsidR="00122D59" w:rsidRPr="001A0CB4">
        <w:rPr>
          <w:rFonts w:ascii="Times New Roman" w:hAnsi="Times New Roman" w:cs="Times New Roman"/>
          <w:sz w:val="28"/>
          <w:szCs w:val="28"/>
        </w:rPr>
        <w:t xml:space="preserve">Реализация </w:t>
      </w:r>
      <w:r w:rsidR="00122D59">
        <w:rPr>
          <w:rFonts w:ascii="Times New Roman" w:hAnsi="Times New Roman" w:cs="Times New Roman"/>
          <w:sz w:val="28"/>
          <w:szCs w:val="28"/>
        </w:rPr>
        <w:t>главных</w:t>
      </w:r>
      <w:r w:rsidR="00122D59" w:rsidRPr="001A0CB4">
        <w:rPr>
          <w:rFonts w:ascii="Times New Roman" w:hAnsi="Times New Roman" w:cs="Times New Roman"/>
          <w:sz w:val="28"/>
          <w:szCs w:val="28"/>
        </w:rPr>
        <w:t xml:space="preserve"> целей</w:t>
      </w:r>
      <w:r w:rsidR="00122D59">
        <w:rPr>
          <w:rFonts w:ascii="Times New Roman" w:hAnsi="Times New Roman" w:cs="Times New Roman"/>
          <w:sz w:val="28"/>
          <w:szCs w:val="28"/>
        </w:rPr>
        <w:t xml:space="preserve"> г</w:t>
      </w:r>
      <w:r w:rsidR="00122D59">
        <w:rPr>
          <w:rFonts w:ascii="Times New Roman" w:hAnsi="Times New Roman" w:cs="Times New Roman"/>
          <w:sz w:val="28"/>
          <w:szCs w:val="28"/>
        </w:rPr>
        <w:t>о</w:t>
      </w:r>
      <w:r w:rsidR="00122D59">
        <w:rPr>
          <w:rFonts w:ascii="Times New Roman" w:hAnsi="Times New Roman" w:cs="Times New Roman"/>
          <w:sz w:val="28"/>
          <w:szCs w:val="28"/>
        </w:rPr>
        <w:t>сударства</w:t>
      </w:r>
      <w:r w:rsidR="00122D59" w:rsidRPr="001A0CB4">
        <w:rPr>
          <w:rFonts w:ascii="Times New Roman" w:hAnsi="Times New Roman" w:cs="Times New Roman"/>
          <w:sz w:val="28"/>
          <w:szCs w:val="28"/>
        </w:rPr>
        <w:t xml:space="preserve"> основыва</w:t>
      </w:r>
      <w:r w:rsidR="00122D59">
        <w:rPr>
          <w:rFonts w:ascii="Times New Roman" w:hAnsi="Times New Roman" w:cs="Times New Roman"/>
          <w:sz w:val="28"/>
          <w:szCs w:val="28"/>
        </w:rPr>
        <w:t>ет</w:t>
      </w:r>
      <w:r w:rsidR="00122D59" w:rsidRPr="001A0CB4">
        <w:rPr>
          <w:rFonts w:ascii="Times New Roman" w:hAnsi="Times New Roman" w:cs="Times New Roman"/>
          <w:sz w:val="28"/>
          <w:szCs w:val="28"/>
        </w:rPr>
        <w:t>ся на принципах государственного управления</w:t>
      </w:r>
      <w:r w:rsidR="00122D59">
        <w:rPr>
          <w:rFonts w:ascii="Times New Roman" w:hAnsi="Times New Roman" w:cs="Times New Roman"/>
          <w:sz w:val="28"/>
          <w:szCs w:val="28"/>
        </w:rPr>
        <w:t xml:space="preserve">: </w:t>
      </w:r>
      <w:r w:rsidR="00122D59" w:rsidRPr="001A0CB4">
        <w:rPr>
          <w:rFonts w:ascii="Times New Roman" w:hAnsi="Times New Roman" w:cs="Times New Roman"/>
          <w:sz w:val="28"/>
          <w:szCs w:val="28"/>
        </w:rPr>
        <w:t>целен</w:t>
      </w:r>
      <w:r w:rsidR="00122D59" w:rsidRPr="001A0CB4">
        <w:rPr>
          <w:rFonts w:ascii="Times New Roman" w:hAnsi="Times New Roman" w:cs="Times New Roman"/>
          <w:sz w:val="28"/>
          <w:szCs w:val="28"/>
        </w:rPr>
        <w:t>а</w:t>
      </w:r>
      <w:r w:rsidR="00122D59" w:rsidRPr="001A0CB4">
        <w:rPr>
          <w:rFonts w:ascii="Times New Roman" w:hAnsi="Times New Roman" w:cs="Times New Roman"/>
          <w:sz w:val="28"/>
          <w:szCs w:val="28"/>
        </w:rPr>
        <w:t xml:space="preserve">правленное </w:t>
      </w:r>
      <w:r w:rsidR="00122D59">
        <w:rPr>
          <w:rFonts w:ascii="Times New Roman" w:hAnsi="Times New Roman" w:cs="Times New Roman"/>
          <w:sz w:val="28"/>
          <w:szCs w:val="28"/>
        </w:rPr>
        <w:t>управление и</w:t>
      </w:r>
      <w:r w:rsidR="00122D59" w:rsidRPr="001A0CB4">
        <w:rPr>
          <w:rFonts w:ascii="Times New Roman" w:hAnsi="Times New Roman" w:cs="Times New Roman"/>
          <w:sz w:val="28"/>
          <w:szCs w:val="28"/>
        </w:rPr>
        <w:t xml:space="preserve"> организаци</w:t>
      </w:r>
      <w:r w:rsidR="00122D59">
        <w:rPr>
          <w:rFonts w:ascii="Times New Roman" w:hAnsi="Times New Roman" w:cs="Times New Roman"/>
          <w:sz w:val="28"/>
          <w:szCs w:val="28"/>
        </w:rPr>
        <w:t>я технологий и организ</w:t>
      </w:r>
      <w:r w:rsidR="00122D59">
        <w:rPr>
          <w:rFonts w:ascii="Times New Roman" w:hAnsi="Times New Roman" w:cs="Times New Roman"/>
          <w:sz w:val="28"/>
          <w:szCs w:val="28"/>
        </w:rPr>
        <w:t>а</w:t>
      </w:r>
      <w:r w:rsidR="00122D59">
        <w:rPr>
          <w:rFonts w:ascii="Times New Roman" w:hAnsi="Times New Roman" w:cs="Times New Roman"/>
          <w:sz w:val="28"/>
          <w:szCs w:val="28"/>
        </w:rPr>
        <w:t>ций,</w:t>
      </w:r>
      <w:r w:rsidR="00122D59" w:rsidRPr="001A0CB4">
        <w:rPr>
          <w:rFonts w:ascii="Times New Roman" w:hAnsi="Times New Roman" w:cs="Times New Roman"/>
          <w:sz w:val="28"/>
          <w:szCs w:val="28"/>
        </w:rPr>
        <w:t xml:space="preserve"> которые</w:t>
      </w:r>
      <w:r w:rsidR="00122D59">
        <w:rPr>
          <w:rFonts w:ascii="Times New Roman" w:hAnsi="Times New Roman" w:cs="Times New Roman"/>
          <w:sz w:val="28"/>
          <w:szCs w:val="28"/>
        </w:rPr>
        <w:t xml:space="preserve"> напрямую</w:t>
      </w:r>
      <w:r w:rsidR="00122D59" w:rsidRPr="001A0CB4">
        <w:rPr>
          <w:rFonts w:ascii="Times New Roman" w:hAnsi="Times New Roman" w:cs="Times New Roman"/>
          <w:sz w:val="28"/>
          <w:szCs w:val="28"/>
        </w:rPr>
        <w:t xml:space="preserve"> управл</w:t>
      </w:r>
      <w:r w:rsidR="00122D59">
        <w:rPr>
          <w:rFonts w:ascii="Times New Roman" w:hAnsi="Times New Roman" w:cs="Times New Roman"/>
          <w:sz w:val="28"/>
          <w:szCs w:val="28"/>
        </w:rPr>
        <w:t>яют</w:t>
      </w:r>
      <w:r w:rsidR="00122D59" w:rsidRPr="001A0CB4">
        <w:rPr>
          <w:rFonts w:ascii="Times New Roman" w:hAnsi="Times New Roman" w:cs="Times New Roman"/>
          <w:sz w:val="28"/>
          <w:szCs w:val="28"/>
        </w:rPr>
        <w:t xml:space="preserve"> деятельностью людей.</w:t>
      </w:r>
    </w:p>
    <w:p w:rsidR="00122D59" w:rsidRPr="00C17454" w:rsidRDefault="00122D59" w:rsidP="00122D59">
      <w:pPr>
        <w:spacing w:after="0" w:line="360" w:lineRule="auto"/>
        <w:ind w:firstLine="709"/>
        <w:jc w:val="both"/>
        <w:rPr>
          <w:rFonts w:ascii="Times New Roman" w:hAnsi="Times New Roman" w:cs="Times New Roman"/>
          <w:sz w:val="28"/>
          <w:szCs w:val="28"/>
        </w:rPr>
      </w:pPr>
      <w:r w:rsidRPr="00C17454">
        <w:rPr>
          <w:rFonts w:ascii="Times New Roman" w:hAnsi="Times New Roman" w:cs="Times New Roman"/>
          <w:sz w:val="28"/>
          <w:szCs w:val="28"/>
        </w:rPr>
        <w:t xml:space="preserve">Экономическое содержание </w:t>
      </w:r>
      <w:r>
        <w:rPr>
          <w:rFonts w:ascii="Times New Roman" w:hAnsi="Times New Roman" w:cs="Times New Roman"/>
          <w:sz w:val="28"/>
          <w:szCs w:val="28"/>
        </w:rPr>
        <w:t xml:space="preserve">стратегического </w:t>
      </w:r>
      <w:r w:rsidRPr="00C17454">
        <w:rPr>
          <w:rFonts w:ascii="Times New Roman" w:hAnsi="Times New Roman" w:cs="Times New Roman"/>
          <w:sz w:val="28"/>
          <w:szCs w:val="28"/>
        </w:rPr>
        <w:t xml:space="preserve">управленческого решения проявляется в том, что на разработку и реализацию любого из них требуются финансовые, материальные и другие затраты. Поэтому каждое решение </w:t>
      </w:r>
      <w:r>
        <w:rPr>
          <w:rFonts w:ascii="Times New Roman" w:hAnsi="Times New Roman" w:cs="Times New Roman"/>
          <w:sz w:val="28"/>
          <w:szCs w:val="28"/>
        </w:rPr>
        <w:t>Ро</w:t>
      </w:r>
      <w:r>
        <w:rPr>
          <w:rFonts w:ascii="Times New Roman" w:hAnsi="Times New Roman" w:cs="Times New Roman"/>
          <w:sz w:val="28"/>
          <w:szCs w:val="28"/>
        </w:rPr>
        <w:t>с</w:t>
      </w:r>
      <w:r>
        <w:rPr>
          <w:rFonts w:ascii="Times New Roman" w:hAnsi="Times New Roman" w:cs="Times New Roman"/>
          <w:sz w:val="28"/>
          <w:szCs w:val="28"/>
        </w:rPr>
        <w:t xml:space="preserve">резерва </w:t>
      </w:r>
      <w:r w:rsidRPr="00C17454">
        <w:rPr>
          <w:rFonts w:ascii="Times New Roman" w:hAnsi="Times New Roman" w:cs="Times New Roman"/>
          <w:sz w:val="28"/>
          <w:szCs w:val="28"/>
        </w:rPr>
        <w:t>имеет реальную стоимость. Реализация эффективного управленч</w:t>
      </w:r>
      <w:r w:rsidRPr="00C17454">
        <w:rPr>
          <w:rFonts w:ascii="Times New Roman" w:hAnsi="Times New Roman" w:cs="Times New Roman"/>
          <w:sz w:val="28"/>
          <w:szCs w:val="28"/>
        </w:rPr>
        <w:t>е</w:t>
      </w:r>
      <w:r w:rsidRPr="00C17454">
        <w:rPr>
          <w:rFonts w:ascii="Times New Roman" w:hAnsi="Times New Roman" w:cs="Times New Roman"/>
          <w:sz w:val="28"/>
          <w:szCs w:val="28"/>
        </w:rPr>
        <w:t>ского решения должна пр</w:t>
      </w:r>
      <w:r w:rsidRPr="00C17454">
        <w:rPr>
          <w:rFonts w:ascii="Times New Roman" w:hAnsi="Times New Roman" w:cs="Times New Roman"/>
          <w:sz w:val="28"/>
          <w:szCs w:val="28"/>
        </w:rPr>
        <w:t>и</w:t>
      </w:r>
      <w:r w:rsidRPr="00C17454">
        <w:rPr>
          <w:rFonts w:ascii="Times New Roman" w:hAnsi="Times New Roman" w:cs="Times New Roman"/>
          <w:sz w:val="28"/>
          <w:szCs w:val="28"/>
        </w:rPr>
        <w:t>нести прямой или косвенный доход.</w:t>
      </w:r>
    </w:p>
    <w:p w:rsidR="00122D59" w:rsidRPr="00741966" w:rsidRDefault="00122D59" w:rsidP="00122D59">
      <w:pPr>
        <w:spacing w:after="0" w:line="360" w:lineRule="auto"/>
        <w:ind w:firstLine="709"/>
        <w:jc w:val="both"/>
        <w:rPr>
          <w:rFonts w:ascii="Times New Roman" w:hAnsi="Times New Roman" w:cs="Times New Roman"/>
          <w:sz w:val="28"/>
          <w:szCs w:val="28"/>
        </w:rPr>
      </w:pPr>
      <w:r w:rsidRPr="00741966">
        <w:rPr>
          <w:rFonts w:ascii="Times New Roman" w:hAnsi="Times New Roman" w:cs="Times New Roman"/>
          <w:sz w:val="28"/>
          <w:szCs w:val="28"/>
        </w:rPr>
        <w:t xml:space="preserve">Основные изменения обусловлены меняющимися внутренними и внешними условиями развития и функционирования экономики, в первую </w:t>
      </w:r>
      <w:r w:rsidRPr="00741966">
        <w:rPr>
          <w:rFonts w:ascii="Times New Roman" w:hAnsi="Times New Roman" w:cs="Times New Roman"/>
          <w:sz w:val="28"/>
          <w:szCs w:val="28"/>
        </w:rPr>
        <w:lastRenderedPageBreak/>
        <w:t>очередь из потребностей. Следствием этого является необходимость пов</w:t>
      </w:r>
      <w:r w:rsidRPr="00741966">
        <w:rPr>
          <w:rFonts w:ascii="Times New Roman" w:hAnsi="Times New Roman" w:cs="Times New Roman"/>
          <w:sz w:val="28"/>
          <w:szCs w:val="28"/>
        </w:rPr>
        <w:t>ы</w:t>
      </w:r>
      <w:r w:rsidRPr="00741966">
        <w:rPr>
          <w:rFonts w:ascii="Times New Roman" w:hAnsi="Times New Roman" w:cs="Times New Roman"/>
          <w:sz w:val="28"/>
          <w:szCs w:val="28"/>
        </w:rPr>
        <w:t>шения п</w:t>
      </w:r>
      <w:r w:rsidRPr="00741966">
        <w:rPr>
          <w:rFonts w:ascii="Times New Roman" w:hAnsi="Times New Roman" w:cs="Times New Roman"/>
          <w:sz w:val="28"/>
          <w:szCs w:val="28"/>
        </w:rPr>
        <w:t>о</w:t>
      </w:r>
      <w:r w:rsidRPr="00741966">
        <w:rPr>
          <w:rFonts w:ascii="Times New Roman" w:hAnsi="Times New Roman" w:cs="Times New Roman"/>
          <w:sz w:val="28"/>
          <w:szCs w:val="28"/>
        </w:rPr>
        <w:t xml:space="preserve">тенциала и эффективности государственного и государственного управления в отношении выполнения </w:t>
      </w:r>
      <w:r>
        <w:rPr>
          <w:rFonts w:ascii="Times New Roman" w:hAnsi="Times New Roman" w:cs="Times New Roman"/>
          <w:sz w:val="28"/>
          <w:szCs w:val="28"/>
        </w:rPr>
        <w:t>основных</w:t>
      </w:r>
      <w:r w:rsidRPr="00741966">
        <w:rPr>
          <w:rFonts w:ascii="Times New Roman" w:hAnsi="Times New Roman" w:cs="Times New Roman"/>
          <w:sz w:val="28"/>
          <w:szCs w:val="28"/>
        </w:rPr>
        <w:t xml:space="preserve"> задач:</w:t>
      </w:r>
    </w:p>
    <w:p w:rsidR="00122D59" w:rsidRDefault="00122D59" w:rsidP="00122D59">
      <w:pPr>
        <w:pStyle w:val="a3"/>
        <w:numPr>
          <w:ilvl w:val="0"/>
          <w:numId w:val="11"/>
        </w:numPr>
        <w:spacing w:after="0" w:line="360" w:lineRule="auto"/>
        <w:ind w:left="0" w:firstLine="709"/>
        <w:jc w:val="both"/>
        <w:rPr>
          <w:rFonts w:ascii="Times New Roman" w:hAnsi="Times New Roman" w:cs="Times New Roman"/>
          <w:sz w:val="28"/>
          <w:szCs w:val="28"/>
        </w:rPr>
      </w:pPr>
      <w:r w:rsidRPr="0062213D">
        <w:rPr>
          <w:rFonts w:ascii="Times New Roman" w:hAnsi="Times New Roman" w:cs="Times New Roman"/>
          <w:sz w:val="28"/>
          <w:szCs w:val="28"/>
        </w:rPr>
        <w:t>содействие рациональному развитию экономических пропорций посредством макрорегулирования</w:t>
      </w:r>
      <w:r>
        <w:rPr>
          <w:rFonts w:ascii="Times New Roman" w:hAnsi="Times New Roman" w:cs="Times New Roman"/>
          <w:sz w:val="28"/>
          <w:szCs w:val="28"/>
        </w:rPr>
        <w:t>;</w:t>
      </w:r>
    </w:p>
    <w:p w:rsidR="00122D59" w:rsidRDefault="00122D59" w:rsidP="00122D59">
      <w:pPr>
        <w:pStyle w:val="a3"/>
        <w:numPr>
          <w:ilvl w:val="0"/>
          <w:numId w:val="11"/>
        </w:numPr>
        <w:spacing w:after="0" w:line="360" w:lineRule="auto"/>
        <w:ind w:left="0" w:firstLine="709"/>
        <w:jc w:val="both"/>
        <w:rPr>
          <w:rFonts w:ascii="Times New Roman" w:hAnsi="Times New Roman" w:cs="Times New Roman"/>
          <w:sz w:val="28"/>
          <w:szCs w:val="28"/>
        </w:rPr>
      </w:pPr>
      <w:r w:rsidRPr="0062213D">
        <w:rPr>
          <w:rFonts w:ascii="Times New Roman" w:hAnsi="Times New Roman" w:cs="Times New Roman"/>
          <w:sz w:val="28"/>
          <w:szCs w:val="28"/>
        </w:rPr>
        <w:t xml:space="preserve">контроль процесса </w:t>
      </w:r>
      <w:r>
        <w:rPr>
          <w:rFonts w:ascii="Times New Roman" w:hAnsi="Times New Roman" w:cs="Times New Roman"/>
          <w:sz w:val="28"/>
          <w:szCs w:val="28"/>
        </w:rPr>
        <w:t>реализации стратегий;</w:t>
      </w:r>
    </w:p>
    <w:p w:rsidR="00122D59" w:rsidRDefault="00122D59" w:rsidP="00122D59">
      <w:pPr>
        <w:pStyle w:val="a3"/>
        <w:numPr>
          <w:ilvl w:val="0"/>
          <w:numId w:val="11"/>
        </w:numPr>
        <w:spacing w:after="0" w:line="360" w:lineRule="auto"/>
        <w:ind w:left="0" w:firstLine="709"/>
        <w:jc w:val="both"/>
        <w:rPr>
          <w:rFonts w:ascii="Times New Roman" w:hAnsi="Times New Roman" w:cs="Times New Roman"/>
          <w:sz w:val="28"/>
          <w:szCs w:val="28"/>
        </w:rPr>
      </w:pPr>
      <w:r w:rsidRPr="00BF20F6">
        <w:rPr>
          <w:rFonts w:ascii="Times New Roman" w:hAnsi="Times New Roman" w:cs="Times New Roman"/>
          <w:sz w:val="28"/>
          <w:szCs w:val="28"/>
        </w:rPr>
        <w:t xml:space="preserve">обеспечение эффективного осуществления </w:t>
      </w:r>
      <w:r>
        <w:rPr>
          <w:rFonts w:ascii="Times New Roman" w:hAnsi="Times New Roman" w:cs="Times New Roman"/>
          <w:sz w:val="28"/>
          <w:szCs w:val="28"/>
        </w:rPr>
        <w:t>конкретной деятел</w:t>
      </w:r>
      <w:r>
        <w:rPr>
          <w:rFonts w:ascii="Times New Roman" w:hAnsi="Times New Roman" w:cs="Times New Roman"/>
          <w:sz w:val="28"/>
          <w:szCs w:val="28"/>
        </w:rPr>
        <w:t>ь</w:t>
      </w:r>
      <w:r>
        <w:rPr>
          <w:rFonts w:ascii="Times New Roman" w:hAnsi="Times New Roman" w:cs="Times New Roman"/>
          <w:sz w:val="28"/>
          <w:szCs w:val="28"/>
        </w:rPr>
        <w:t>ности в области формирования материальных ценностей, их сохранения, э</w:t>
      </w:r>
      <w:r>
        <w:rPr>
          <w:rFonts w:ascii="Times New Roman" w:hAnsi="Times New Roman" w:cs="Times New Roman"/>
          <w:sz w:val="28"/>
          <w:szCs w:val="28"/>
        </w:rPr>
        <w:t>ф</w:t>
      </w:r>
      <w:r>
        <w:rPr>
          <w:rFonts w:ascii="Times New Roman" w:hAnsi="Times New Roman" w:cs="Times New Roman"/>
          <w:sz w:val="28"/>
          <w:szCs w:val="28"/>
        </w:rPr>
        <w:t>фективных госзакупок;</w:t>
      </w:r>
    </w:p>
    <w:p w:rsidR="00122D59" w:rsidRDefault="00122D59" w:rsidP="00122D59">
      <w:pPr>
        <w:pStyle w:val="a3"/>
        <w:numPr>
          <w:ilvl w:val="0"/>
          <w:numId w:val="11"/>
        </w:numPr>
        <w:spacing w:after="0" w:line="360" w:lineRule="auto"/>
        <w:ind w:left="0" w:firstLine="709"/>
        <w:jc w:val="both"/>
        <w:rPr>
          <w:rFonts w:ascii="Times New Roman" w:hAnsi="Times New Roman" w:cs="Times New Roman"/>
          <w:sz w:val="28"/>
          <w:szCs w:val="28"/>
        </w:rPr>
      </w:pPr>
      <w:r w:rsidRPr="00BF20F6">
        <w:rPr>
          <w:rFonts w:ascii="Times New Roman" w:hAnsi="Times New Roman" w:cs="Times New Roman"/>
          <w:sz w:val="28"/>
          <w:szCs w:val="28"/>
        </w:rPr>
        <w:t xml:space="preserve">поддержка </w:t>
      </w:r>
      <w:r>
        <w:rPr>
          <w:rFonts w:ascii="Times New Roman" w:hAnsi="Times New Roman" w:cs="Times New Roman"/>
          <w:sz w:val="28"/>
          <w:szCs w:val="28"/>
        </w:rPr>
        <w:t xml:space="preserve">российских </w:t>
      </w:r>
      <w:r w:rsidRPr="00BF20F6">
        <w:rPr>
          <w:rFonts w:ascii="Times New Roman" w:hAnsi="Times New Roman" w:cs="Times New Roman"/>
          <w:sz w:val="28"/>
          <w:szCs w:val="28"/>
        </w:rPr>
        <w:t>предприятий, развитие эффективных о</w:t>
      </w:r>
      <w:r w:rsidRPr="00BF20F6">
        <w:rPr>
          <w:rFonts w:ascii="Times New Roman" w:hAnsi="Times New Roman" w:cs="Times New Roman"/>
          <w:sz w:val="28"/>
          <w:szCs w:val="28"/>
        </w:rPr>
        <w:t>т</w:t>
      </w:r>
      <w:r w:rsidRPr="00BF20F6">
        <w:rPr>
          <w:rFonts w:ascii="Times New Roman" w:hAnsi="Times New Roman" w:cs="Times New Roman"/>
          <w:sz w:val="28"/>
          <w:szCs w:val="28"/>
        </w:rPr>
        <w:t>ношений сотрудничества между государственным</w:t>
      </w:r>
      <w:r>
        <w:rPr>
          <w:rFonts w:ascii="Times New Roman" w:hAnsi="Times New Roman" w:cs="Times New Roman"/>
          <w:sz w:val="28"/>
          <w:szCs w:val="28"/>
        </w:rPr>
        <w:t xml:space="preserve"> (Росрезервом)</w:t>
      </w:r>
      <w:r w:rsidRPr="00BF20F6">
        <w:rPr>
          <w:rFonts w:ascii="Times New Roman" w:hAnsi="Times New Roman" w:cs="Times New Roman"/>
          <w:sz w:val="28"/>
          <w:szCs w:val="28"/>
        </w:rPr>
        <w:t xml:space="preserve"> и частным секторами</w:t>
      </w:r>
      <w:r>
        <w:rPr>
          <w:rFonts w:ascii="Times New Roman" w:hAnsi="Times New Roman" w:cs="Times New Roman"/>
          <w:sz w:val="28"/>
          <w:szCs w:val="28"/>
        </w:rPr>
        <w:t>;</w:t>
      </w:r>
    </w:p>
    <w:p w:rsidR="00122D59" w:rsidRPr="00122D59" w:rsidRDefault="00122D59" w:rsidP="00122D59">
      <w:pPr>
        <w:pStyle w:val="a3"/>
        <w:numPr>
          <w:ilvl w:val="0"/>
          <w:numId w:val="11"/>
        </w:numPr>
        <w:spacing w:after="0" w:line="360" w:lineRule="auto"/>
        <w:ind w:left="0" w:firstLine="709"/>
        <w:jc w:val="both"/>
        <w:rPr>
          <w:rFonts w:ascii="Times New Roman" w:hAnsi="Times New Roman" w:cs="Times New Roman"/>
          <w:sz w:val="28"/>
          <w:szCs w:val="28"/>
        </w:rPr>
      </w:pPr>
      <w:r w:rsidRPr="00BF20F6">
        <w:rPr>
          <w:rFonts w:ascii="Times New Roman" w:hAnsi="Times New Roman" w:cs="Times New Roman"/>
          <w:sz w:val="28"/>
          <w:szCs w:val="28"/>
        </w:rPr>
        <w:t>разработка и осуществление эффективной секторальной полит</w:t>
      </w:r>
      <w:r w:rsidRPr="00BF20F6">
        <w:rPr>
          <w:rFonts w:ascii="Times New Roman" w:hAnsi="Times New Roman" w:cs="Times New Roman"/>
          <w:sz w:val="28"/>
          <w:szCs w:val="28"/>
        </w:rPr>
        <w:t>и</w:t>
      </w:r>
      <w:r w:rsidRPr="00BF20F6">
        <w:rPr>
          <w:rFonts w:ascii="Times New Roman" w:hAnsi="Times New Roman" w:cs="Times New Roman"/>
          <w:sz w:val="28"/>
          <w:szCs w:val="28"/>
        </w:rPr>
        <w:t>ки, в частности обеспечение внутренней и внешней безопасности, регионал</w:t>
      </w:r>
      <w:r w:rsidRPr="00BF20F6">
        <w:rPr>
          <w:rFonts w:ascii="Times New Roman" w:hAnsi="Times New Roman" w:cs="Times New Roman"/>
          <w:sz w:val="28"/>
          <w:szCs w:val="28"/>
        </w:rPr>
        <w:t>ь</w:t>
      </w:r>
      <w:r w:rsidRPr="00122D59">
        <w:rPr>
          <w:rFonts w:ascii="Times New Roman" w:hAnsi="Times New Roman" w:cs="Times New Roman"/>
          <w:sz w:val="28"/>
          <w:szCs w:val="28"/>
        </w:rPr>
        <w:t>ной политики.</w:t>
      </w:r>
    </w:p>
    <w:p w:rsidR="00125AE1" w:rsidRPr="00122D59" w:rsidRDefault="00122D59" w:rsidP="00122D59">
      <w:pPr>
        <w:spacing w:after="0" w:line="360" w:lineRule="auto"/>
        <w:ind w:firstLine="709"/>
        <w:jc w:val="both"/>
        <w:rPr>
          <w:rFonts w:ascii="Times New Roman" w:hAnsi="Times New Roman" w:cs="Times New Roman"/>
          <w:sz w:val="28"/>
          <w:szCs w:val="28"/>
        </w:rPr>
      </w:pPr>
      <w:r w:rsidRPr="00122D59">
        <w:rPr>
          <w:rFonts w:ascii="Times New Roman" w:hAnsi="Times New Roman" w:cs="Times New Roman"/>
          <w:sz w:val="28"/>
          <w:szCs w:val="28"/>
        </w:rPr>
        <w:t>Стратегическое управление научно-технической и инновационной де</w:t>
      </w:r>
      <w:r w:rsidRPr="00122D59">
        <w:rPr>
          <w:rFonts w:ascii="Times New Roman" w:hAnsi="Times New Roman" w:cs="Times New Roman"/>
          <w:sz w:val="28"/>
          <w:szCs w:val="28"/>
        </w:rPr>
        <w:t>я</w:t>
      </w:r>
      <w:r w:rsidRPr="00122D59">
        <w:rPr>
          <w:rFonts w:ascii="Times New Roman" w:hAnsi="Times New Roman" w:cs="Times New Roman"/>
          <w:sz w:val="28"/>
          <w:szCs w:val="28"/>
        </w:rPr>
        <w:t>тельностью предп</w:t>
      </w:r>
      <w:r w:rsidRPr="00122D59">
        <w:rPr>
          <w:rFonts w:ascii="Times New Roman" w:hAnsi="Times New Roman" w:cs="Times New Roman"/>
          <w:sz w:val="28"/>
          <w:szCs w:val="28"/>
        </w:rPr>
        <w:t>о</w:t>
      </w:r>
      <w:r w:rsidRPr="00122D59">
        <w:rPr>
          <w:rFonts w:ascii="Times New Roman" w:hAnsi="Times New Roman" w:cs="Times New Roman"/>
          <w:sz w:val="28"/>
          <w:szCs w:val="28"/>
        </w:rPr>
        <w:t>лагает разработку инновационной стратегии Росрезерва. Необходимость разработки инновацио</w:t>
      </w:r>
      <w:r w:rsidRPr="00122D59">
        <w:rPr>
          <w:rFonts w:ascii="Times New Roman" w:hAnsi="Times New Roman" w:cs="Times New Roman"/>
          <w:sz w:val="28"/>
          <w:szCs w:val="28"/>
        </w:rPr>
        <w:t>н</w:t>
      </w:r>
      <w:r w:rsidRPr="00122D59">
        <w:rPr>
          <w:rFonts w:ascii="Times New Roman" w:hAnsi="Times New Roman" w:cs="Times New Roman"/>
          <w:sz w:val="28"/>
          <w:szCs w:val="28"/>
        </w:rPr>
        <w:t>ных отраслевых стратегий отмечается и в законодательных и нормативно-методических докуме</w:t>
      </w:r>
      <w:r w:rsidRPr="00122D59">
        <w:rPr>
          <w:rFonts w:ascii="Times New Roman" w:hAnsi="Times New Roman" w:cs="Times New Roman"/>
          <w:sz w:val="28"/>
          <w:szCs w:val="28"/>
        </w:rPr>
        <w:t>н</w:t>
      </w:r>
      <w:r w:rsidRPr="00122D59">
        <w:rPr>
          <w:rFonts w:ascii="Times New Roman" w:hAnsi="Times New Roman" w:cs="Times New Roman"/>
          <w:sz w:val="28"/>
          <w:szCs w:val="28"/>
        </w:rPr>
        <w:t>тах федерального уровня.</w:t>
      </w:r>
    </w:p>
    <w:p w:rsidR="00122D59" w:rsidRPr="00122D59" w:rsidRDefault="00122D59" w:rsidP="00122D59">
      <w:pPr>
        <w:spacing w:after="0" w:line="360" w:lineRule="auto"/>
        <w:ind w:firstLine="709"/>
        <w:jc w:val="both"/>
        <w:rPr>
          <w:rFonts w:ascii="Times New Roman" w:hAnsi="Times New Roman" w:cs="Times New Roman"/>
          <w:sz w:val="28"/>
          <w:szCs w:val="28"/>
        </w:rPr>
      </w:pPr>
      <w:r w:rsidRPr="00122D59">
        <w:rPr>
          <w:rFonts w:ascii="Times New Roman" w:hAnsi="Times New Roman" w:cs="Times New Roman"/>
          <w:sz w:val="28"/>
          <w:szCs w:val="28"/>
        </w:rPr>
        <w:t>Важным аспектом при формировании инновационной стратегии явл</w:t>
      </w:r>
      <w:r w:rsidRPr="00122D59">
        <w:rPr>
          <w:rFonts w:ascii="Times New Roman" w:hAnsi="Times New Roman" w:cs="Times New Roman"/>
          <w:sz w:val="28"/>
          <w:szCs w:val="28"/>
        </w:rPr>
        <w:t>я</w:t>
      </w:r>
      <w:r w:rsidRPr="00122D59">
        <w:rPr>
          <w:rFonts w:ascii="Times New Roman" w:hAnsi="Times New Roman" w:cs="Times New Roman"/>
          <w:sz w:val="28"/>
          <w:szCs w:val="28"/>
        </w:rPr>
        <w:t>ется информационное обеспечение. С этой целью разработана структура и</w:t>
      </w:r>
      <w:r w:rsidRPr="00122D59">
        <w:rPr>
          <w:rFonts w:ascii="Times New Roman" w:hAnsi="Times New Roman" w:cs="Times New Roman"/>
          <w:sz w:val="28"/>
          <w:szCs w:val="28"/>
        </w:rPr>
        <w:t>н</w:t>
      </w:r>
      <w:r w:rsidRPr="00122D59">
        <w:rPr>
          <w:rFonts w:ascii="Times New Roman" w:hAnsi="Times New Roman" w:cs="Times New Roman"/>
          <w:sz w:val="28"/>
          <w:szCs w:val="28"/>
        </w:rPr>
        <w:t>формации для анализа и прогноза изменения внешних условий функцион</w:t>
      </w:r>
      <w:r w:rsidRPr="00122D59">
        <w:rPr>
          <w:rFonts w:ascii="Times New Roman" w:hAnsi="Times New Roman" w:cs="Times New Roman"/>
          <w:sz w:val="28"/>
          <w:szCs w:val="28"/>
        </w:rPr>
        <w:t>и</w:t>
      </w:r>
      <w:r w:rsidRPr="00122D59">
        <w:rPr>
          <w:rFonts w:ascii="Times New Roman" w:hAnsi="Times New Roman" w:cs="Times New Roman"/>
          <w:sz w:val="28"/>
          <w:szCs w:val="28"/>
        </w:rPr>
        <w:t xml:space="preserve">рования Росрезерва как субъекта стратегического управления. </w:t>
      </w:r>
    </w:p>
    <w:p w:rsidR="00122D59" w:rsidRPr="00122D59" w:rsidRDefault="00122D59" w:rsidP="00122D59">
      <w:pPr>
        <w:spacing w:after="0" w:line="360" w:lineRule="auto"/>
        <w:ind w:firstLine="709"/>
        <w:jc w:val="both"/>
        <w:rPr>
          <w:rFonts w:ascii="Times New Roman" w:hAnsi="Times New Roman" w:cs="Times New Roman"/>
          <w:sz w:val="28"/>
          <w:szCs w:val="28"/>
          <w:shd w:val="clear" w:color="auto" w:fill="FFFFFF"/>
        </w:rPr>
      </w:pPr>
      <w:r w:rsidRPr="00122D59">
        <w:rPr>
          <w:rFonts w:ascii="Times New Roman" w:hAnsi="Times New Roman" w:cs="Times New Roman"/>
          <w:sz w:val="28"/>
          <w:szCs w:val="28"/>
          <w:shd w:val="clear" w:color="auto" w:fill="FFFFFF"/>
        </w:rPr>
        <w:t>Задания государственного оборонного заказа в рамках исполнения пр</w:t>
      </w:r>
      <w:r w:rsidRPr="00122D59">
        <w:rPr>
          <w:rFonts w:ascii="Times New Roman" w:hAnsi="Times New Roman" w:cs="Times New Roman"/>
          <w:sz w:val="28"/>
          <w:szCs w:val="28"/>
          <w:shd w:val="clear" w:color="auto" w:fill="FFFFFF"/>
        </w:rPr>
        <w:t>о</w:t>
      </w:r>
      <w:r w:rsidRPr="00122D59">
        <w:rPr>
          <w:rFonts w:ascii="Times New Roman" w:hAnsi="Times New Roman" w:cs="Times New Roman"/>
          <w:sz w:val="28"/>
          <w:szCs w:val="28"/>
          <w:shd w:val="clear" w:color="auto" w:fill="FFFFFF"/>
        </w:rPr>
        <w:t>граммы «Управление государственным материальным резервом» показывает в последние годы следующее (рси.4.)</w:t>
      </w:r>
    </w:p>
    <w:p w:rsidR="00122D59" w:rsidRPr="008347C6" w:rsidRDefault="00122D59" w:rsidP="00122D59">
      <w:pPr>
        <w:spacing w:after="0" w:line="360" w:lineRule="auto"/>
        <w:ind w:firstLine="720"/>
        <w:jc w:val="both"/>
        <w:rPr>
          <w:rFonts w:ascii="Times New Roman" w:eastAsia="Times New Roman" w:hAnsi="Times New Roman"/>
          <w:sz w:val="28"/>
          <w:szCs w:val="28"/>
        </w:rPr>
      </w:pPr>
      <w:r w:rsidRPr="008347C6">
        <w:rPr>
          <w:rFonts w:ascii="Times New Roman" w:eastAsia="Times New Roman" w:hAnsi="Times New Roman"/>
          <w:noProof/>
          <w:sz w:val="28"/>
          <w:szCs w:val="28"/>
        </w:rPr>
        <w:lastRenderedPageBreak/>
        <w:drawing>
          <wp:inline distT="0" distB="0" distL="0" distR="0">
            <wp:extent cx="5486400" cy="269557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22D59" w:rsidRPr="00122D59" w:rsidRDefault="00122D59" w:rsidP="00122D59">
      <w:pPr>
        <w:spacing w:after="0" w:line="360" w:lineRule="auto"/>
        <w:ind w:firstLine="720"/>
        <w:jc w:val="center"/>
        <w:rPr>
          <w:rFonts w:ascii="Times New Roman" w:eastAsia="Times New Roman" w:hAnsi="Times New Roman" w:cs="Times New Roman"/>
          <w:sz w:val="24"/>
          <w:szCs w:val="24"/>
        </w:rPr>
      </w:pPr>
      <w:r w:rsidRPr="00122D59">
        <w:rPr>
          <w:rFonts w:ascii="Times New Roman" w:hAnsi="Times New Roman" w:cs="Times New Roman"/>
          <w:sz w:val="24"/>
          <w:szCs w:val="24"/>
        </w:rPr>
        <w:t xml:space="preserve">Рис.4. </w:t>
      </w:r>
      <w:r w:rsidRPr="00122D59">
        <w:rPr>
          <w:rFonts w:ascii="Times New Roman" w:eastAsia="Times New Roman" w:hAnsi="Times New Roman" w:cs="Times New Roman"/>
          <w:sz w:val="24"/>
          <w:szCs w:val="24"/>
        </w:rPr>
        <w:t xml:space="preserve">Выполнение </w:t>
      </w:r>
      <w:r w:rsidRPr="00122D59">
        <w:rPr>
          <w:rFonts w:ascii="Times New Roman" w:hAnsi="Times New Roman" w:cs="Times New Roman"/>
          <w:sz w:val="24"/>
          <w:szCs w:val="24"/>
          <w:shd w:val="clear" w:color="auto" w:fill="FFFFFF"/>
        </w:rPr>
        <w:t>задания государственного оборонного заказа в рамках исполн</w:t>
      </w:r>
      <w:r w:rsidRPr="00122D59">
        <w:rPr>
          <w:rFonts w:ascii="Times New Roman" w:hAnsi="Times New Roman" w:cs="Times New Roman"/>
          <w:sz w:val="24"/>
          <w:szCs w:val="24"/>
          <w:shd w:val="clear" w:color="auto" w:fill="FFFFFF"/>
        </w:rPr>
        <w:t>е</w:t>
      </w:r>
      <w:r w:rsidRPr="00122D59">
        <w:rPr>
          <w:rFonts w:ascii="Times New Roman" w:hAnsi="Times New Roman" w:cs="Times New Roman"/>
          <w:sz w:val="24"/>
          <w:szCs w:val="24"/>
          <w:shd w:val="clear" w:color="auto" w:fill="FFFFFF"/>
        </w:rPr>
        <w:t>ния программы «Управление государственным материальным резе</w:t>
      </w:r>
      <w:r w:rsidRPr="00122D59">
        <w:rPr>
          <w:rFonts w:ascii="Times New Roman" w:hAnsi="Times New Roman" w:cs="Times New Roman"/>
          <w:sz w:val="24"/>
          <w:szCs w:val="24"/>
          <w:shd w:val="clear" w:color="auto" w:fill="FFFFFF"/>
        </w:rPr>
        <w:t>р</w:t>
      </w:r>
      <w:r w:rsidRPr="00122D59">
        <w:rPr>
          <w:rFonts w:ascii="Times New Roman" w:hAnsi="Times New Roman" w:cs="Times New Roman"/>
          <w:sz w:val="24"/>
          <w:szCs w:val="24"/>
          <w:shd w:val="clear" w:color="auto" w:fill="FFFFFF"/>
        </w:rPr>
        <w:t>вом»</w:t>
      </w:r>
      <w:r w:rsidRPr="00122D59">
        <w:rPr>
          <w:rFonts w:ascii="Times New Roman" w:eastAsia="Times New Roman" w:hAnsi="Times New Roman" w:cs="Times New Roman"/>
          <w:sz w:val="24"/>
          <w:szCs w:val="24"/>
        </w:rPr>
        <w:t xml:space="preserve"> в 2020-2021 гг. в %</w:t>
      </w:r>
      <w:r w:rsidRPr="00122D59">
        <w:rPr>
          <w:rStyle w:val="af0"/>
          <w:rFonts w:ascii="Times New Roman" w:eastAsia="Times New Roman" w:hAnsi="Times New Roman" w:cs="Times New Roman"/>
          <w:sz w:val="24"/>
          <w:szCs w:val="24"/>
        </w:rPr>
        <w:footnoteReference w:id="14"/>
      </w:r>
    </w:p>
    <w:p w:rsidR="00690A04" w:rsidRPr="00690A04" w:rsidRDefault="00690A04" w:rsidP="00122D59">
      <w:pPr>
        <w:spacing w:after="0" w:line="360" w:lineRule="auto"/>
        <w:ind w:firstLine="709"/>
        <w:jc w:val="both"/>
        <w:rPr>
          <w:rFonts w:ascii="Times New Roman" w:hAnsi="Times New Roman" w:cs="Times New Roman"/>
          <w:sz w:val="28"/>
          <w:szCs w:val="28"/>
        </w:rPr>
      </w:pPr>
    </w:p>
    <w:p w:rsidR="00122D59" w:rsidRPr="00690A04" w:rsidRDefault="00690A04" w:rsidP="00122D59">
      <w:pPr>
        <w:spacing w:after="0" w:line="360" w:lineRule="auto"/>
        <w:ind w:firstLine="709"/>
        <w:jc w:val="both"/>
        <w:rPr>
          <w:rFonts w:ascii="Times New Roman" w:hAnsi="Times New Roman" w:cs="Times New Roman"/>
          <w:sz w:val="28"/>
          <w:szCs w:val="28"/>
        </w:rPr>
      </w:pPr>
      <w:r w:rsidRPr="00690A04">
        <w:rPr>
          <w:rFonts w:ascii="Times New Roman" w:hAnsi="Times New Roman" w:cs="Times New Roman"/>
          <w:sz w:val="28"/>
          <w:szCs w:val="28"/>
        </w:rPr>
        <w:t xml:space="preserve">Таким образом, отмечается динамика роста выполнения </w:t>
      </w:r>
      <w:r w:rsidRPr="00690A04">
        <w:rPr>
          <w:rFonts w:ascii="Times New Roman" w:hAnsi="Times New Roman" w:cs="Times New Roman"/>
          <w:sz w:val="28"/>
          <w:szCs w:val="28"/>
          <w:shd w:val="clear" w:color="auto" w:fill="FFFFFF"/>
        </w:rPr>
        <w:t>задания гос</w:t>
      </w:r>
      <w:r w:rsidRPr="00690A04">
        <w:rPr>
          <w:rFonts w:ascii="Times New Roman" w:hAnsi="Times New Roman" w:cs="Times New Roman"/>
          <w:sz w:val="28"/>
          <w:szCs w:val="28"/>
          <w:shd w:val="clear" w:color="auto" w:fill="FFFFFF"/>
        </w:rPr>
        <w:t>у</w:t>
      </w:r>
      <w:r w:rsidRPr="00690A04">
        <w:rPr>
          <w:rFonts w:ascii="Times New Roman" w:hAnsi="Times New Roman" w:cs="Times New Roman"/>
          <w:sz w:val="28"/>
          <w:szCs w:val="28"/>
          <w:shd w:val="clear" w:color="auto" w:fill="FFFFFF"/>
        </w:rPr>
        <w:t>дарственного оборонного заказа в рамках исполнения программы «Управл</w:t>
      </w:r>
      <w:r w:rsidRPr="00690A04">
        <w:rPr>
          <w:rFonts w:ascii="Times New Roman" w:hAnsi="Times New Roman" w:cs="Times New Roman"/>
          <w:sz w:val="28"/>
          <w:szCs w:val="28"/>
          <w:shd w:val="clear" w:color="auto" w:fill="FFFFFF"/>
        </w:rPr>
        <w:t>е</w:t>
      </w:r>
      <w:r w:rsidRPr="00690A04">
        <w:rPr>
          <w:rFonts w:ascii="Times New Roman" w:hAnsi="Times New Roman" w:cs="Times New Roman"/>
          <w:sz w:val="28"/>
          <w:szCs w:val="28"/>
          <w:shd w:val="clear" w:color="auto" w:fill="FFFFFF"/>
        </w:rPr>
        <w:t>ние государственным материальным резервом», если в 2020 г. задание в</w:t>
      </w:r>
      <w:r w:rsidRPr="00690A04">
        <w:rPr>
          <w:rFonts w:ascii="Times New Roman" w:hAnsi="Times New Roman" w:cs="Times New Roman"/>
          <w:sz w:val="28"/>
          <w:szCs w:val="28"/>
          <w:shd w:val="clear" w:color="auto" w:fill="FFFFFF"/>
        </w:rPr>
        <w:t>ы</w:t>
      </w:r>
      <w:r w:rsidRPr="00690A04">
        <w:rPr>
          <w:rFonts w:ascii="Times New Roman" w:hAnsi="Times New Roman" w:cs="Times New Roman"/>
          <w:sz w:val="28"/>
          <w:szCs w:val="28"/>
          <w:shd w:val="clear" w:color="auto" w:fill="FFFFFF"/>
        </w:rPr>
        <w:t>полнено было на 99,1 %, то в 2021 г. на 99, 8 %.</w:t>
      </w:r>
    </w:p>
    <w:p w:rsidR="00690A04" w:rsidRPr="00690A04" w:rsidRDefault="00690A04" w:rsidP="00690A04">
      <w:pPr>
        <w:spacing w:after="0" w:line="360" w:lineRule="auto"/>
        <w:ind w:firstLine="709"/>
        <w:jc w:val="both"/>
        <w:rPr>
          <w:rFonts w:ascii="Times New Roman" w:hAnsi="Times New Roman" w:cs="Times New Roman"/>
          <w:sz w:val="28"/>
          <w:szCs w:val="28"/>
        </w:rPr>
      </w:pPr>
      <w:r w:rsidRPr="00690A04">
        <w:rPr>
          <w:rFonts w:ascii="Times New Roman" w:hAnsi="Times New Roman" w:cs="Times New Roman"/>
          <w:sz w:val="28"/>
          <w:szCs w:val="28"/>
        </w:rPr>
        <w:t>Росрезерв осуществляет проверки своих подведомственных учрежд</w:t>
      </w:r>
      <w:r w:rsidRPr="00690A04">
        <w:rPr>
          <w:rFonts w:ascii="Times New Roman" w:hAnsi="Times New Roman" w:cs="Times New Roman"/>
          <w:sz w:val="28"/>
          <w:szCs w:val="28"/>
        </w:rPr>
        <w:t>е</w:t>
      </w:r>
      <w:r w:rsidRPr="00690A04">
        <w:rPr>
          <w:rFonts w:ascii="Times New Roman" w:hAnsi="Times New Roman" w:cs="Times New Roman"/>
          <w:sz w:val="28"/>
          <w:szCs w:val="28"/>
        </w:rPr>
        <w:t>ний, а также территориальных органов в рамках стратегического развития и выполнения заданий.</w:t>
      </w:r>
    </w:p>
    <w:p w:rsidR="00690A04" w:rsidRPr="00690A04" w:rsidRDefault="00690A04" w:rsidP="00690A04">
      <w:pPr>
        <w:spacing w:after="0" w:line="360" w:lineRule="auto"/>
        <w:ind w:firstLine="709"/>
        <w:jc w:val="both"/>
        <w:rPr>
          <w:rFonts w:ascii="Times New Roman" w:hAnsi="Times New Roman" w:cs="Times New Roman"/>
          <w:sz w:val="28"/>
          <w:szCs w:val="28"/>
        </w:rPr>
      </w:pPr>
      <w:r w:rsidRPr="00690A04">
        <w:rPr>
          <w:rFonts w:ascii="Times New Roman" w:eastAsia="Times New Roman" w:hAnsi="Times New Roman" w:cs="Times New Roman"/>
          <w:color w:val="000000"/>
          <w:sz w:val="28"/>
          <w:szCs w:val="28"/>
          <w:lang w:eastAsia="en-US"/>
        </w:rPr>
        <w:t>По инициативе Росрезерва возбуждено одно уголовное дело по факту самовольного расходования зерна государс</w:t>
      </w:r>
      <w:r w:rsidRPr="00690A04">
        <w:rPr>
          <w:rFonts w:ascii="Times New Roman" w:eastAsia="Times New Roman" w:hAnsi="Times New Roman" w:cs="Times New Roman"/>
          <w:color w:val="000000"/>
          <w:sz w:val="28"/>
          <w:szCs w:val="28"/>
          <w:lang w:eastAsia="en-US"/>
        </w:rPr>
        <w:t>т</w:t>
      </w:r>
      <w:r w:rsidRPr="00690A04">
        <w:rPr>
          <w:rFonts w:ascii="Times New Roman" w:eastAsia="Times New Roman" w:hAnsi="Times New Roman" w:cs="Times New Roman"/>
          <w:color w:val="000000"/>
          <w:sz w:val="28"/>
          <w:szCs w:val="28"/>
          <w:lang w:eastAsia="en-US"/>
        </w:rPr>
        <w:t>венного резерва, приняты меры по перемещению запасов.</w:t>
      </w:r>
    </w:p>
    <w:p w:rsidR="00690A04" w:rsidRPr="00690A04" w:rsidRDefault="00690A04" w:rsidP="00690A04">
      <w:pPr>
        <w:spacing w:after="0" w:line="360" w:lineRule="auto"/>
        <w:ind w:firstLine="709"/>
        <w:jc w:val="both"/>
        <w:rPr>
          <w:rFonts w:ascii="Times New Roman" w:hAnsi="Times New Roman" w:cs="Times New Roman"/>
          <w:sz w:val="28"/>
          <w:szCs w:val="28"/>
        </w:rPr>
      </w:pPr>
      <w:r w:rsidRPr="00690A04">
        <w:rPr>
          <w:rFonts w:ascii="Times New Roman" w:eastAsia="Times New Roman" w:hAnsi="Times New Roman" w:cs="Times New Roman"/>
          <w:color w:val="000000"/>
          <w:sz w:val="28"/>
          <w:szCs w:val="28"/>
          <w:lang w:eastAsia="en-US"/>
        </w:rPr>
        <w:t>Методической основой длительного обеспечения качества и безопасн</w:t>
      </w:r>
      <w:r w:rsidRPr="00690A04">
        <w:rPr>
          <w:rFonts w:ascii="Times New Roman" w:eastAsia="Times New Roman" w:hAnsi="Times New Roman" w:cs="Times New Roman"/>
          <w:color w:val="000000"/>
          <w:sz w:val="28"/>
          <w:szCs w:val="28"/>
          <w:lang w:eastAsia="en-US"/>
        </w:rPr>
        <w:t>о</w:t>
      </w:r>
      <w:r w:rsidRPr="00690A04">
        <w:rPr>
          <w:rFonts w:ascii="Times New Roman" w:eastAsia="Times New Roman" w:hAnsi="Times New Roman" w:cs="Times New Roman"/>
          <w:color w:val="000000"/>
          <w:sz w:val="28"/>
          <w:szCs w:val="28"/>
          <w:lang w:eastAsia="en-US"/>
        </w:rPr>
        <w:t>сти запасов является система стандартов и методических рекомендаций, к</w:t>
      </w:r>
      <w:r w:rsidRPr="00690A04">
        <w:rPr>
          <w:rFonts w:ascii="Times New Roman" w:eastAsia="Times New Roman" w:hAnsi="Times New Roman" w:cs="Times New Roman"/>
          <w:color w:val="000000"/>
          <w:sz w:val="28"/>
          <w:szCs w:val="28"/>
          <w:lang w:eastAsia="en-US"/>
        </w:rPr>
        <w:t>о</w:t>
      </w:r>
      <w:r w:rsidRPr="00690A04">
        <w:rPr>
          <w:rFonts w:ascii="Times New Roman" w:eastAsia="Times New Roman" w:hAnsi="Times New Roman" w:cs="Times New Roman"/>
          <w:color w:val="000000"/>
          <w:sz w:val="28"/>
          <w:szCs w:val="28"/>
          <w:lang w:eastAsia="en-US"/>
        </w:rPr>
        <w:t>торые разрабатывает НИИ проблем хранения Росрезерва. В 2020 году вн</w:t>
      </w:r>
      <w:r w:rsidRPr="00690A04">
        <w:rPr>
          <w:rFonts w:ascii="Times New Roman" w:eastAsia="Times New Roman" w:hAnsi="Times New Roman" w:cs="Times New Roman"/>
          <w:color w:val="000000"/>
          <w:sz w:val="28"/>
          <w:szCs w:val="28"/>
          <w:lang w:eastAsia="en-US"/>
        </w:rPr>
        <w:t>е</w:t>
      </w:r>
      <w:r w:rsidRPr="00690A04">
        <w:rPr>
          <w:rFonts w:ascii="Times New Roman" w:eastAsia="Times New Roman" w:hAnsi="Times New Roman" w:cs="Times New Roman"/>
          <w:color w:val="000000"/>
          <w:sz w:val="28"/>
          <w:szCs w:val="28"/>
          <w:lang w:eastAsia="en-US"/>
        </w:rPr>
        <w:lastRenderedPageBreak/>
        <w:t>дрены изменения к четырем стандартам, разработаны рекомендации по хр</w:t>
      </w:r>
      <w:r w:rsidRPr="00690A04">
        <w:rPr>
          <w:rFonts w:ascii="Times New Roman" w:eastAsia="Times New Roman" w:hAnsi="Times New Roman" w:cs="Times New Roman"/>
          <w:color w:val="000000"/>
          <w:sz w:val="28"/>
          <w:szCs w:val="28"/>
          <w:lang w:eastAsia="en-US"/>
        </w:rPr>
        <w:t>а</w:t>
      </w:r>
      <w:r w:rsidRPr="00690A04">
        <w:rPr>
          <w:rFonts w:ascii="Times New Roman" w:eastAsia="Times New Roman" w:hAnsi="Times New Roman" w:cs="Times New Roman"/>
          <w:color w:val="000000"/>
          <w:sz w:val="28"/>
          <w:szCs w:val="28"/>
          <w:lang w:eastAsia="en-US"/>
        </w:rPr>
        <w:t>нению продукции, включенной в номенклатуру госрезерва впервые.</w:t>
      </w:r>
    </w:p>
    <w:p w:rsidR="00690A04" w:rsidRPr="00690A04" w:rsidRDefault="00690A04" w:rsidP="00690A04">
      <w:pPr>
        <w:spacing w:after="0" w:line="360" w:lineRule="auto"/>
        <w:ind w:firstLine="709"/>
        <w:jc w:val="both"/>
        <w:rPr>
          <w:rFonts w:ascii="Times New Roman" w:hAnsi="Times New Roman" w:cs="Times New Roman"/>
          <w:sz w:val="28"/>
          <w:szCs w:val="28"/>
        </w:rPr>
      </w:pPr>
      <w:r w:rsidRPr="00690A04">
        <w:rPr>
          <w:rFonts w:ascii="Times New Roman" w:eastAsia="Times New Roman" w:hAnsi="Times New Roman" w:cs="Times New Roman"/>
          <w:color w:val="000000"/>
          <w:sz w:val="28"/>
          <w:szCs w:val="28"/>
          <w:lang w:eastAsia="en-US"/>
        </w:rPr>
        <w:t xml:space="preserve">Росрезерв </w:t>
      </w:r>
      <w:r w:rsidRPr="00690A04">
        <w:rPr>
          <w:rFonts w:ascii="Times New Roman" w:eastAsia="Times New Roman" w:hAnsi="Times New Roman" w:cs="Times New Roman"/>
          <w:bCs/>
          <w:color w:val="000000"/>
          <w:sz w:val="28"/>
          <w:szCs w:val="28"/>
          <w:lang w:eastAsia="en-US"/>
        </w:rPr>
        <w:t>обеспечил оперативную отгрузку материальных ценностей по поручениям Правительства Российской Федерации.</w:t>
      </w:r>
      <w:r w:rsidRPr="00690A04">
        <w:rPr>
          <w:rFonts w:ascii="Times New Roman" w:hAnsi="Times New Roman" w:cs="Times New Roman"/>
          <w:sz w:val="28"/>
          <w:szCs w:val="28"/>
        </w:rPr>
        <w:t xml:space="preserve"> </w:t>
      </w:r>
      <w:r w:rsidRPr="00690A04">
        <w:rPr>
          <w:rFonts w:ascii="Times New Roman" w:eastAsia="Times New Roman" w:hAnsi="Times New Roman" w:cs="Times New Roman"/>
          <w:color w:val="000000"/>
          <w:sz w:val="28"/>
          <w:szCs w:val="28"/>
          <w:lang w:eastAsia="en-US"/>
        </w:rPr>
        <w:t>Для целей гуманита</w:t>
      </w:r>
      <w:r w:rsidRPr="00690A04">
        <w:rPr>
          <w:rFonts w:ascii="Times New Roman" w:eastAsia="Times New Roman" w:hAnsi="Times New Roman" w:cs="Times New Roman"/>
          <w:color w:val="000000"/>
          <w:sz w:val="28"/>
          <w:szCs w:val="28"/>
          <w:lang w:eastAsia="en-US"/>
        </w:rPr>
        <w:t>р</w:t>
      </w:r>
      <w:r w:rsidRPr="00690A04">
        <w:rPr>
          <w:rFonts w:ascii="Times New Roman" w:eastAsia="Times New Roman" w:hAnsi="Times New Roman" w:cs="Times New Roman"/>
          <w:color w:val="000000"/>
          <w:sz w:val="28"/>
          <w:szCs w:val="28"/>
          <w:lang w:eastAsia="en-US"/>
        </w:rPr>
        <w:t>ного и чрезвычайного  реагирования Росрезервом предоставлены более пол</w:t>
      </w:r>
      <w:r w:rsidRPr="00690A04">
        <w:rPr>
          <w:rFonts w:ascii="Times New Roman" w:eastAsia="Times New Roman" w:hAnsi="Times New Roman" w:cs="Times New Roman"/>
          <w:color w:val="000000"/>
          <w:sz w:val="28"/>
          <w:szCs w:val="28"/>
          <w:lang w:eastAsia="en-US"/>
        </w:rPr>
        <w:t>у</w:t>
      </w:r>
      <w:r w:rsidRPr="00690A04">
        <w:rPr>
          <w:rFonts w:ascii="Times New Roman" w:eastAsia="Times New Roman" w:hAnsi="Times New Roman" w:cs="Times New Roman"/>
          <w:color w:val="000000"/>
          <w:sz w:val="28"/>
          <w:szCs w:val="28"/>
          <w:lang w:eastAsia="en-US"/>
        </w:rPr>
        <w:t>тора тысяч тонн продовольствия, а также те</w:t>
      </w:r>
      <w:r w:rsidRPr="00690A04">
        <w:rPr>
          <w:rFonts w:ascii="Times New Roman" w:eastAsia="Times New Roman" w:hAnsi="Times New Roman" w:cs="Times New Roman"/>
          <w:color w:val="000000"/>
          <w:sz w:val="28"/>
          <w:szCs w:val="28"/>
          <w:lang w:eastAsia="en-US"/>
        </w:rPr>
        <w:t>х</w:t>
      </w:r>
      <w:r w:rsidRPr="00690A04">
        <w:rPr>
          <w:rFonts w:ascii="Times New Roman" w:eastAsia="Times New Roman" w:hAnsi="Times New Roman" w:cs="Times New Roman"/>
          <w:color w:val="000000"/>
          <w:sz w:val="28"/>
          <w:szCs w:val="28"/>
          <w:lang w:eastAsia="en-US"/>
        </w:rPr>
        <w:t>ника и различное оборудование</w:t>
      </w:r>
      <w:r>
        <w:rPr>
          <w:rFonts w:ascii="Times New Roman" w:eastAsia="Times New Roman" w:hAnsi="Times New Roman" w:cs="Times New Roman"/>
          <w:color w:val="000000"/>
          <w:sz w:val="28"/>
          <w:szCs w:val="28"/>
          <w:lang w:eastAsia="en-US"/>
        </w:rPr>
        <w:t xml:space="preserve"> в 2021 году</w:t>
      </w:r>
      <w:r w:rsidRPr="00690A04">
        <w:rPr>
          <w:rFonts w:ascii="Times New Roman" w:eastAsia="Times New Roman" w:hAnsi="Times New Roman" w:cs="Times New Roman"/>
          <w:color w:val="000000"/>
          <w:sz w:val="28"/>
          <w:szCs w:val="28"/>
          <w:lang w:eastAsia="en-US"/>
        </w:rPr>
        <w:t>.</w:t>
      </w:r>
    </w:p>
    <w:p w:rsidR="004C4FF0" w:rsidRDefault="004C4FF0">
      <w:r>
        <w:br w:type="page"/>
      </w:r>
    </w:p>
    <w:p w:rsidR="004C4FF0" w:rsidRDefault="004C4FF0" w:rsidP="004C4FF0">
      <w:pPr>
        <w:pStyle w:val="1"/>
        <w:numPr>
          <w:ilvl w:val="0"/>
          <w:numId w:val="7"/>
        </w:numPr>
        <w:jc w:val="center"/>
        <w:rPr>
          <w:rFonts w:ascii="Times New Roman" w:hAnsi="Times New Roman" w:cs="Times New Roman"/>
          <w:color w:val="auto"/>
        </w:rPr>
      </w:pPr>
      <w:r w:rsidRPr="004C4FF0">
        <w:rPr>
          <w:rFonts w:ascii="Times New Roman" w:hAnsi="Times New Roman" w:cs="Times New Roman"/>
          <w:color w:val="auto"/>
        </w:rPr>
        <w:lastRenderedPageBreak/>
        <w:t>Краткое содержание ВКР</w:t>
      </w:r>
    </w:p>
    <w:p w:rsidR="00690A04" w:rsidRPr="00FB7C3A" w:rsidRDefault="00690A04" w:rsidP="00FB7C3A">
      <w:pPr>
        <w:spacing w:after="0" w:line="360" w:lineRule="auto"/>
        <w:jc w:val="both"/>
        <w:rPr>
          <w:rStyle w:val="af8"/>
          <w:rFonts w:ascii="Times New Roman" w:eastAsia="Calibri" w:hAnsi="Times New Roman" w:cs="Times New Roman"/>
          <w:b/>
          <w:i w:val="0"/>
          <w:sz w:val="28"/>
          <w:szCs w:val="28"/>
        </w:rPr>
      </w:pPr>
      <w:r w:rsidRPr="00FB7C3A">
        <w:rPr>
          <w:rStyle w:val="af8"/>
          <w:rFonts w:ascii="Times New Roman" w:eastAsia="Calibri" w:hAnsi="Times New Roman" w:cs="Times New Roman"/>
          <w:b/>
          <w:i w:val="0"/>
          <w:sz w:val="28"/>
          <w:szCs w:val="28"/>
        </w:rPr>
        <w:t>Введение</w:t>
      </w:r>
    </w:p>
    <w:p w:rsidR="00690A04" w:rsidRPr="00FB7C3A" w:rsidRDefault="00690A04" w:rsidP="00FB7C3A">
      <w:pPr>
        <w:spacing w:after="0" w:line="360" w:lineRule="auto"/>
        <w:jc w:val="both"/>
        <w:rPr>
          <w:rStyle w:val="af8"/>
          <w:rFonts w:ascii="Times New Roman" w:eastAsia="Calibri" w:hAnsi="Times New Roman" w:cs="Times New Roman"/>
          <w:i w:val="0"/>
          <w:sz w:val="28"/>
          <w:szCs w:val="28"/>
        </w:rPr>
      </w:pPr>
    </w:p>
    <w:p w:rsidR="00690A04" w:rsidRPr="00FB7C3A" w:rsidRDefault="00690A04" w:rsidP="00FB7C3A">
      <w:pPr>
        <w:spacing w:after="0" w:line="360" w:lineRule="auto"/>
        <w:jc w:val="both"/>
        <w:rPr>
          <w:rStyle w:val="af8"/>
          <w:rFonts w:ascii="Times New Roman" w:eastAsia="Calibri" w:hAnsi="Times New Roman" w:cs="Times New Roman"/>
          <w:i w:val="0"/>
          <w:sz w:val="28"/>
          <w:szCs w:val="28"/>
        </w:rPr>
      </w:pPr>
      <w:r w:rsidRPr="00FB7C3A">
        <w:rPr>
          <w:rStyle w:val="af8"/>
          <w:rFonts w:ascii="Times New Roman" w:eastAsia="Calibri" w:hAnsi="Times New Roman" w:cs="Times New Roman"/>
          <w:i w:val="0"/>
          <w:sz w:val="28"/>
          <w:szCs w:val="28"/>
        </w:rPr>
        <w:t>Будет обозначена проблема исследования, актуальность и значимость, п</w:t>
      </w:r>
      <w:r w:rsidRPr="00FB7C3A">
        <w:rPr>
          <w:rStyle w:val="af8"/>
          <w:rFonts w:ascii="Times New Roman" w:eastAsia="Calibri" w:hAnsi="Times New Roman" w:cs="Times New Roman"/>
          <w:i w:val="0"/>
          <w:sz w:val="28"/>
          <w:szCs w:val="28"/>
        </w:rPr>
        <w:t>о</w:t>
      </w:r>
      <w:r w:rsidRPr="00FB7C3A">
        <w:rPr>
          <w:rStyle w:val="af8"/>
          <w:rFonts w:ascii="Times New Roman" w:eastAsia="Calibri" w:hAnsi="Times New Roman" w:cs="Times New Roman"/>
          <w:i w:val="0"/>
          <w:sz w:val="28"/>
          <w:szCs w:val="28"/>
        </w:rPr>
        <w:t>ставлена цель и задачи, объект и предмет, методическая основа, теоретич</w:t>
      </w:r>
      <w:r w:rsidRPr="00FB7C3A">
        <w:rPr>
          <w:rStyle w:val="af8"/>
          <w:rFonts w:ascii="Times New Roman" w:eastAsia="Calibri" w:hAnsi="Times New Roman" w:cs="Times New Roman"/>
          <w:i w:val="0"/>
          <w:sz w:val="28"/>
          <w:szCs w:val="28"/>
        </w:rPr>
        <w:t>е</w:t>
      </w:r>
      <w:r w:rsidRPr="00FB7C3A">
        <w:rPr>
          <w:rStyle w:val="af8"/>
          <w:rFonts w:ascii="Times New Roman" w:eastAsia="Calibri" w:hAnsi="Times New Roman" w:cs="Times New Roman"/>
          <w:i w:val="0"/>
          <w:sz w:val="28"/>
          <w:szCs w:val="28"/>
        </w:rPr>
        <w:t>ская изученность, а также структура работы.</w:t>
      </w:r>
    </w:p>
    <w:p w:rsidR="00690A04" w:rsidRPr="00FB7C3A" w:rsidRDefault="00690A04" w:rsidP="00FB7C3A">
      <w:pPr>
        <w:spacing w:after="0" w:line="360" w:lineRule="auto"/>
        <w:jc w:val="both"/>
        <w:rPr>
          <w:rStyle w:val="af8"/>
          <w:rFonts w:ascii="Times New Roman" w:eastAsia="Calibri" w:hAnsi="Times New Roman" w:cs="Times New Roman"/>
          <w:i w:val="0"/>
          <w:sz w:val="28"/>
          <w:szCs w:val="28"/>
        </w:rPr>
      </w:pPr>
    </w:p>
    <w:p w:rsidR="00690A04" w:rsidRPr="00FB7C3A" w:rsidRDefault="00690A04" w:rsidP="00FB7C3A">
      <w:pPr>
        <w:spacing w:after="0" w:line="360" w:lineRule="auto"/>
        <w:jc w:val="both"/>
        <w:rPr>
          <w:rStyle w:val="af8"/>
          <w:rFonts w:ascii="Times New Roman" w:eastAsia="Calibri" w:hAnsi="Times New Roman" w:cs="Times New Roman"/>
          <w:b/>
          <w:i w:val="0"/>
          <w:sz w:val="28"/>
          <w:szCs w:val="28"/>
        </w:rPr>
      </w:pPr>
      <w:r w:rsidRPr="00FB7C3A">
        <w:rPr>
          <w:rStyle w:val="af8"/>
          <w:rFonts w:ascii="Times New Roman" w:eastAsia="Calibri" w:hAnsi="Times New Roman" w:cs="Times New Roman"/>
          <w:b/>
          <w:i w:val="0"/>
          <w:sz w:val="28"/>
          <w:szCs w:val="28"/>
        </w:rPr>
        <w:t>Глава 1. Теоретические основы государственного регулирования терр</w:t>
      </w:r>
      <w:r w:rsidRPr="00FB7C3A">
        <w:rPr>
          <w:rStyle w:val="af8"/>
          <w:rFonts w:ascii="Times New Roman" w:eastAsia="Calibri" w:hAnsi="Times New Roman" w:cs="Times New Roman"/>
          <w:b/>
          <w:i w:val="0"/>
          <w:sz w:val="28"/>
          <w:szCs w:val="28"/>
        </w:rPr>
        <w:t>и</w:t>
      </w:r>
      <w:r w:rsidRPr="00FB7C3A">
        <w:rPr>
          <w:rStyle w:val="af8"/>
          <w:rFonts w:ascii="Times New Roman" w:eastAsia="Calibri" w:hAnsi="Times New Roman" w:cs="Times New Roman"/>
          <w:b/>
          <w:i w:val="0"/>
          <w:sz w:val="28"/>
          <w:szCs w:val="28"/>
        </w:rPr>
        <w:t>тор</w:t>
      </w:r>
      <w:r w:rsidRPr="00FB7C3A">
        <w:rPr>
          <w:rStyle w:val="af8"/>
          <w:rFonts w:ascii="Times New Roman" w:eastAsia="Calibri" w:hAnsi="Times New Roman" w:cs="Times New Roman"/>
          <w:b/>
          <w:i w:val="0"/>
          <w:sz w:val="28"/>
          <w:szCs w:val="28"/>
        </w:rPr>
        <w:t>и</w:t>
      </w:r>
      <w:r w:rsidRPr="00FB7C3A">
        <w:rPr>
          <w:rStyle w:val="af8"/>
          <w:rFonts w:ascii="Times New Roman" w:eastAsia="Calibri" w:hAnsi="Times New Roman" w:cs="Times New Roman"/>
          <w:b/>
          <w:i w:val="0"/>
          <w:sz w:val="28"/>
          <w:szCs w:val="28"/>
        </w:rPr>
        <w:t>ального развития</w:t>
      </w:r>
    </w:p>
    <w:p w:rsidR="00690A04" w:rsidRPr="00FB7C3A" w:rsidRDefault="00690A04" w:rsidP="00FB7C3A">
      <w:pPr>
        <w:pStyle w:val="a3"/>
        <w:numPr>
          <w:ilvl w:val="1"/>
          <w:numId w:val="12"/>
        </w:numPr>
        <w:spacing w:after="0" w:line="360" w:lineRule="auto"/>
        <w:jc w:val="both"/>
        <w:rPr>
          <w:rStyle w:val="af8"/>
          <w:rFonts w:ascii="Times New Roman" w:eastAsia="Calibri" w:hAnsi="Times New Roman" w:cs="Times New Roman"/>
          <w:b/>
          <w:i w:val="0"/>
          <w:sz w:val="28"/>
          <w:szCs w:val="28"/>
        </w:rPr>
      </w:pPr>
      <w:r w:rsidRPr="00FB7C3A">
        <w:rPr>
          <w:rStyle w:val="af8"/>
          <w:rFonts w:ascii="Times New Roman" w:eastAsia="Calibri" w:hAnsi="Times New Roman" w:cs="Times New Roman"/>
          <w:b/>
          <w:i w:val="0"/>
          <w:sz w:val="28"/>
          <w:szCs w:val="28"/>
        </w:rPr>
        <w:t>Понятие и цель государственного регулирования терр</w:t>
      </w:r>
      <w:r w:rsidRPr="00FB7C3A">
        <w:rPr>
          <w:rStyle w:val="af8"/>
          <w:rFonts w:ascii="Times New Roman" w:eastAsia="Calibri" w:hAnsi="Times New Roman" w:cs="Times New Roman"/>
          <w:b/>
          <w:i w:val="0"/>
          <w:sz w:val="28"/>
          <w:szCs w:val="28"/>
        </w:rPr>
        <w:t>и</w:t>
      </w:r>
      <w:r w:rsidRPr="00FB7C3A">
        <w:rPr>
          <w:rStyle w:val="af8"/>
          <w:rFonts w:ascii="Times New Roman" w:eastAsia="Calibri" w:hAnsi="Times New Roman" w:cs="Times New Roman"/>
          <w:b/>
          <w:i w:val="0"/>
          <w:sz w:val="28"/>
          <w:szCs w:val="28"/>
        </w:rPr>
        <w:t>ториальн</w:t>
      </w:r>
      <w:r w:rsidRPr="00FB7C3A">
        <w:rPr>
          <w:rStyle w:val="af8"/>
          <w:rFonts w:ascii="Times New Roman" w:eastAsia="Calibri" w:hAnsi="Times New Roman" w:cs="Times New Roman"/>
          <w:b/>
          <w:i w:val="0"/>
          <w:sz w:val="28"/>
          <w:szCs w:val="28"/>
        </w:rPr>
        <w:t>о</w:t>
      </w:r>
      <w:r w:rsidRPr="00FB7C3A">
        <w:rPr>
          <w:rStyle w:val="af8"/>
          <w:rFonts w:ascii="Times New Roman" w:eastAsia="Calibri" w:hAnsi="Times New Roman" w:cs="Times New Roman"/>
          <w:b/>
          <w:i w:val="0"/>
          <w:sz w:val="28"/>
          <w:szCs w:val="28"/>
        </w:rPr>
        <w:t>го развития</w:t>
      </w:r>
    </w:p>
    <w:p w:rsidR="00690A04" w:rsidRPr="00FB7C3A" w:rsidRDefault="00690A04" w:rsidP="00FB7C3A">
      <w:pPr>
        <w:spacing w:after="0" w:line="360" w:lineRule="auto"/>
        <w:jc w:val="both"/>
        <w:rPr>
          <w:rStyle w:val="af8"/>
          <w:rFonts w:ascii="Times New Roman" w:eastAsia="Calibri" w:hAnsi="Times New Roman" w:cs="Times New Roman"/>
          <w:i w:val="0"/>
          <w:sz w:val="28"/>
          <w:szCs w:val="28"/>
        </w:rPr>
      </w:pPr>
    </w:p>
    <w:p w:rsidR="00690A04" w:rsidRPr="00FB7C3A" w:rsidRDefault="00FB7C3A" w:rsidP="00FB7C3A">
      <w:pPr>
        <w:spacing w:after="0" w:line="360" w:lineRule="auto"/>
        <w:jc w:val="both"/>
        <w:rPr>
          <w:rStyle w:val="af8"/>
          <w:rFonts w:ascii="Times New Roman" w:eastAsia="Calibri" w:hAnsi="Times New Roman" w:cs="Times New Roman"/>
          <w:i w:val="0"/>
          <w:sz w:val="28"/>
          <w:szCs w:val="28"/>
        </w:rPr>
      </w:pPr>
      <w:r w:rsidRPr="00FB7C3A">
        <w:rPr>
          <w:rStyle w:val="af8"/>
          <w:rFonts w:ascii="Times New Roman" w:eastAsia="Calibri" w:hAnsi="Times New Roman" w:cs="Times New Roman"/>
          <w:i w:val="0"/>
          <w:sz w:val="28"/>
          <w:szCs w:val="28"/>
        </w:rPr>
        <w:t>В параграфе будут рассмотрены</w:t>
      </w:r>
      <w:r w:rsidR="00690A04" w:rsidRPr="00FB7C3A">
        <w:rPr>
          <w:rStyle w:val="af8"/>
          <w:rFonts w:ascii="Times New Roman" w:eastAsia="Calibri" w:hAnsi="Times New Roman" w:cs="Times New Roman"/>
          <w:i w:val="0"/>
          <w:sz w:val="28"/>
          <w:szCs w:val="28"/>
        </w:rPr>
        <w:t xml:space="preserve"> основные теоретические подходы к п</w:t>
      </w:r>
      <w:r w:rsidR="00690A04" w:rsidRPr="00FB7C3A">
        <w:rPr>
          <w:rStyle w:val="af8"/>
          <w:rFonts w:ascii="Times New Roman" w:eastAsia="Calibri" w:hAnsi="Times New Roman" w:cs="Times New Roman"/>
          <w:i w:val="0"/>
          <w:sz w:val="28"/>
          <w:szCs w:val="28"/>
        </w:rPr>
        <w:t>о</w:t>
      </w:r>
      <w:r w:rsidR="00690A04" w:rsidRPr="00FB7C3A">
        <w:rPr>
          <w:rStyle w:val="af8"/>
          <w:rFonts w:ascii="Times New Roman" w:eastAsia="Calibri" w:hAnsi="Times New Roman" w:cs="Times New Roman"/>
          <w:i w:val="0"/>
          <w:sz w:val="28"/>
          <w:szCs w:val="28"/>
        </w:rPr>
        <w:t>нятию государственного регулирования территориального развития, раскрыто пон</w:t>
      </w:r>
      <w:r w:rsidR="00690A04" w:rsidRPr="00FB7C3A">
        <w:rPr>
          <w:rStyle w:val="af8"/>
          <w:rFonts w:ascii="Times New Roman" w:eastAsia="Calibri" w:hAnsi="Times New Roman" w:cs="Times New Roman"/>
          <w:i w:val="0"/>
          <w:sz w:val="28"/>
          <w:szCs w:val="28"/>
        </w:rPr>
        <w:t>я</w:t>
      </w:r>
      <w:r w:rsidR="00690A04" w:rsidRPr="00FB7C3A">
        <w:rPr>
          <w:rStyle w:val="af8"/>
          <w:rFonts w:ascii="Times New Roman" w:eastAsia="Calibri" w:hAnsi="Times New Roman" w:cs="Times New Roman"/>
          <w:i w:val="0"/>
          <w:sz w:val="28"/>
          <w:szCs w:val="28"/>
        </w:rPr>
        <w:t>тие территории  и территориального развития</w:t>
      </w:r>
      <w:r w:rsidRPr="00FB7C3A">
        <w:rPr>
          <w:rStyle w:val="af8"/>
          <w:rFonts w:ascii="Times New Roman" w:eastAsia="Calibri" w:hAnsi="Times New Roman" w:cs="Times New Roman"/>
          <w:i w:val="0"/>
          <w:sz w:val="28"/>
          <w:szCs w:val="28"/>
        </w:rPr>
        <w:t>, выделены меры государстве</w:t>
      </w:r>
      <w:r w:rsidRPr="00FB7C3A">
        <w:rPr>
          <w:rStyle w:val="af8"/>
          <w:rFonts w:ascii="Times New Roman" w:eastAsia="Calibri" w:hAnsi="Times New Roman" w:cs="Times New Roman"/>
          <w:i w:val="0"/>
          <w:sz w:val="28"/>
          <w:szCs w:val="28"/>
        </w:rPr>
        <w:t>н</w:t>
      </w:r>
      <w:r w:rsidRPr="00FB7C3A">
        <w:rPr>
          <w:rStyle w:val="af8"/>
          <w:rFonts w:ascii="Times New Roman" w:eastAsia="Calibri" w:hAnsi="Times New Roman" w:cs="Times New Roman"/>
          <w:i w:val="0"/>
          <w:sz w:val="28"/>
          <w:szCs w:val="28"/>
        </w:rPr>
        <w:t>ного регулирования.</w:t>
      </w:r>
    </w:p>
    <w:p w:rsidR="00690A04" w:rsidRPr="00FB7C3A" w:rsidRDefault="00690A04" w:rsidP="00FB7C3A">
      <w:pPr>
        <w:spacing w:after="0" w:line="360" w:lineRule="auto"/>
        <w:jc w:val="both"/>
        <w:rPr>
          <w:rStyle w:val="af8"/>
          <w:rFonts w:ascii="Times New Roman" w:eastAsia="Calibri" w:hAnsi="Times New Roman" w:cs="Times New Roman"/>
          <w:i w:val="0"/>
          <w:sz w:val="28"/>
          <w:szCs w:val="28"/>
        </w:rPr>
      </w:pPr>
    </w:p>
    <w:p w:rsidR="00690A04" w:rsidRPr="00FB7C3A" w:rsidRDefault="00690A04" w:rsidP="00FB7C3A">
      <w:pPr>
        <w:spacing w:after="0" w:line="360" w:lineRule="auto"/>
        <w:ind w:firstLine="709"/>
        <w:jc w:val="both"/>
        <w:rPr>
          <w:rStyle w:val="af8"/>
          <w:rFonts w:ascii="Times New Roman" w:eastAsia="Calibri" w:hAnsi="Times New Roman" w:cs="Times New Roman"/>
          <w:b/>
          <w:i w:val="0"/>
          <w:sz w:val="28"/>
          <w:szCs w:val="28"/>
        </w:rPr>
      </w:pPr>
      <w:r w:rsidRPr="00FB7C3A">
        <w:rPr>
          <w:rStyle w:val="af8"/>
          <w:rFonts w:ascii="Times New Roman" w:eastAsia="Calibri" w:hAnsi="Times New Roman" w:cs="Times New Roman"/>
          <w:b/>
          <w:i w:val="0"/>
          <w:sz w:val="28"/>
          <w:szCs w:val="28"/>
        </w:rPr>
        <w:t>1.2.Механизмы государственного регулирования территориальн</w:t>
      </w:r>
      <w:r w:rsidRPr="00FB7C3A">
        <w:rPr>
          <w:rStyle w:val="af8"/>
          <w:rFonts w:ascii="Times New Roman" w:eastAsia="Calibri" w:hAnsi="Times New Roman" w:cs="Times New Roman"/>
          <w:b/>
          <w:i w:val="0"/>
          <w:sz w:val="28"/>
          <w:szCs w:val="28"/>
        </w:rPr>
        <w:t>о</w:t>
      </w:r>
      <w:r w:rsidRPr="00FB7C3A">
        <w:rPr>
          <w:rStyle w:val="af8"/>
          <w:rFonts w:ascii="Times New Roman" w:eastAsia="Calibri" w:hAnsi="Times New Roman" w:cs="Times New Roman"/>
          <w:b/>
          <w:i w:val="0"/>
          <w:sz w:val="28"/>
          <w:szCs w:val="28"/>
        </w:rPr>
        <w:t>го развития</w:t>
      </w:r>
    </w:p>
    <w:p w:rsidR="00FB7C3A" w:rsidRPr="00FB7C3A" w:rsidRDefault="00FB7C3A" w:rsidP="00FB7C3A">
      <w:pPr>
        <w:spacing w:after="0" w:line="360" w:lineRule="auto"/>
        <w:ind w:firstLine="709"/>
        <w:jc w:val="both"/>
        <w:rPr>
          <w:rStyle w:val="af8"/>
          <w:rFonts w:ascii="Times New Roman" w:eastAsia="Calibri" w:hAnsi="Times New Roman" w:cs="Times New Roman"/>
          <w:i w:val="0"/>
          <w:sz w:val="28"/>
          <w:szCs w:val="28"/>
        </w:rPr>
      </w:pPr>
    </w:p>
    <w:p w:rsidR="00FB7C3A" w:rsidRPr="00FB7C3A" w:rsidRDefault="00FB7C3A" w:rsidP="00FB7C3A">
      <w:pPr>
        <w:spacing w:after="0" w:line="360" w:lineRule="auto"/>
        <w:ind w:firstLine="709"/>
        <w:jc w:val="both"/>
        <w:rPr>
          <w:rStyle w:val="af8"/>
          <w:rFonts w:ascii="Times New Roman" w:eastAsia="Calibri" w:hAnsi="Times New Roman" w:cs="Times New Roman"/>
          <w:i w:val="0"/>
          <w:sz w:val="28"/>
          <w:szCs w:val="28"/>
        </w:rPr>
      </w:pPr>
      <w:r w:rsidRPr="00FB7C3A">
        <w:rPr>
          <w:rStyle w:val="af8"/>
          <w:rFonts w:ascii="Times New Roman" w:eastAsia="Calibri" w:hAnsi="Times New Roman" w:cs="Times New Roman"/>
          <w:i w:val="0"/>
          <w:sz w:val="28"/>
          <w:szCs w:val="28"/>
        </w:rPr>
        <w:t>В данном параграфе будут данные концепции к пониманию механи</w:t>
      </w:r>
      <w:r w:rsidRPr="00FB7C3A">
        <w:rPr>
          <w:rStyle w:val="af8"/>
          <w:rFonts w:ascii="Times New Roman" w:eastAsia="Calibri" w:hAnsi="Times New Roman" w:cs="Times New Roman"/>
          <w:i w:val="0"/>
          <w:sz w:val="28"/>
          <w:szCs w:val="28"/>
        </w:rPr>
        <w:t>з</w:t>
      </w:r>
      <w:r w:rsidRPr="00FB7C3A">
        <w:rPr>
          <w:rStyle w:val="af8"/>
          <w:rFonts w:ascii="Times New Roman" w:eastAsia="Calibri" w:hAnsi="Times New Roman" w:cs="Times New Roman"/>
          <w:i w:val="0"/>
          <w:sz w:val="28"/>
          <w:szCs w:val="28"/>
        </w:rPr>
        <w:t>мов государственного регулирования, на основе процессного, функционал</w:t>
      </w:r>
      <w:r w:rsidRPr="00FB7C3A">
        <w:rPr>
          <w:rStyle w:val="af8"/>
          <w:rFonts w:ascii="Times New Roman" w:eastAsia="Calibri" w:hAnsi="Times New Roman" w:cs="Times New Roman"/>
          <w:i w:val="0"/>
          <w:sz w:val="28"/>
          <w:szCs w:val="28"/>
        </w:rPr>
        <w:t>ь</w:t>
      </w:r>
      <w:r w:rsidRPr="00FB7C3A">
        <w:rPr>
          <w:rStyle w:val="af8"/>
          <w:rFonts w:ascii="Times New Roman" w:eastAsia="Calibri" w:hAnsi="Times New Roman" w:cs="Times New Roman"/>
          <w:i w:val="0"/>
          <w:sz w:val="28"/>
          <w:szCs w:val="28"/>
        </w:rPr>
        <w:t>ного подходов, будут раскрыты организационный, финансовый, информац</w:t>
      </w:r>
      <w:r w:rsidRPr="00FB7C3A">
        <w:rPr>
          <w:rStyle w:val="af8"/>
          <w:rFonts w:ascii="Times New Roman" w:eastAsia="Calibri" w:hAnsi="Times New Roman" w:cs="Times New Roman"/>
          <w:i w:val="0"/>
          <w:sz w:val="28"/>
          <w:szCs w:val="28"/>
        </w:rPr>
        <w:t>и</w:t>
      </w:r>
      <w:r w:rsidRPr="00FB7C3A">
        <w:rPr>
          <w:rStyle w:val="af8"/>
          <w:rFonts w:ascii="Times New Roman" w:eastAsia="Calibri" w:hAnsi="Times New Roman" w:cs="Times New Roman"/>
          <w:i w:val="0"/>
          <w:sz w:val="28"/>
          <w:szCs w:val="28"/>
        </w:rPr>
        <w:t>онный механизмы государственного регулирования.</w:t>
      </w:r>
    </w:p>
    <w:p w:rsidR="00FB7C3A" w:rsidRPr="00FB7C3A" w:rsidRDefault="00FB7C3A" w:rsidP="00FB7C3A">
      <w:pPr>
        <w:spacing w:after="0" w:line="360" w:lineRule="auto"/>
        <w:ind w:firstLine="709"/>
        <w:jc w:val="both"/>
        <w:rPr>
          <w:rStyle w:val="af8"/>
          <w:rFonts w:ascii="Times New Roman" w:eastAsia="Calibri" w:hAnsi="Times New Roman" w:cs="Times New Roman"/>
          <w:i w:val="0"/>
          <w:sz w:val="28"/>
          <w:szCs w:val="28"/>
        </w:rPr>
      </w:pPr>
    </w:p>
    <w:p w:rsidR="00690A04" w:rsidRPr="00FB7C3A" w:rsidRDefault="00690A04" w:rsidP="00FB7C3A">
      <w:pPr>
        <w:pStyle w:val="a3"/>
        <w:numPr>
          <w:ilvl w:val="1"/>
          <w:numId w:val="12"/>
        </w:numPr>
        <w:spacing w:after="0" w:line="360" w:lineRule="auto"/>
        <w:jc w:val="both"/>
        <w:rPr>
          <w:rStyle w:val="af8"/>
          <w:rFonts w:ascii="Times New Roman" w:eastAsia="Calibri" w:hAnsi="Times New Roman" w:cs="Times New Roman"/>
          <w:b/>
          <w:i w:val="0"/>
          <w:sz w:val="28"/>
          <w:szCs w:val="28"/>
        </w:rPr>
      </w:pPr>
      <w:r w:rsidRPr="00FB7C3A">
        <w:rPr>
          <w:rStyle w:val="af8"/>
          <w:rFonts w:ascii="Times New Roman" w:eastAsia="Calibri" w:hAnsi="Times New Roman" w:cs="Times New Roman"/>
          <w:b/>
          <w:i w:val="0"/>
          <w:sz w:val="28"/>
          <w:szCs w:val="28"/>
        </w:rPr>
        <w:t>Формы и методы государственного регулирования те</w:t>
      </w:r>
      <w:r w:rsidRPr="00FB7C3A">
        <w:rPr>
          <w:rStyle w:val="af8"/>
          <w:rFonts w:ascii="Times New Roman" w:eastAsia="Calibri" w:hAnsi="Times New Roman" w:cs="Times New Roman"/>
          <w:b/>
          <w:i w:val="0"/>
          <w:sz w:val="28"/>
          <w:szCs w:val="28"/>
        </w:rPr>
        <w:t>р</w:t>
      </w:r>
      <w:r w:rsidRPr="00FB7C3A">
        <w:rPr>
          <w:rStyle w:val="af8"/>
          <w:rFonts w:ascii="Times New Roman" w:eastAsia="Calibri" w:hAnsi="Times New Roman" w:cs="Times New Roman"/>
          <w:b/>
          <w:i w:val="0"/>
          <w:sz w:val="28"/>
          <w:szCs w:val="28"/>
        </w:rPr>
        <w:t>риториального развития</w:t>
      </w:r>
    </w:p>
    <w:p w:rsidR="00FB7C3A" w:rsidRPr="00FB7C3A" w:rsidRDefault="00FB7C3A" w:rsidP="00FB7C3A">
      <w:pPr>
        <w:spacing w:after="0" w:line="360" w:lineRule="auto"/>
        <w:jc w:val="both"/>
        <w:rPr>
          <w:rStyle w:val="af8"/>
          <w:rFonts w:ascii="Times New Roman" w:eastAsia="Calibri" w:hAnsi="Times New Roman" w:cs="Times New Roman"/>
          <w:i w:val="0"/>
          <w:sz w:val="28"/>
          <w:szCs w:val="28"/>
        </w:rPr>
      </w:pPr>
    </w:p>
    <w:p w:rsidR="00FB7C3A" w:rsidRPr="00FB7C3A" w:rsidRDefault="00FB7C3A" w:rsidP="00FB7C3A">
      <w:pPr>
        <w:spacing w:after="0" w:line="360" w:lineRule="auto"/>
        <w:jc w:val="both"/>
        <w:rPr>
          <w:rStyle w:val="af8"/>
          <w:rFonts w:ascii="Times New Roman" w:eastAsia="Calibri" w:hAnsi="Times New Roman" w:cs="Times New Roman"/>
          <w:i w:val="0"/>
          <w:sz w:val="28"/>
          <w:szCs w:val="28"/>
        </w:rPr>
      </w:pPr>
      <w:r w:rsidRPr="00FB7C3A">
        <w:rPr>
          <w:rStyle w:val="af8"/>
          <w:rFonts w:ascii="Times New Roman" w:eastAsia="Calibri" w:hAnsi="Times New Roman" w:cs="Times New Roman"/>
          <w:i w:val="0"/>
          <w:sz w:val="28"/>
          <w:szCs w:val="28"/>
        </w:rPr>
        <w:t>Будут раскрыты такие формы как правовые, экономические, орг</w:t>
      </w:r>
      <w:r>
        <w:rPr>
          <w:rStyle w:val="af8"/>
          <w:rFonts w:ascii="Times New Roman" w:eastAsia="Calibri" w:hAnsi="Times New Roman" w:cs="Times New Roman"/>
          <w:i w:val="0"/>
          <w:sz w:val="28"/>
          <w:szCs w:val="28"/>
        </w:rPr>
        <w:t>а</w:t>
      </w:r>
      <w:r w:rsidRPr="00FB7C3A">
        <w:rPr>
          <w:rStyle w:val="af8"/>
          <w:rFonts w:ascii="Times New Roman" w:eastAsia="Calibri" w:hAnsi="Times New Roman" w:cs="Times New Roman"/>
          <w:i w:val="0"/>
          <w:sz w:val="28"/>
          <w:szCs w:val="28"/>
        </w:rPr>
        <w:t>низацио</w:t>
      </w:r>
      <w:r w:rsidRPr="00FB7C3A">
        <w:rPr>
          <w:rStyle w:val="af8"/>
          <w:rFonts w:ascii="Times New Roman" w:eastAsia="Calibri" w:hAnsi="Times New Roman" w:cs="Times New Roman"/>
          <w:i w:val="0"/>
          <w:sz w:val="28"/>
          <w:szCs w:val="28"/>
        </w:rPr>
        <w:t>н</w:t>
      </w:r>
      <w:r w:rsidRPr="00FB7C3A">
        <w:rPr>
          <w:rStyle w:val="af8"/>
          <w:rFonts w:ascii="Times New Roman" w:eastAsia="Calibri" w:hAnsi="Times New Roman" w:cs="Times New Roman"/>
          <w:i w:val="0"/>
          <w:sz w:val="28"/>
          <w:szCs w:val="28"/>
        </w:rPr>
        <w:t xml:space="preserve">ные. </w:t>
      </w:r>
      <w:r w:rsidRPr="00FB7C3A">
        <w:rPr>
          <w:rFonts w:ascii="Times New Roman" w:hAnsi="Times New Roman" w:cs="Times New Roman"/>
          <w:sz w:val="28"/>
          <w:szCs w:val="28"/>
          <w:shd w:val="clear" w:color="auto" w:fill="FFFFFF"/>
        </w:rPr>
        <w:t>Предполагается охарактеризовать такие методы регулиров</w:t>
      </w:r>
      <w:r w:rsidRPr="00FB7C3A">
        <w:rPr>
          <w:rFonts w:ascii="Times New Roman" w:hAnsi="Times New Roman" w:cs="Times New Roman"/>
          <w:sz w:val="28"/>
          <w:szCs w:val="28"/>
          <w:shd w:val="clear" w:color="auto" w:fill="FFFFFF"/>
        </w:rPr>
        <w:t>а</w:t>
      </w:r>
      <w:r w:rsidRPr="00FB7C3A">
        <w:rPr>
          <w:rFonts w:ascii="Times New Roman" w:hAnsi="Times New Roman" w:cs="Times New Roman"/>
          <w:sz w:val="28"/>
          <w:szCs w:val="28"/>
          <w:shd w:val="clear" w:color="auto" w:fill="FFFFFF"/>
        </w:rPr>
        <w:t xml:space="preserve">ния развития </w:t>
      </w:r>
      <w:r w:rsidRPr="00FB7C3A">
        <w:rPr>
          <w:rFonts w:ascii="Times New Roman" w:hAnsi="Times New Roman" w:cs="Times New Roman"/>
          <w:sz w:val="28"/>
          <w:szCs w:val="28"/>
          <w:shd w:val="clear" w:color="auto" w:fill="FFFFFF"/>
        </w:rPr>
        <w:lastRenderedPageBreak/>
        <w:t>и функционирования региональных социально-экономических си</w:t>
      </w:r>
      <w:r w:rsidRPr="00FB7C3A">
        <w:rPr>
          <w:rFonts w:ascii="Times New Roman" w:hAnsi="Times New Roman" w:cs="Times New Roman"/>
          <w:sz w:val="28"/>
          <w:szCs w:val="28"/>
          <w:shd w:val="clear" w:color="auto" w:fill="FFFFFF"/>
        </w:rPr>
        <w:t>с</w:t>
      </w:r>
      <w:r w:rsidRPr="00FB7C3A">
        <w:rPr>
          <w:rFonts w:ascii="Times New Roman" w:hAnsi="Times New Roman" w:cs="Times New Roman"/>
          <w:sz w:val="28"/>
          <w:szCs w:val="28"/>
          <w:shd w:val="clear" w:color="auto" w:fill="FFFFFF"/>
        </w:rPr>
        <w:t xml:space="preserve">тем как:  </w:t>
      </w:r>
      <w:r w:rsidRPr="00FB7C3A">
        <w:rPr>
          <w:rFonts w:ascii="Times New Roman" w:hAnsi="Times New Roman" w:cs="Times New Roman"/>
          <w:sz w:val="28"/>
          <w:szCs w:val="28"/>
        </w:rPr>
        <w:t>административные (организационно-распорядительные, административно-правовые);</w:t>
      </w:r>
      <w:r w:rsidRPr="00FB7C3A">
        <w:rPr>
          <w:rFonts w:ascii="Times New Roman" w:hAnsi="Times New Roman" w:cs="Times New Roman"/>
          <w:sz w:val="28"/>
          <w:szCs w:val="28"/>
          <w:shd w:val="clear" w:color="auto" w:fill="FFFFFF"/>
        </w:rPr>
        <w:t xml:space="preserve"> </w:t>
      </w:r>
      <w:r w:rsidRPr="00FB7C3A">
        <w:rPr>
          <w:rFonts w:ascii="Times New Roman" w:hAnsi="Times New Roman" w:cs="Times New Roman"/>
          <w:sz w:val="28"/>
          <w:szCs w:val="28"/>
        </w:rPr>
        <w:t>экономические; соц</w:t>
      </w:r>
      <w:r w:rsidRPr="00FB7C3A">
        <w:rPr>
          <w:rFonts w:ascii="Times New Roman" w:hAnsi="Times New Roman" w:cs="Times New Roman"/>
          <w:sz w:val="28"/>
          <w:szCs w:val="28"/>
        </w:rPr>
        <w:t>и</w:t>
      </w:r>
      <w:r w:rsidRPr="00FB7C3A">
        <w:rPr>
          <w:rFonts w:ascii="Times New Roman" w:hAnsi="Times New Roman" w:cs="Times New Roman"/>
          <w:sz w:val="28"/>
          <w:szCs w:val="28"/>
        </w:rPr>
        <w:t>ально-психологические</w:t>
      </w:r>
      <w:r w:rsidRPr="00FB7C3A">
        <w:rPr>
          <w:rFonts w:ascii="Times New Roman" w:hAnsi="Times New Roman" w:cs="Times New Roman"/>
          <w:sz w:val="28"/>
          <w:szCs w:val="28"/>
          <w:shd w:val="clear" w:color="auto" w:fill="FFFFFF"/>
        </w:rPr>
        <w:t>.</w:t>
      </w:r>
    </w:p>
    <w:p w:rsidR="00FB7C3A" w:rsidRPr="00FB7C3A" w:rsidRDefault="00FB7C3A" w:rsidP="00FB7C3A">
      <w:pPr>
        <w:spacing w:after="0" w:line="360" w:lineRule="auto"/>
        <w:jc w:val="both"/>
        <w:rPr>
          <w:rStyle w:val="af8"/>
          <w:rFonts w:ascii="Times New Roman" w:eastAsia="Calibri" w:hAnsi="Times New Roman" w:cs="Times New Roman"/>
          <w:i w:val="0"/>
          <w:sz w:val="28"/>
          <w:szCs w:val="28"/>
        </w:rPr>
      </w:pPr>
    </w:p>
    <w:p w:rsidR="00690A04" w:rsidRPr="00FB7C3A" w:rsidRDefault="00690A04" w:rsidP="00FB7C3A">
      <w:pPr>
        <w:spacing w:after="0" w:line="360" w:lineRule="auto"/>
        <w:jc w:val="both"/>
        <w:rPr>
          <w:rFonts w:ascii="Times New Roman" w:hAnsi="Times New Roman" w:cs="Times New Roman"/>
          <w:b/>
          <w:sz w:val="28"/>
          <w:szCs w:val="28"/>
        </w:rPr>
      </w:pPr>
      <w:r w:rsidRPr="00FB7C3A">
        <w:rPr>
          <w:rStyle w:val="af8"/>
          <w:rFonts w:ascii="Times New Roman" w:eastAsia="Calibri" w:hAnsi="Times New Roman" w:cs="Times New Roman"/>
          <w:b/>
          <w:i w:val="0"/>
          <w:sz w:val="28"/>
          <w:szCs w:val="28"/>
        </w:rPr>
        <w:t>Глава 2. Особенности государственного регулирования территориальн</w:t>
      </w:r>
      <w:r w:rsidRPr="00FB7C3A">
        <w:rPr>
          <w:rStyle w:val="af8"/>
          <w:rFonts w:ascii="Times New Roman" w:eastAsia="Calibri" w:hAnsi="Times New Roman" w:cs="Times New Roman"/>
          <w:b/>
          <w:i w:val="0"/>
          <w:sz w:val="28"/>
          <w:szCs w:val="28"/>
        </w:rPr>
        <w:t>о</w:t>
      </w:r>
      <w:r w:rsidRPr="00FB7C3A">
        <w:rPr>
          <w:rStyle w:val="af8"/>
          <w:rFonts w:ascii="Times New Roman" w:eastAsia="Calibri" w:hAnsi="Times New Roman" w:cs="Times New Roman"/>
          <w:b/>
          <w:i w:val="0"/>
          <w:sz w:val="28"/>
          <w:szCs w:val="28"/>
        </w:rPr>
        <w:t xml:space="preserve">го развития на примере </w:t>
      </w:r>
      <w:r w:rsidRPr="00FB7C3A">
        <w:rPr>
          <w:rFonts w:ascii="Times New Roman" w:hAnsi="Times New Roman" w:cs="Times New Roman"/>
          <w:b/>
          <w:color w:val="1A1A1A"/>
          <w:sz w:val="28"/>
          <w:szCs w:val="28"/>
          <w:shd w:val="clear" w:color="auto" w:fill="FFFFFF"/>
        </w:rPr>
        <w:t xml:space="preserve"> </w:t>
      </w:r>
      <w:r w:rsidRPr="00FB7C3A">
        <w:rPr>
          <w:rFonts w:ascii="Times New Roman" w:hAnsi="Times New Roman" w:cs="Times New Roman"/>
          <w:b/>
          <w:sz w:val="28"/>
          <w:szCs w:val="28"/>
        </w:rPr>
        <w:t>Федерального агентства по государственным р</w:t>
      </w:r>
      <w:r w:rsidRPr="00FB7C3A">
        <w:rPr>
          <w:rFonts w:ascii="Times New Roman" w:hAnsi="Times New Roman" w:cs="Times New Roman"/>
          <w:b/>
          <w:sz w:val="28"/>
          <w:szCs w:val="28"/>
        </w:rPr>
        <w:t>е</w:t>
      </w:r>
      <w:r w:rsidRPr="00FB7C3A">
        <w:rPr>
          <w:rFonts w:ascii="Times New Roman" w:hAnsi="Times New Roman" w:cs="Times New Roman"/>
          <w:b/>
          <w:sz w:val="28"/>
          <w:szCs w:val="28"/>
        </w:rPr>
        <w:t>зервам г. Москва</w:t>
      </w:r>
    </w:p>
    <w:p w:rsidR="00690A04" w:rsidRPr="00FB7C3A" w:rsidRDefault="00690A04" w:rsidP="00FB7C3A">
      <w:pPr>
        <w:spacing w:after="0" w:line="360" w:lineRule="auto"/>
        <w:ind w:firstLine="709"/>
        <w:jc w:val="both"/>
        <w:rPr>
          <w:rStyle w:val="af8"/>
          <w:rFonts w:ascii="Times New Roman" w:eastAsia="Calibri" w:hAnsi="Times New Roman" w:cs="Times New Roman"/>
          <w:b/>
          <w:i w:val="0"/>
          <w:sz w:val="28"/>
          <w:szCs w:val="28"/>
        </w:rPr>
      </w:pPr>
      <w:r w:rsidRPr="00FB7C3A">
        <w:rPr>
          <w:rStyle w:val="af8"/>
          <w:rFonts w:ascii="Times New Roman" w:eastAsia="Calibri" w:hAnsi="Times New Roman" w:cs="Times New Roman"/>
          <w:b/>
          <w:i w:val="0"/>
          <w:sz w:val="28"/>
          <w:szCs w:val="28"/>
        </w:rPr>
        <w:t>2.1  Анализ социально-экономического развития г. Москвы</w:t>
      </w:r>
    </w:p>
    <w:p w:rsidR="00FB7C3A" w:rsidRPr="00FB7C3A" w:rsidRDefault="00FB7C3A" w:rsidP="00FB7C3A">
      <w:pPr>
        <w:spacing w:after="0" w:line="360" w:lineRule="auto"/>
        <w:ind w:firstLine="709"/>
        <w:jc w:val="both"/>
        <w:rPr>
          <w:rStyle w:val="af8"/>
          <w:rFonts w:ascii="Times New Roman" w:eastAsia="Calibri" w:hAnsi="Times New Roman" w:cs="Times New Roman"/>
          <w:i w:val="0"/>
          <w:sz w:val="28"/>
          <w:szCs w:val="28"/>
        </w:rPr>
      </w:pPr>
    </w:p>
    <w:p w:rsidR="00FB7C3A" w:rsidRPr="00FB7C3A" w:rsidRDefault="00FB7C3A" w:rsidP="00FB7C3A">
      <w:pPr>
        <w:spacing w:after="0" w:line="360" w:lineRule="auto"/>
        <w:ind w:firstLine="709"/>
        <w:jc w:val="both"/>
        <w:rPr>
          <w:rStyle w:val="af8"/>
          <w:rFonts w:ascii="Times New Roman" w:eastAsia="Calibri" w:hAnsi="Times New Roman" w:cs="Times New Roman"/>
          <w:i w:val="0"/>
          <w:sz w:val="28"/>
          <w:szCs w:val="28"/>
        </w:rPr>
      </w:pPr>
      <w:r w:rsidRPr="00FB7C3A">
        <w:rPr>
          <w:rStyle w:val="af8"/>
          <w:rFonts w:ascii="Times New Roman" w:eastAsia="Calibri" w:hAnsi="Times New Roman" w:cs="Times New Roman"/>
          <w:i w:val="0"/>
          <w:sz w:val="28"/>
          <w:szCs w:val="28"/>
        </w:rPr>
        <w:t>Будет проведен анализ бюджета г. Москвы, валовый региональный продукт</w:t>
      </w:r>
      <w:r>
        <w:rPr>
          <w:rStyle w:val="af8"/>
          <w:rFonts w:ascii="Times New Roman" w:eastAsia="Calibri" w:hAnsi="Times New Roman" w:cs="Times New Roman"/>
          <w:i w:val="0"/>
          <w:sz w:val="28"/>
          <w:szCs w:val="28"/>
        </w:rPr>
        <w:t xml:space="preserve"> в динамике</w:t>
      </w:r>
      <w:r w:rsidRPr="00FB7C3A">
        <w:rPr>
          <w:rStyle w:val="af8"/>
          <w:rFonts w:ascii="Times New Roman" w:eastAsia="Calibri" w:hAnsi="Times New Roman" w:cs="Times New Roman"/>
          <w:i w:val="0"/>
          <w:sz w:val="28"/>
          <w:szCs w:val="28"/>
        </w:rPr>
        <w:t>, уровень доходов</w:t>
      </w:r>
      <w:r>
        <w:rPr>
          <w:rStyle w:val="af8"/>
          <w:rFonts w:ascii="Times New Roman" w:eastAsia="Calibri" w:hAnsi="Times New Roman" w:cs="Times New Roman"/>
          <w:i w:val="0"/>
          <w:sz w:val="28"/>
          <w:szCs w:val="28"/>
        </w:rPr>
        <w:t>, расходов бюджета в динамике</w:t>
      </w:r>
      <w:r w:rsidRPr="00FB7C3A">
        <w:rPr>
          <w:rStyle w:val="af8"/>
          <w:rFonts w:ascii="Times New Roman" w:eastAsia="Calibri" w:hAnsi="Times New Roman" w:cs="Times New Roman"/>
          <w:i w:val="0"/>
          <w:sz w:val="28"/>
          <w:szCs w:val="28"/>
        </w:rPr>
        <w:t>, безр</w:t>
      </w:r>
      <w:r w:rsidRPr="00FB7C3A">
        <w:rPr>
          <w:rStyle w:val="af8"/>
          <w:rFonts w:ascii="Times New Roman" w:eastAsia="Calibri" w:hAnsi="Times New Roman" w:cs="Times New Roman"/>
          <w:i w:val="0"/>
          <w:sz w:val="28"/>
          <w:szCs w:val="28"/>
        </w:rPr>
        <w:t>а</w:t>
      </w:r>
      <w:r w:rsidRPr="00FB7C3A">
        <w:rPr>
          <w:rStyle w:val="af8"/>
          <w:rFonts w:ascii="Times New Roman" w:eastAsia="Calibri" w:hAnsi="Times New Roman" w:cs="Times New Roman"/>
          <w:i w:val="0"/>
          <w:sz w:val="28"/>
          <w:szCs w:val="28"/>
        </w:rPr>
        <w:t>ботицы, показатели производственного развития. Определены основные то</w:t>
      </w:r>
      <w:r w:rsidRPr="00FB7C3A">
        <w:rPr>
          <w:rStyle w:val="af8"/>
          <w:rFonts w:ascii="Times New Roman" w:eastAsia="Calibri" w:hAnsi="Times New Roman" w:cs="Times New Roman"/>
          <w:i w:val="0"/>
          <w:sz w:val="28"/>
          <w:szCs w:val="28"/>
        </w:rPr>
        <w:t>ч</w:t>
      </w:r>
      <w:r w:rsidRPr="00FB7C3A">
        <w:rPr>
          <w:rStyle w:val="af8"/>
          <w:rFonts w:ascii="Times New Roman" w:eastAsia="Calibri" w:hAnsi="Times New Roman" w:cs="Times New Roman"/>
          <w:i w:val="0"/>
          <w:sz w:val="28"/>
          <w:szCs w:val="28"/>
        </w:rPr>
        <w:t>ки роста экономики.</w:t>
      </w:r>
      <w:r>
        <w:rPr>
          <w:rStyle w:val="af8"/>
          <w:rFonts w:ascii="Times New Roman" w:eastAsia="Calibri" w:hAnsi="Times New Roman" w:cs="Times New Roman"/>
          <w:i w:val="0"/>
          <w:sz w:val="28"/>
          <w:szCs w:val="28"/>
        </w:rPr>
        <w:t xml:space="preserve"> </w:t>
      </w:r>
      <w:r w:rsidRPr="00FB7C3A">
        <w:rPr>
          <w:rStyle w:val="af8"/>
          <w:rFonts w:ascii="Times New Roman" w:eastAsia="Calibri" w:hAnsi="Times New Roman" w:cs="Times New Roman"/>
          <w:i w:val="0"/>
          <w:sz w:val="28"/>
          <w:szCs w:val="28"/>
        </w:rPr>
        <w:t>Определено будет дефицитный ли бюджет в 2022 г.</w:t>
      </w:r>
    </w:p>
    <w:p w:rsidR="00FB7C3A" w:rsidRPr="00FB7C3A" w:rsidRDefault="00FB7C3A" w:rsidP="00FB7C3A">
      <w:pPr>
        <w:spacing w:after="0" w:line="360" w:lineRule="auto"/>
        <w:ind w:firstLine="709"/>
        <w:jc w:val="both"/>
        <w:rPr>
          <w:rStyle w:val="af8"/>
          <w:rFonts w:ascii="Times New Roman" w:eastAsia="Calibri" w:hAnsi="Times New Roman" w:cs="Times New Roman"/>
          <w:b/>
          <w:i w:val="0"/>
          <w:sz w:val="28"/>
          <w:szCs w:val="28"/>
        </w:rPr>
      </w:pPr>
    </w:p>
    <w:p w:rsidR="00690A04" w:rsidRPr="00FB7C3A" w:rsidRDefault="00690A04" w:rsidP="00FB7C3A">
      <w:pPr>
        <w:spacing w:after="0" w:line="360" w:lineRule="auto"/>
        <w:ind w:firstLine="709"/>
        <w:jc w:val="both"/>
        <w:rPr>
          <w:rFonts w:ascii="Times New Roman" w:hAnsi="Times New Roman" w:cs="Times New Roman"/>
          <w:b/>
          <w:sz w:val="28"/>
          <w:szCs w:val="28"/>
        </w:rPr>
      </w:pPr>
      <w:r w:rsidRPr="00FB7C3A">
        <w:rPr>
          <w:rStyle w:val="af8"/>
          <w:rFonts w:ascii="Times New Roman" w:eastAsia="Calibri" w:hAnsi="Times New Roman" w:cs="Times New Roman"/>
          <w:b/>
          <w:i w:val="0"/>
          <w:sz w:val="28"/>
          <w:szCs w:val="28"/>
        </w:rPr>
        <w:t xml:space="preserve">2.2. Организационная структура и особенности деятельности </w:t>
      </w:r>
      <w:r w:rsidRPr="00FB7C3A">
        <w:rPr>
          <w:rFonts w:ascii="Times New Roman" w:hAnsi="Times New Roman" w:cs="Times New Roman"/>
          <w:b/>
          <w:sz w:val="28"/>
          <w:szCs w:val="28"/>
        </w:rPr>
        <w:t>Фед</w:t>
      </w:r>
      <w:r w:rsidRPr="00FB7C3A">
        <w:rPr>
          <w:rFonts w:ascii="Times New Roman" w:hAnsi="Times New Roman" w:cs="Times New Roman"/>
          <w:b/>
          <w:sz w:val="28"/>
          <w:szCs w:val="28"/>
        </w:rPr>
        <w:t>е</w:t>
      </w:r>
      <w:r w:rsidRPr="00FB7C3A">
        <w:rPr>
          <w:rFonts w:ascii="Times New Roman" w:hAnsi="Times New Roman" w:cs="Times New Roman"/>
          <w:b/>
          <w:sz w:val="28"/>
          <w:szCs w:val="28"/>
        </w:rPr>
        <w:t>рального агентства по государственным резервам г. Москва</w:t>
      </w:r>
    </w:p>
    <w:p w:rsidR="00FB7C3A" w:rsidRPr="00FB7C3A" w:rsidRDefault="00FB7C3A" w:rsidP="00FB7C3A">
      <w:pPr>
        <w:spacing w:after="0" w:line="360" w:lineRule="auto"/>
        <w:ind w:firstLine="709"/>
        <w:jc w:val="both"/>
        <w:rPr>
          <w:rFonts w:ascii="Times New Roman" w:hAnsi="Times New Roman" w:cs="Times New Roman"/>
          <w:sz w:val="28"/>
          <w:szCs w:val="28"/>
        </w:rPr>
      </w:pPr>
    </w:p>
    <w:p w:rsidR="00FB7C3A" w:rsidRPr="00FB7C3A" w:rsidRDefault="00FB7C3A" w:rsidP="00FB7C3A">
      <w:pPr>
        <w:spacing w:after="0" w:line="360" w:lineRule="auto"/>
        <w:ind w:firstLine="709"/>
        <w:jc w:val="both"/>
        <w:rPr>
          <w:rFonts w:ascii="Times New Roman" w:hAnsi="Times New Roman" w:cs="Times New Roman"/>
          <w:sz w:val="28"/>
          <w:szCs w:val="28"/>
        </w:rPr>
      </w:pPr>
      <w:r w:rsidRPr="00FB7C3A">
        <w:rPr>
          <w:rFonts w:ascii="Times New Roman" w:hAnsi="Times New Roman" w:cs="Times New Roman"/>
          <w:sz w:val="28"/>
          <w:szCs w:val="28"/>
        </w:rPr>
        <w:t>Будет показана структура Росрезерва, в рамках структурных подразд</w:t>
      </w:r>
      <w:r w:rsidRPr="00FB7C3A">
        <w:rPr>
          <w:rFonts w:ascii="Times New Roman" w:hAnsi="Times New Roman" w:cs="Times New Roman"/>
          <w:sz w:val="28"/>
          <w:szCs w:val="28"/>
        </w:rPr>
        <w:t>е</w:t>
      </w:r>
      <w:r w:rsidRPr="00FB7C3A">
        <w:rPr>
          <w:rFonts w:ascii="Times New Roman" w:hAnsi="Times New Roman" w:cs="Times New Roman"/>
          <w:sz w:val="28"/>
          <w:szCs w:val="28"/>
        </w:rPr>
        <w:t>лений, кадровый состав, основные направления деятельности.</w:t>
      </w:r>
    </w:p>
    <w:p w:rsidR="00FB7C3A" w:rsidRPr="00FB7C3A" w:rsidRDefault="00FB7C3A" w:rsidP="00FB7C3A">
      <w:pPr>
        <w:spacing w:after="0" w:line="360" w:lineRule="auto"/>
        <w:ind w:firstLine="709"/>
        <w:jc w:val="both"/>
        <w:rPr>
          <w:rFonts w:ascii="Times New Roman" w:hAnsi="Times New Roman" w:cs="Times New Roman"/>
          <w:sz w:val="28"/>
          <w:szCs w:val="28"/>
        </w:rPr>
      </w:pPr>
    </w:p>
    <w:p w:rsidR="00690A04" w:rsidRPr="00FB7C3A" w:rsidRDefault="00690A04" w:rsidP="00FB7C3A">
      <w:pPr>
        <w:spacing w:after="0" w:line="360" w:lineRule="auto"/>
        <w:ind w:firstLine="709"/>
        <w:jc w:val="both"/>
        <w:rPr>
          <w:rFonts w:ascii="Times New Roman" w:hAnsi="Times New Roman" w:cs="Times New Roman"/>
          <w:b/>
          <w:sz w:val="28"/>
          <w:szCs w:val="28"/>
        </w:rPr>
      </w:pPr>
      <w:r w:rsidRPr="00FB7C3A">
        <w:rPr>
          <w:rFonts w:ascii="Times New Roman" w:hAnsi="Times New Roman" w:cs="Times New Roman"/>
          <w:b/>
          <w:sz w:val="28"/>
          <w:szCs w:val="28"/>
        </w:rPr>
        <w:t>2.3.  Оценка деятельности Федерального агентства по государс</w:t>
      </w:r>
      <w:r w:rsidRPr="00FB7C3A">
        <w:rPr>
          <w:rFonts w:ascii="Times New Roman" w:hAnsi="Times New Roman" w:cs="Times New Roman"/>
          <w:b/>
          <w:sz w:val="28"/>
          <w:szCs w:val="28"/>
        </w:rPr>
        <w:t>т</w:t>
      </w:r>
      <w:r w:rsidRPr="00FB7C3A">
        <w:rPr>
          <w:rFonts w:ascii="Times New Roman" w:hAnsi="Times New Roman" w:cs="Times New Roman"/>
          <w:b/>
          <w:sz w:val="28"/>
          <w:szCs w:val="28"/>
        </w:rPr>
        <w:t>венным резервам г. Москва</w:t>
      </w:r>
    </w:p>
    <w:p w:rsidR="00FB7C3A" w:rsidRPr="00FB7C3A" w:rsidRDefault="00FB7C3A" w:rsidP="00FB7C3A">
      <w:pPr>
        <w:spacing w:after="0" w:line="360" w:lineRule="auto"/>
        <w:ind w:firstLine="709"/>
        <w:jc w:val="both"/>
        <w:rPr>
          <w:rFonts w:ascii="Times New Roman" w:hAnsi="Times New Roman" w:cs="Times New Roman"/>
          <w:sz w:val="28"/>
          <w:szCs w:val="28"/>
        </w:rPr>
      </w:pPr>
    </w:p>
    <w:p w:rsidR="00FB7C3A" w:rsidRPr="00FB7C3A" w:rsidRDefault="00FB7C3A" w:rsidP="00FB7C3A">
      <w:pPr>
        <w:spacing w:after="0" w:line="360" w:lineRule="auto"/>
        <w:ind w:firstLine="709"/>
        <w:jc w:val="both"/>
        <w:rPr>
          <w:rFonts w:ascii="Times New Roman" w:hAnsi="Times New Roman" w:cs="Times New Roman"/>
          <w:sz w:val="28"/>
          <w:szCs w:val="28"/>
        </w:rPr>
      </w:pPr>
      <w:r w:rsidRPr="00FB7C3A">
        <w:rPr>
          <w:rFonts w:ascii="Times New Roman" w:hAnsi="Times New Roman" w:cs="Times New Roman"/>
          <w:sz w:val="28"/>
          <w:szCs w:val="28"/>
        </w:rPr>
        <w:t xml:space="preserve"> Предполагается изучить итоги принятия различных управленческих решений по обеспечению запасами, по реализации инициатив помощи р</w:t>
      </w:r>
      <w:r w:rsidRPr="00FB7C3A">
        <w:rPr>
          <w:rFonts w:ascii="Times New Roman" w:hAnsi="Times New Roman" w:cs="Times New Roman"/>
          <w:sz w:val="28"/>
          <w:szCs w:val="28"/>
        </w:rPr>
        <w:t>е</w:t>
      </w:r>
      <w:r w:rsidRPr="00FB7C3A">
        <w:rPr>
          <w:rFonts w:ascii="Times New Roman" w:hAnsi="Times New Roman" w:cs="Times New Roman"/>
          <w:sz w:val="28"/>
          <w:szCs w:val="28"/>
        </w:rPr>
        <w:t>гионам, закупочной деятельности и др.</w:t>
      </w:r>
    </w:p>
    <w:p w:rsidR="00FB7C3A" w:rsidRPr="00FB7C3A" w:rsidRDefault="00FB7C3A" w:rsidP="00FB7C3A">
      <w:pPr>
        <w:spacing w:after="0" w:line="360" w:lineRule="auto"/>
        <w:ind w:firstLine="709"/>
        <w:jc w:val="both"/>
        <w:rPr>
          <w:rStyle w:val="af8"/>
          <w:rFonts w:ascii="Times New Roman" w:eastAsia="Calibri" w:hAnsi="Times New Roman" w:cs="Times New Roman"/>
          <w:i w:val="0"/>
          <w:sz w:val="28"/>
          <w:szCs w:val="28"/>
        </w:rPr>
      </w:pPr>
    </w:p>
    <w:p w:rsidR="00690A04" w:rsidRPr="00FB7C3A" w:rsidRDefault="00690A04" w:rsidP="00FB7C3A">
      <w:pPr>
        <w:spacing w:after="0" w:line="360" w:lineRule="auto"/>
        <w:jc w:val="both"/>
        <w:rPr>
          <w:rFonts w:ascii="Times New Roman" w:hAnsi="Times New Roman" w:cs="Times New Roman"/>
          <w:b/>
          <w:sz w:val="28"/>
          <w:szCs w:val="28"/>
        </w:rPr>
      </w:pPr>
      <w:r w:rsidRPr="00FB7C3A">
        <w:rPr>
          <w:rStyle w:val="af8"/>
          <w:rFonts w:ascii="Times New Roman" w:eastAsia="Calibri" w:hAnsi="Times New Roman" w:cs="Times New Roman"/>
          <w:b/>
          <w:i w:val="0"/>
          <w:sz w:val="28"/>
          <w:szCs w:val="28"/>
        </w:rPr>
        <w:t>Глава 3. Направления по совершенствованию государственного регул</w:t>
      </w:r>
      <w:r w:rsidRPr="00FB7C3A">
        <w:rPr>
          <w:rStyle w:val="af8"/>
          <w:rFonts w:ascii="Times New Roman" w:eastAsia="Calibri" w:hAnsi="Times New Roman" w:cs="Times New Roman"/>
          <w:b/>
          <w:i w:val="0"/>
          <w:sz w:val="28"/>
          <w:szCs w:val="28"/>
        </w:rPr>
        <w:t>и</w:t>
      </w:r>
      <w:r w:rsidRPr="00FB7C3A">
        <w:rPr>
          <w:rStyle w:val="af8"/>
          <w:rFonts w:ascii="Times New Roman" w:eastAsia="Calibri" w:hAnsi="Times New Roman" w:cs="Times New Roman"/>
          <w:b/>
          <w:i w:val="0"/>
          <w:sz w:val="28"/>
          <w:szCs w:val="28"/>
        </w:rPr>
        <w:t xml:space="preserve">рования территориального развития на примере </w:t>
      </w:r>
      <w:r w:rsidRPr="00FB7C3A">
        <w:rPr>
          <w:rFonts w:ascii="Times New Roman" w:hAnsi="Times New Roman" w:cs="Times New Roman"/>
          <w:b/>
          <w:color w:val="1A1A1A"/>
          <w:sz w:val="28"/>
          <w:szCs w:val="28"/>
          <w:shd w:val="clear" w:color="auto" w:fill="FFFFFF"/>
        </w:rPr>
        <w:t xml:space="preserve"> </w:t>
      </w:r>
      <w:r w:rsidRPr="00FB7C3A">
        <w:rPr>
          <w:rFonts w:ascii="Times New Roman" w:hAnsi="Times New Roman" w:cs="Times New Roman"/>
          <w:b/>
          <w:sz w:val="28"/>
          <w:szCs w:val="28"/>
        </w:rPr>
        <w:t>Федерального агентс</w:t>
      </w:r>
      <w:r w:rsidRPr="00FB7C3A">
        <w:rPr>
          <w:rFonts w:ascii="Times New Roman" w:hAnsi="Times New Roman" w:cs="Times New Roman"/>
          <w:b/>
          <w:sz w:val="28"/>
          <w:szCs w:val="28"/>
        </w:rPr>
        <w:t>т</w:t>
      </w:r>
      <w:r w:rsidRPr="00FB7C3A">
        <w:rPr>
          <w:rFonts w:ascii="Times New Roman" w:hAnsi="Times New Roman" w:cs="Times New Roman"/>
          <w:b/>
          <w:sz w:val="28"/>
          <w:szCs w:val="28"/>
        </w:rPr>
        <w:t>ва по гос</w:t>
      </w:r>
      <w:r w:rsidRPr="00FB7C3A">
        <w:rPr>
          <w:rFonts w:ascii="Times New Roman" w:hAnsi="Times New Roman" w:cs="Times New Roman"/>
          <w:b/>
          <w:sz w:val="28"/>
          <w:szCs w:val="28"/>
        </w:rPr>
        <w:t>у</w:t>
      </w:r>
      <w:r w:rsidRPr="00FB7C3A">
        <w:rPr>
          <w:rFonts w:ascii="Times New Roman" w:hAnsi="Times New Roman" w:cs="Times New Roman"/>
          <w:b/>
          <w:sz w:val="28"/>
          <w:szCs w:val="28"/>
        </w:rPr>
        <w:t>дарственным резервам г. Москва</w:t>
      </w:r>
    </w:p>
    <w:p w:rsidR="00690A04" w:rsidRPr="00FB7C3A" w:rsidRDefault="00690A04" w:rsidP="00FB7C3A">
      <w:pPr>
        <w:spacing w:after="0" w:line="360" w:lineRule="auto"/>
        <w:ind w:firstLine="709"/>
        <w:jc w:val="both"/>
        <w:rPr>
          <w:rStyle w:val="af8"/>
          <w:rFonts w:ascii="Times New Roman" w:eastAsia="Calibri" w:hAnsi="Times New Roman" w:cs="Times New Roman"/>
          <w:b/>
          <w:i w:val="0"/>
          <w:sz w:val="28"/>
          <w:szCs w:val="28"/>
        </w:rPr>
      </w:pPr>
      <w:r w:rsidRPr="00FB7C3A">
        <w:rPr>
          <w:rStyle w:val="af8"/>
          <w:rFonts w:ascii="Times New Roman" w:eastAsia="Calibri" w:hAnsi="Times New Roman" w:cs="Times New Roman"/>
          <w:b/>
          <w:i w:val="0"/>
          <w:sz w:val="28"/>
          <w:szCs w:val="28"/>
        </w:rPr>
        <w:lastRenderedPageBreak/>
        <w:t>3.1  Характеристика проблем государственного регулирования терр</w:t>
      </w:r>
      <w:r w:rsidRPr="00FB7C3A">
        <w:rPr>
          <w:rStyle w:val="af8"/>
          <w:rFonts w:ascii="Times New Roman" w:eastAsia="Calibri" w:hAnsi="Times New Roman" w:cs="Times New Roman"/>
          <w:b/>
          <w:i w:val="0"/>
          <w:sz w:val="28"/>
          <w:szCs w:val="28"/>
        </w:rPr>
        <w:t>и</w:t>
      </w:r>
      <w:r w:rsidRPr="00FB7C3A">
        <w:rPr>
          <w:rStyle w:val="af8"/>
          <w:rFonts w:ascii="Times New Roman" w:eastAsia="Calibri" w:hAnsi="Times New Roman" w:cs="Times New Roman"/>
          <w:b/>
          <w:i w:val="0"/>
          <w:sz w:val="28"/>
          <w:szCs w:val="28"/>
        </w:rPr>
        <w:t>ториального развития в г. Москве</w:t>
      </w:r>
    </w:p>
    <w:p w:rsidR="00FB7C3A" w:rsidRPr="00FB7C3A" w:rsidRDefault="00FB7C3A" w:rsidP="00FB7C3A">
      <w:pPr>
        <w:spacing w:after="0" w:line="360" w:lineRule="auto"/>
        <w:ind w:firstLine="709"/>
        <w:jc w:val="both"/>
        <w:rPr>
          <w:rStyle w:val="af8"/>
          <w:rFonts w:ascii="Times New Roman" w:eastAsia="Calibri" w:hAnsi="Times New Roman" w:cs="Times New Roman"/>
          <w:i w:val="0"/>
          <w:sz w:val="28"/>
          <w:szCs w:val="28"/>
        </w:rPr>
      </w:pPr>
    </w:p>
    <w:p w:rsidR="00FB7C3A" w:rsidRPr="00FB7C3A" w:rsidRDefault="00FB7C3A" w:rsidP="00FB7C3A">
      <w:pPr>
        <w:spacing w:after="0" w:line="360" w:lineRule="auto"/>
        <w:ind w:firstLine="709"/>
        <w:jc w:val="both"/>
        <w:rPr>
          <w:rStyle w:val="af8"/>
          <w:rFonts w:ascii="Times New Roman" w:eastAsia="Calibri" w:hAnsi="Times New Roman" w:cs="Times New Roman"/>
          <w:i w:val="0"/>
          <w:sz w:val="28"/>
          <w:szCs w:val="28"/>
        </w:rPr>
      </w:pPr>
      <w:r w:rsidRPr="00FB7C3A">
        <w:rPr>
          <w:rStyle w:val="af8"/>
          <w:rFonts w:ascii="Times New Roman" w:eastAsia="Calibri" w:hAnsi="Times New Roman" w:cs="Times New Roman"/>
          <w:i w:val="0"/>
          <w:sz w:val="28"/>
          <w:szCs w:val="28"/>
        </w:rPr>
        <w:t>Необходимо будет выделить проблемы, на основе анализа соц</w:t>
      </w:r>
      <w:r w:rsidRPr="00FB7C3A">
        <w:rPr>
          <w:rStyle w:val="af8"/>
          <w:rFonts w:ascii="Times New Roman" w:eastAsia="Calibri" w:hAnsi="Times New Roman" w:cs="Times New Roman"/>
          <w:i w:val="0"/>
          <w:sz w:val="28"/>
          <w:szCs w:val="28"/>
        </w:rPr>
        <w:t>и</w:t>
      </w:r>
      <w:r w:rsidRPr="00FB7C3A">
        <w:rPr>
          <w:rStyle w:val="af8"/>
          <w:rFonts w:ascii="Times New Roman" w:eastAsia="Calibri" w:hAnsi="Times New Roman" w:cs="Times New Roman"/>
          <w:i w:val="0"/>
          <w:sz w:val="28"/>
          <w:szCs w:val="28"/>
        </w:rPr>
        <w:t>ально-экономического развития Москвы, оценки резервов</w:t>
      </w:r>
    </w:p>
    <w:p w:rsidR="00FB7C3A" w:rsidRPr="00FB7C3A" w:rsidRDefault="00FB7C3A" w:rsidP="00FB7C3A">
      <w:pPr>
        <w:spacing w:after="0" w:line="360" w:lineRule="auto"/>
        <w:ind w:firstLine="709"/>
        <w:jc w:val="both"/>
        <w:rPr>
          <w:rStyle w:val="af8"/>
          <w:rFonts w:ascii="Times New Roman" w:eastAsia="Calibri" w:hAnsi="Times New Roman" w:cs="Times New Roman"/>
          <w:i w:val="0"/>
          <w:sz w:val="28"/>
          <w:szCs w:val="28"/>
        </w:rPr>
      </w:pPr>
    </w:p>
    <w:p w:rsidR="00690A04" w:rsidRPr="00FB7C3A" w:rsidRDefault="00690A04" w:rsidP="00FB7C3A">
      <w:pPr>
        <w:spacing w:after="0" w:line="360" w:lineRule="auto"/>
        <w:ind w:firstLine="709"/>
        <w:jc w:val="both"/>
        <w:rPr>
          <w:rStyle w:val="af8"/>
          <w:rFonts w:ascii="Times New Roman" w:eastAsia="Calibri" w:hAnsi="Times New Roman" w:cs="Times New Roman"/>
          <w:b/>
          <w:i w:val="0"/>
          <w:sz w:val="28"/>
          <w:szCs w:val="28"/>
        </w:rPr>
      </w:pPr>
      <w:r w:rsidRPr="00FB7C3A">
        <w:rPr>
          <w:rStyle w:val="af8"/>
          <w:rFonts w:ascii="Times New Roman" w:eastAsia="Calibri" w:hAnsi="Times New Roman" w:cs="Times New Roman"/>
          <w:b/>
          <w:i w:val="0"/>
          <w:sz w:val="28"/>
          <w:szCs w:val="28"/>
        </w:rPr>
        <w:t>3.2. Меры по совершенствованию государственного регулирования территориального развития г. Москвы</w:t>
      </w:r>
    </w:p>
    <w:p w:rsidR="00FB7C3A" w:rsidRPr="00FB7C3A" w:rsidRDefault="00FB7C3A" w:rsidP="00FB7C3A">
      <w:pPr>
        <w:spacing w:after="0" w:line="360" w:lineRule="auto"/>
        <w:ind w:firstLine="709"/>
        <w:jc w:val="both"/>
        <w:rPr>
          <w:rStyle w:val="af8"/>
          <w:rFonts w:ascii="Times New Roman" w:eastAsia="Calibri" w:hAnsi="Times New Roman" w:cs="Times New Roman"/>
          <w:i w:val="0"/>
          <w:sz w:val="28"/>
          <w:szCs w:val="28"/>
        </w:rPr>
      </w:pPr>
    </w:p>
    <w:p w:rsidR="00FB7C3A" w:rsidRPr="00FB7C3A" w:rsidRDefault="00FB7C3A" w:rsidP="00FB7C3A">
      <w:pPr>
        <w:spacing w:after="0" w:line="360" w:lineRule="auto"/>
        <w:ind w:firstLine="709"/>
        <w:jc w:val="both"/>
        <w:rPr>
          <w:rStyle w:val="af8"/>
          <w:rFonts w:ascii="Times New Roman" w:eastAsia="Calibri" w:hAnsi="Times New Roman" w:cs="Times New Roman"/>
          <w:i w:val="0"/>
          <w:sz w:val="28"/>
          <w:szCs w:val="28"/>
        </w:rPr>
      </w:pPr>
      <w:r w:rsidRPr="00FB7C3A">
        <w:rPr>
          <w:rStyle w:val="af8"/>
          <w:rFonts w:ascii="Times New Roman" w:eastAsia="Calibri" w:hAnsi="Times New Roman" w:cs="Times New Roman"/>
          <w:i w:val="0"/>
          <w:sz w:val="28"/>
          <w:szCs w:val="28"/>
        </w:rPr>
        <w:t>Будут предложены конкретные меры по совершенствованию на основе выделенных проблем.</w:t>
      </w:r>
    </w:p>
    <w:p w:rsidR="00FB7C3A" w:rsidRPr="00FB7C3A" w:rsidRDefault="00FB7C3A" w:rsidP="00FB7C3A">
      <w:pPr>
        <w:spacing w:after="0" w:line="360" w:lineRule="auto"/>
        <w:ind w:firstLine="709"/>
        <w:jc w:val="both"/>
        <w:rPr>
          <w:rStyle w:val="af8"/>
          <w:rFonts w:ascii="Times New Roman" w:eastAsia="Calibri" w:hAnsi="Times New Roman" w:cs="Times New Roman"/>
          <w:i w:val="0"/>
          <w:sz w:val="28"/>
          <w:szCs w:val="28"/>
        </w:rPr>
      </w:pPr>
    </w:p>
    <w:p w:rsidR="00690A04" w:rsidRPr="00FB7C3A" w:rsidRDefault="00690A04" w:rsidP="00FB7C3A">
      <w:pPr>
        <w:spacing w:after="0" w:line="360" w:lineRule="auto"/>
        <w:ind w:firstLine="709"/>
        <w:jc w:val="both"/>
        <w:rPr>
          <w:rFonts w:ascii="Times New Roman" w:hAnsi="Times New Roman" w:cs="Times New Roman"/>
          <w:b/>
          <w:sz w:val="28"/>
          <w:szCs w:val="28"/>
        </w:rPr>
      </w:pPr>
      <w:r w:rsidRPr="00FB7C3A">
        <w:rPr>
          <w:rStyle w:val="af8"/>
          <w:rFonts w:ascii="Times New Roman" w:eastAsia="Calibri" w:hAnsi="Times New Roman" w:cs="Times New Roman"/>
          <w:b/>
          <w:i w:val="0"/>
          <w:sz w:val="28"/>
          <w:szCs w:val="28"/>
        </w:rPr>
        <w:t>3.3. Рекомендации по эффективности формирования и использов</w:t>
      </w:r>
      <w:r w:rsidRPr="00FB7C3A">
        <w:rPr>
          <w:rStyle w:val="af8"/>
          <w:rFonts w:ascii="Times New Roman" w:eastAsia="Calibri" w:hAnsi="Times New Roman" w:cs="Times New Roman"/>
          <w:b/>
          <w:i w:val="0"/>
          <w:sz w:val="28"/>
          <w:szCs w:val="28"/>
        </w:rPr>
        <w:t>а</w:t>
      </w:r>
      <w:r w:rsidRPr="00FB7C3A">
        <w:rPr>
          <w:rStyle w:val="af8"/>
          <w:rFonts w:ascii="Times New Roman" w:eastAsia="Calibri" w:hAnsi="Times New Roman" w:cs="Times New Roman"/>
          <w:b/>
          <w:i w:val="0"/>
          <w:sz w:val="28"/>
          <w:szCs w:val="28"/>
        </w:rPr>
        <w:t xml:space="preserve">ния </w:t>
      </w:r>
      <w:r w:rsidRPr="00FB7C3A">
        <w:rPr>
          <w:rFonts w:ascii="Times New Roman" w:hAnsi="Times New Roman" w:cs="Times New Roman"/>
          <w:b/>
          <w:sz w:val="28"/>
          <w:szCs w:val="28"/>
        </w:rPr>
        <w:t>государственных резервов г. Москва</w:t>
      </w:r>
    </w:p>
    <w:p w:rsidR="00FB7C3A" w:rsidRPr="00FB7C3A" w:rsidRDefault="00FB7C3A" w:rsidP="00FB7C3A">
      <w:pPr>
        <w:spacing w:after="0" w:line="360" w:lineRule="auto"/>
        <w:ind w:firstLine="709"/>
        <w:jc w:val="both"/>
        <w:rPr>
          <w:rFonts w:ascii="Times New Roman" w:hAnsi="Times New Roman" w:cs="Times New Roman"/>
          <w:sz w:val="28"/>
          <w:szCs w:val="28"/>
        </w:rPr>
      </w:pPr>
    </w:p>
    <w:p w:rsidR="00FB7C3A" w:rsidRPr="00FB7C3A" w:rsidRDefault="00FB7C3A" w:rsidP="00FB7C3A">
      <w:pPr>
        <w:spacing w:after="0" w:line="360" w:lineRule="auto"/>
        <w:ind w:firstLine="709"/>
        <w:jc w:val="both"/>
        <w:rPr>
          <w:rFonts w:ascii="Times New Roman" w:eastAsia="Calibri" w:hAnsi="Times New Roman" w:cs="Times New Roman"/>
          <w:iCs/>
          <w:sz w:val="28"/>
          <w:szCs w:val="28"/>
        </w:rPr>
      </w:pPr>
      <w:r w:rsidRPr="00FB7C3A">
        <w:rPr>
          <w:rFonts w:ascii="Times New Roman" w:hAnsi="Times New Roman" w:cs="Times New Roman"/>
          <w:sz w:val="28"/>
          <w:szCs w:val="28"/>
        </w:rPr>
        <w:t>Будет дан сравнительный анализ показателей как было/ как станет в р</w:t>
      </w:r>
      <w:r w:rsidRPr="00FB7C3A">
        <w:rPr>
          <w:rFonts w:ascii="Times New Roman" w:hAnsi="Times New Roman" w:cs="Times New Roman"/>
          <w:sz w:val="28"/>
          <w:szCs w:val="28"/>
        </w:rPr>
        <w:t>е</w:t>
      </w:r>
      <w:r w:rsidRPr="00FB7C3A">
        <w:rPr>
          <w:rFonts w:ascii="Times New Roman" w:hAnsi="Times New Roman" w:cs="Times New Roman"/>
          <w:sz w:val="28"/>
          <w:szCs w:val="28"/>
        </w:rPr>
        <w:t>зультате мер совершенствования.</w:t>
      </w:r>
    </w:p>
    <w:p w:rsidR="00690A04" w:rsidRPr="00FB7C3A" w:rsidRDefault="00690A04" w:rsidP="00FB7C3A">
      <w:pPr>
        <w:spacing w:after="0" w:line="360" w:lineRule="auto"/>
        <w:ind w:firstLine="567"/>
        <w:jc w:val="both"/>
        <w:rPr>
          <w:rStyle w:val="af8"/>
          <w:rFonts w:ascii="Times New Roman" w:hAnsi="Times New Roman" w:cs="Times New Roman"/>
          <w:b/>
          <w:i w:val="0"/>
          <w:sz w:val="28"/>
          <w:szCs w:val="28"/>
        </w:rPr>
      </w:pPr>
      <w:r w:rsidRPr="00FB7C3A">
        <w:rPr>
          <w:rStyle w:val="af8"/>
          <w:rFonts w:ascii="Times New Roman" w:hAnsi="Times New Roman" w:cs="Times New Roman"/>
          <w:b/>
          <w:i w:val="0"/>
          <w:sz w:val="28"/>
          <w:szCs w:val="28"/>
        </w:rPr>
        <w:t xml:space="preserve">Заключение </w:t>
      </w:r>
    </w:p>
    <w:p w:rsidR="004C4FF0" w:rsidRDefault="004C4FF0" w:rsidP="004C4FF0"/>
    <w:p w:rsidR="00FB7C3A" w:rsidRPr="00FB7C3A" w:rsidRDefault="00FB7C3A" w:rsidP="00FB7C3A">
      <w:pPr>
        <w:jc w:val="both"/>
        <w:rPr>
          <w:rFonts w:ascii="Times New Roman" w:hAnsi="Times New Roman" w:cs="Times New Roman"/>
          <w:sz w:val="28"/>
          <w:szCs w:val="28"/>
        </w:rPr>
      </w:pPr>
      <w:r w:rsidRPr="00FB7C3A">
        <w:rPr>
          <w:rFonts w:ascii="Times New Roman" w:hAnsi="Times New Roman" w:cs="Times New Roman"/>
          <w:sz w:val="28"/>
          <w:szCs w:val="28"/>
        </w:rPr>
        <w:t xml:space="preserve"> Подведение итогов, согласно решению задач, поставленных в начале иссл</w:t>
      </w:r>
      <w:r w:rsidRPr="00FB7C3A">
        <w:rPr>
          <w:rFonts w:ascii="Times New Roman" w:hAnsi="Times New Roman" w:cs="Times New Roman"/>
          <w:sz w:val="28"/>
          <w:szCs w:val="28"/>
        </w:rPr>
        <w:t>е</w:t>
      </w:r>
      <w:r w:rsidRPr="00FB7C3A">
        <w:rPr>
          <w:rFonts w:ascii="Times New Roman" w:hAnsi="Times New Roman" w:cs="Times New Roman"/>
          <w:sz w:val="28"/>
          <w:szCs w:val="28"/>
        </w:rPr>
        <w:t>дования.</w:t>
      </w:r>
    </w:p>
    <w:p w:rsidR="004C4FF0" w:rsidRDefault="004C4FF0" w:rsidP="004C4FF0"/>
    <w:p w:rsidR="004C4FF0" w:rsidRDefault="004C4FF0">
      <w:r>
        <w:br w:type="page"/>
      </w:r>
    </w:p>
    <w:p w:rsidR="004C4FF0" w:rsidRDefault="004C4FF0" w:rsidP="004C4FF0">
      <w:pPr>
        <w:pStyle w:val="1"/>
        <w:jc w:val="center"/>
        <w:rPr>
          <w:rFonts w:ascii="Times New Roman" w:hAnsi="Times New Roman" w:cs="Times New Roman"/>
          <w:color w:val="auto"/>
        </w:rPr>
      </w:pPr>
      <w:r w:rsidRPr="004C4FF0">
        <w:rPr>
          <w:rFonts w:ascii="Times New Roman" w:hAnsi="Times New Roman" w:cs="Times New Roman"/>
          <w:color w:val="auto"/>
        </w:rPr>
        <w:lastRenderedPageBreak/>
        <w:t>Заключение</w:t>
      </w:r>
    </w:p>
    <w:p w:rsidR="004C4FF0" w:rsidRDefault="004C4FF0" w:rsidP="004C4FF0"/>
    <w:p w:rsidR="004A2A86" w:rsidRDefault="004A2A86" w:rsidP="004A2A86">
      <w:pPr>
        <w:spacing w:after="0" w:line="360" w:lineRule="auto"/>
        <w:ind w:firstLine="709"/>
        <w:jc w:val="both"/>
        <w:rPr>
          <w:rFonts w:ascii="Times New Roman" w:hAnsi="Times New Roman"/>
          <w:sz w:val="28"/>
          <w:szCs w:val="28"/>
        </w:rPr>
      </w:pPr>
      <w:r w:rsidRPr="008905E4">
        <w:rPr>
          <w:rFonts w:ascii="Times New Roman" w:hAnsi="Times New Roman"/>
          <w:sz w:val="28"/>
          <w:szCs w:val="28"/>
        </w:rPr>
        <w:t xml:space="preserve">В ходе прохождения практики в  работе </w:t>
      </w:r>
      <w:r>
        <w:rPr>
          <w:rFonts w:ascii="Times New Roman" w:hAnsi="Times New Roman"/>
          <w:sz w:val="28"/>
          <w:szCs w:val="28"/>
        </w:rPr>
        <w:t>Росрезерва</w:t>
      </w:r>
      <w:r w:rsidRPr="008905E4">
        <w:rPr>
          <w:rFonts w:ascii="Times New Roman" w:hAnsi="Times New Roman"/>
          <w:sz w:val="28"/>
          <w:szCs w:val="28"/>
        </w:rPr>
        <w:t xml:space="preserve"> были выявлены особенности </w:t>
      </w:r>
      <w:r>
        <w:rPr>
          <w:rFonts w:ascii="Times New Roman" w:hAnsi="Times New Roman"/>
          <w:sz w:val="28"/>
          <w:szCs w:val="28"/>
        </w:rPr>
        <w:t>организационно-правовой и функциональной деятельности, в</w:t>
      </w:r>
      <w:r>
        <w:rPr>
          <w:rFonts w:ascii="Times New Roman" w:hAnsi="Times New Roman"/>
          <w:sz w:val="28"/>
          <w:szCs w:val="28"/>
        </w:rPr>
        <w:t>ы</w:t>
      </w:r>
      <w:r>
        <w:rPr>
          <w:rFonts w:ascii="Times New Roman" w:hAnsi="Times New Roman"/>
          <w:sz w:val="28"/>
          <w:szCs w:val="28"/>
        </w:rPr>
        <w:t>явлена о</w:t>
      </w:r>
      <w:r>
        <w:rPr>
          <w:rFonts w:ascii="Times New Roman" w:hAnsi="Times New Roman"/>
          <w:sz w:val="28"/>
          <w:szCs w:val="28"/>
        </w:rPr>
        <w:t>р</w:t>
      </w:r>
      <w:r>
        <w:rPr>
          <w:rFonts w:ascii="Times New Roman" w:hAnsi="Times New Roman"/>
          <w:sz w:val="28"/>
          <w:szCs w:val="28"/>
        </w:rPr>
        <w:t>ганизационная структура, изучены нормативные основы работы</w:t>
      </w:r>
      <w:r w:rsidRPr="008905E4">
        <w:rPr>
          <w:rFonts w:ascii="Times New Roman" w:hAnsi="Times New Roman"/>
          <w:sz w:val="28"/>
          <w:szCs w:val="28"/>
        </w:rPr>
        <w:t>.</w:t>
      </w:r>
    </w:p>
    <w:p w:rsidR="004A2A86" w:rsidRDefault="004A2A86" w:rsidP="004A2A86">
      <w:pPr>
        <w:pStyle w:val="af9"/>
        <w:tabs>
          <w:tab w:val="clear" w:pos="227"/>
          <w:tab w:val="left" w:pos="0"/>
        </w:tabs>
        <w:spacing w:line="360" w:lineRule="auto"/>
        <w:ind w:left="0" w:firstLine="709"/>
        <w:rPr>
          <w:sz w:val="28"/>
          <w:szCs w:val="28"/>
        </w:rPr>
      </w:pPr>
      <w:r w:rsidRPr="00B574CB">
        <w:rPr>
          <w:sz w:val="28"/>
          <w:szCs w:val="28"/>
        </w:rPr>
        <w:t>Основная работа заключалась: в изучении документооборота, осно</w:t>
      </w:r>
      <w:r w:rsidRPr="00B574CB">
        <w:rPr>
          <w:sz w:val="28"/>
          <w:szCs w:val="28"/>
        </w:rPr>
        <w:t>в</w:t>
      </w:r>
      <w:r w:rsidRPr="00B574CB">
        <w:rPr>
          <w:sz w:val="28"/>
          <w:szCs w:val="28"/>
        </w:rPr>
        <w:t>ных функциональных обязанностей работников, изучении планов по орган</w:t>
      </w:r>
      <w:r w:rsidRPr="00B574CB">
        <w:rPr>
          <w:sz w:val="28"/>
          <w:szCs w:val="28"/>
        </w:rPr>
        <w:t>и</w:t>
      </w:r>
      <w:r w:rsidRPr="00B574CB">
        <w:rPr>
          <w:sz w:val="28"/>
          <w:szCs w:val="28"/>
        </w:rPr>
        <w:t>зации мероприятий,</w:t>
      </w:r>
      <w:r>
        <w:rPr>
          <w:sz w:val="28"/>
          <w:szCs w:val="28"/>
        </w:rPr>
        <w:t xml:space="preserve"> работа с планированием, статистическими данными, в</w:t>
      </w:r>
      <w:r>
        <w:rPr>
          <w:sz w:val="28"/>
          <w:szCs w:val="28"/>
        </w:rPr>
        <w:t>е</w:t>
      </w:r>
      <w:r>
        <w:rPr>
          <w:sz w:val="28"/>
          <w:szCs w:val="28"/>
        </w:rPr>
        <w:t>дение аналитической работы.</w:t>
      </w:r>
    </w:p>
    <w:p w:rsidR="004C4FF0" w:rsidRPr="004A2A86" w:rsidRDefault="004A2A86" w:rsidP="004A2A86">
      <w:pPr>
        <w:pStyle w:val="af9"/>
        <w:tabs>
          <w:tab w:val="clear" w:pos="227"/>
          <w:tab w:val="left" w:pos="0"/>
        </w:tabs>
        <w:spacing w:line="360" w:lineRule="auto"/>
        <w:ind w:left="0" w:firstLine="709"/>
        <w:rPr>
          <w:color w:val="000000"/>
          <w:sz w:val="28"/>
          <w:szCs w:val="28"/>
        </w:rPr>
      </w:pPr>
      <w:r w:rsidRPr="00E11D3D">
        <w:rPr>
          <w:color w:val="000000"/>
          <w:sz w:val="28"/>
          <w:szCs w:val="28"/>
        </w:rPr>
        <w:t xml:space="preserve">Значительная дифференциация </w:t>
      </w:r>
      <w:r>
        <w:rPr>
          <w:color w:val="000000"/>
          <w:sz w:val="28"/>
          <w:szCs w:val="28"/>
        </w:rPr>
        <w:t xml:space="preserve">регионов </w:t>
      </w:r>
      <w:r w:rsidRPr="00E11D3D">
        <w:rPr>
          <w:color w:val="000000"/>
          <w:sz w:val="28"/>
          <w:szCs w:val="28"/>
        </w:rPr>
        <w:t>по уровню социально-экономического развития формирует различные условия для привлечения инвестиционных ресурсов и дальнейшего территориального развития. Сер</w:t>
      </w:r>
      <w:r w:rsidRPr="00E11D3D">
        <w:rPr>
          <w:color w:val="000000"/>
          <w:sz w:val="28"/>
          <w:szCs w:val="28"/>
        </w:rPr>
        <w:t>ь</w:t>
      </w:r>
      <w:r w:rsidRPr="00E11D3D">
        <w:rPr>
          <w:color w:val="000000"/>
          <w:sz w:val="28"/>
          <w:szCs w:val="28"/>
        </w:rPr>
        <w:t xml:space="preserve">езной проблемой некоторых </w:t>
      </w:r>
      <w:r>
        <w:rPr>
          <w:color w:val="000000"/>
          <w:sz w:val="28"/>
          <w:szCs w:val="28"/>
        </w:rPr>
        <w:t>регионов</w:t>
      </w:r>
      <w:r w:rsidRPr="00E11D3D">
        <w:rPr>
          <w:color w:val="000000"/>
          <w:sz w:val="28"/>
          <w:szCs w:val="28"/>
        </w:rPr>
        <w:t xml:space="preserve"> является недостато</w:t>
      </w:r>
      <w:r w:rsidRPr="00E11D3D">
        <w:rPr>
          <w:color w:val="000000"/>
          <w:sz w:val="28"/>
          <w:szCs w:val="28"/>
        </w:rPr>
        <w:t>ч</w:t>
      </w:r>
      <w:r w:rsidRPr="00E11D3D">
        <w:rPr>
          <w:color w:val="000000"/>
          <w:sz w:val="28"/>
          <w:szCs w:val="28"/>
        </w:rPr>
        <w:t>ность финансово-экономической базы для реализации экономической и с</w:t>
      </w:r>
      <w:r w:rsidRPr="00E11D3D">
        <w:rPr>
          <w:color w:val="000000"/>
          <w:sz w:val="28"/>
          <w:szCs w:val="28"/>
        </w:rPr>
        <w:t>о</w:t>
      </w:r>
      <w:r w:rsidRPr="00E11D3D">
        <w:rPr>
          <w:color w:val="000000"/>
          <w:sz w:val="28"/>
          <w:szCs w:val="28"/>
        </w:rPr>
        <w:t>циальной политики, что не позволяет рассматривать агломерации как сам</w:t>
      </w:r>
      <w:r w:rsidRPr="00E11D3D">
        <w:rPr>
          <w:color w:val="000000"/>
          <w:sz w:val="28"/>
          <w:szCs w:val="28"/>
        </w:rPr>
        <w:t>о</w:t>
      </w:r>
      <w:r w:rsidRPr="00E11D3D">
        <w:rPr>
          <w:color w:val="000000"/>
          <w:sz w:val="28"/>
          <w:szCs w:val="28"/>
        </w:rPr>
        <w:t>достаточные системы, способные эффективно решать поставленные задачи без участия регионал</w:t>
      </w:r>
      <w:r w:rsidRPr="00E11D3D">
        <w:rPr>
          <w:color w:val="000000"/>
          <w:sz w:val="28"/>
          <w:szCs w:val="28"/>
        </w:rPr>
        <w:t>ь</w:t>
      </w:r>
      <w:r w:rsidRPr="00E11D3D">
        <w:rPr>
          <w:color w:val="000000"/>
          <w:sz w:val="28"/>
          <w:szCs w:val="28"/>
        </w:rPr>
        <w:t>ных органов власти.</w:t>
      </w:r>
    </w:p>
    <w:p w:rsidR="004A2A86" w:rsidRPr="004A2A86" w:rsidRDefault="004A2A86" w:rsidP="004A2A86">
      <w:pPr>
        <w:pStyle w:val="af9"/>
        <w:tabs>
          <w:tab w:val="clear" w:pos="227"/>
          <w:tab w:val="left" w:pos="0"/>
        </w:tabs>
        <w:spacing w:line="360" w:lineRule="auto"/>
        <w:ind w:left="0" w:firstLine="709"/>
        <w:rPr>
          <w:sz w:val="28"/>
          <w:szCs w:val="28"/>
        </w:rPr>
      </w:pPr>
      <w:r w:rsidRPr="004A2A86">
        <w:rPr>
          <w:sz w:val="28"/>
          <w:szCs w:val="28"/>
        </w:rPr>
        <w:t>Стратегия развития Росрезерва разрабатыва</w:t>
      </w:r>
      <w:r>
        <w:rPr>
          <w:sz w:val="28"/>
          <w:szCs w:val="28"/>
        </w:rPr>
        <w:t>ется</w:t>
      </w:r>
      <w:r w:rsidRPr="004A2A86">
        <w:rPr>
          <w:sz w:val="28"/>
          <w:szCs w:val="28"/>
        </w:rPr>
        <w:t xml:space="preserve"> в соответствии со Стратегией инновационног</w:t>
      </w:r>
      <w:r>
        <w:rPr>
          <w:sz w:val="28"/>
          <w:szCs w:val="28"/>
        </w:rPr>
        <w:t>о развития Российской Федерации, Стратегией социально-экономического развития до 2030 г.</w:t>
      </w:r>
      <w:r w:rsidRPr="004A2A86">
        <w:rPr>
          <w:sz w:val="28"/>
          <w:szCs w:val="28"/>
        </w:rPr>
        <w:t xml:space="preserve">, с учетом результатов </w:t>
      </w:r>
      <w:r>
        <w:rPr>
          <w:sz w:val="28"/>
          <w:szCs w:val="28"/>
        </w:rPr>
        <w:t>и реш</w:t>
      </w:r>
      <w:r>
        <w:rPr>
          <w:sz w:val="28"/>
          <w:szCs w:val="28"/>
        </w:rPr>
        <w:t>е</w:t>
      </w:r>
      <w:r>
        <w:rPr>
          <w:sz w:val="28"/>
          <w:szCs w:val="28"/>
        </w:rPr>
        <w:t>ния проблем, выработки</w:t>
      </w:r>
      <w:r w:rsidRPr="004A2A86">
        <w:rPr>
          <w:sz w:val="28"/>
          <w:szCs w:val="28"/>
        </w:rPr>
        <w:t xml:space="preserve"> стратегий для различных уровней управления (гос</w:t>
      </w:r>
      <w:r w:rsidRPr="004A2A86">
        <w:rPr>
          <w:sz w:val="28"/>
          <w:szCs w:val="28"/>
        </w:rPr>
        <w:t>у</w:t>
      </w:r>
      <w:r w:rsidRPr="004A2A86">
        <w:rPr>
          <w:sz w:val="28"/>
          <w:szCs w:val="28"/>
        </w:rPr>
        <w:t xml:space="preserve">дарство, отрасли, </w:t>
      </w:r>
      <w:r>
        <w:rPr>
          <w:sz w:val="28"/>
          <w:szCs w:val="28"/>
        </w:rPr>
        <w:t>федеральных округов</w:t>
      </w:r>
      <w:r w:rsidRPr="004A2A86">
        <w:rPr>
          <w:sz w:val="28"/>
          <w:szCs w:val="28"/>
        </w:rPr>
        <w:t>).</w:t>
      </w:r>
    </w:p>
    <w:p w:rsidR="004C4FF0" w:rsidRDefault="004C4FF0">
      <w:r>
        <w:br w:type="page"/>
      </w:r>
    </w:p>
    <w:p w:rsidR="004C4FF0" w:rsidRDefault="004C4FF0" w:rsidP="004C4FF0">
      <w:pPr>
        <w:pStyle w:val="1"/>
        <w:jc w:val="center"/>
        <w:rPr>
          <w:rFonts w:ascii="Times New Roman" w:eastAsia="Times New Roman" w:hAnsi="Times New Roman" w:cs="Times New Roman"/>
          <w:color w:val="auto"/>
        </w:rPr>
      </w:pPr>
      <w:r w:rsidRPr="004C4FF0">
        <w:rPr>
          <w:rFonts w:ascii="Times New Roman" w:eastAsia="Times New Roman" w:hAnsi="Times New Roman" w:cs="Times New Roman"/>
          <w:color w:val="auto"/>
        </w:rPr>
        <w:lastRenderedPageBreak/>
        <w:t>Список использованных источников</w:t>
      </w:r>
    </w:p>
    <w:p w:rsidR="005E5157" w:rsidRDefault="005E5157" w:rsidP="005E5157"/>
    <w:p w:rsidR="00FB7C3A" w:rsidRPr="00FB7C3A" w:rsidRDefault="00FB7C3A" w:rsidP="00FB7C3A">
      <w:pPr>
        <w:pStyle w:val="a3"/>
        <w:numPr>
          <w:ilvl w:val="0"/>
          <w:numId w:val="13"/>
        </w:numPr>
        <w:spacing w:after="0" w:line="360" w:lineRule="auto"/>
        <w:ind w:left="0" w:firstLine="709"/>
        <w:jc w:val="both"/>
        <w:rPr>
          <w:rFonts w:ascii="Times New Roman" w:hAnsi="Times New Roman" w:cs="Times New Roman"/>
          <w:kern w:val="36"/>
          <w:sz w:val="28"/>
          <w:szCs w:val="28"/>
        </w:rPr>
      </w:pPr>
      <w:r w:rsidRPr="00FB7C3A">
        <w:rPr>
          <w:rFonts w:ascii="Times New Roman" w:hAnsi="Times New Roman" w:cs="Times New Roman"/>
          <w:kern w:val="36"/>
          <w:sz w:val="28"/>
          <w:szCs w:val="28"/>
        </w:rPr>
        <w:t>Конституция Российской Федерации (принята всенародным г</w:t>
      </w:r>
      <w:r w:rsidRPr="00FB7C3A">
        <w:rPr>
          <w:rFonts w:ascii="Times New Roman" w:hAnsi="Times New Roman" w:cs="Times New Roman"/>
          <w:kern w:val="36"/>
          <w:sz w:val="28"/>
          <w:szCs w:val="28"/>
        </w:rPr>
        <w:t>о</w:t>
      </w:r>
      <w:r w:rsidRPr="00FB7C3A">
        <w:rPr>
          <w:rFonts w:ascii="Times New Roman" w:hAnsi="Times New Roman" w:cs="Times New Roman"/>
          <w:kern w:val="36"/>
          <w:sz w:val="28"/>
          <w:szCs w:val="28"/>
        </w:rPr>
        <w:t>лосованием 12.12.1993 с изменениями, одобренными в ходе общероссийск</w:t>
      </w:r>
      <w:r w:rsidRPr="00FB7C3A">
        <w:rPr>
          <w:rFonts w:ascii="Times New Roman" w:hAnsi="Times New Roman" w:cs="Times New Roman"/>
          <w:kern w:val="36"/>
          <w:sz w:val="28"/>
          <w:szCs w:val="28"/>
        </w:rPr>
        <w:t>о</w:t>
      </w:r>
      <w:r w:rsidRPr="00FB7C3A">
        <w:rPr>
          <w:rFonts w:ascii="Times New Roman" w:hAnsi="Times New Roman" w:cs="Times New Roman"/>
          <w:kern w:val="36"/>
          <w:sz w:val="28"/>
          <w:szCs w:val="28"/>
        </w:rPr>
        <w:t>го голосования 01.07.2020) // Росси</w:t>
      </w:r>
      <w:r w:rsidRPr="00FB7C3A">
        <w:rPr>
          <w:rFonts w:ascii="Times New Roman" w:hAnsi="Times New Roman" w:cs="Times New Roman"/>
          <w:kern w:val="36"/>
          <w:sz w:val="28"/>
          <w:szCs w:val="28"/>
        </w:rPr>
        <w:t>й</w:t>
      </w:r>
      <w:r w:rsidRPr="00FB7C3A">
        <w:rPr>
          <w:rFonts w:ascii="Times New Roman" w:hAnsi="Times New Roman" w:cs="Times New Roman"/>
          <w:kern w:val="36"/>
          <w:sz w:val="28"/>
          <w:szCs w:val="28"/>
        </w:rPr>
        <w:t>ская газета 1993. 25 декабря.</w:t>
      </w:r>
    </w:p>
    <w:p w:rsidR="00FB7C3A" w:rsidRPr="00FB7C3A" w:rsidRDefault="00FB7C3A" w:rsidP="00FB7C3A">
      <w:pPr>
        <w:pStyle w:val="a3"/>
        <w:numPr>
          <w:ilvl w:val="0"/>
          <w:numId w:val="13"/>
        </w:numPr>
        <w:spacing w:after="0" w:line="360" w:lineRule="auto"/>
        <w:ind w:left="0" w:firstLine="709"/>
        <w:jc w:val="both"/>
        <w:rPr>
          <w:rFonts w:ascii="Times New Roman" w:hAnsi="Times New Roman" w:cs="Times New Roman"/>
          <w:sz w:val="28"/>
          <w:szCs w:val="28"/>
        </w:rPr>
      </w:pPr>
      <w:r w:rsidRPr="00FB7C3A">
        <w:rPr>
          <w:rFonts w:ascii="Times New Roman" w:hAnsi="Times New Roman" w:cs="Times New Roman"/>
          <w:sz w:val="28"/>
          <w:szCs w:val="28"/>
        </w:rPr>
        <w:t xml:space="preserve">Федеральный закон РФ от </w:t>
      </w:r>
      <w:r w:rsidRPr="00FB7C3A">
        <w:rPr>
          <w:rFonts w:ascii="Times New Roman" w:hAnsi="Times New Roman" w:cs="Times New Roman"/>
          <w:kern w:val="36"/>
          <w:sz w:val="28"/>
          <w:szCs w:val="28"/>
        </w:rPr>
        <w:t xml:space="preserve">28.06.2014 г. № 172-ФЗ </w:t>
      </w:r>
      <w:r w:rsidRPr="00FB7C3A">
        <w:rPr>
          <w:rFonts w:ascii="Times New Roman" w:hAnsi="Times New Roman" w:cs="Times New Roman"/>
          <w:color w:val="000000"/>
          <w:sz w:val="28"/>
          <w:szCs w:val="28"/>
        </w:rPr>
        <w:t>(в ред. от 17.02.2023)</w:t>
      </w:r>
      <w:r w:rsidRPr="00FB7C3A">
        <w:rPr>
          <w:rFonts w:ascii="Times New Roman" w:hAnsi="Times New Roman" w:cs="Times New Roman"/>
          <w:kern w:val="36"/>
          <w:sz w:val="28"/>
          <w:szCs w:val="28"/>
        </w:rPr>
        <w:t xml:space="preserve"> «</w:t>
      </w:r>
      <w:r w:rsidRPr="00FB7C3A">
        <w:rPr>
          <w:rFonts w:ascii="Times New Roman" w:hAnsi="Times New Roman" w:cs="Times New Roman"/>
          <w:sz w:val="28"/>
          <w:szCs w:val="28"/>
        </w:rPr>
        <w:t>О стратегическом планировании в Российской Федерации» // Российская газета 2014. 3 и</w:t>
      </w:r>
      <w:r w:rsidRPr="00FB7C3A">
        <w:rPr>
          <w:rFonts w:ascii="Times New Roman" w:hAnsi="Times New Roman" w:cs="Times New Roman"/>
          <w:sz w:val="28"/>
          <w:szCs w:val="28"/>
        </w:rPr>
        <w:t>ю</w:t>
      </w:r>
      <w:r w:rsidRPr="00FB7C3A">
        <w:rPr>
          <w:rFonts w:ascii="Times New Roman" w:hAnsi="Times New Roman" w:cs="Times New Roman"/>
          <w:sz w:val="28"/>
          <w:szCs w:val="28"/>
        </w:rPr>
        <w:t>ля. № 6418.</w:t>
      </w:r>
    </w:p>
    <w:p w:rsidR="00FB7C3A" w:rsidRPr="00FB7C3A" w:rsidRDefault="00FB7C3A" w:rsidP="00FB7C3A">
      <w:pPr>
        <w:pStyle w:val="a3"/>
        <w:numPr>
          <w:ilvl w:val="0"/>
          <w:numId w:val="13"/>
        </w:numPr>
        <w:spacing w:after="0" w:line="360" w:lineRule="auto"/>
        <w:ind w:left="0" w:firstLine="709"/>
        <w:jc w:val="both"/>
        <w:rPr>
          <w:rFonts w:ascii="Times New Roman" w:eastAsia="Times New Roman" w:hAnsi="Times New Roman" w:cs="Times New Roman"/>
          <w:sz w:val="28"/>
          <w:szCs w:val="28"/>
        </w:rPr>
      </w:pPr>
      <w:r w:rsidRPr="00FB7C3A">
        <w:rPr>
          <w:rFonts w:ascii="Times New Roman" w:hAnsi="Times New Roman" w:cs="Times New Roman"/>
          <w:color w:val="000000"/>
          <w:sz w:val="28"/>
          <w:szCs w:val="28"/>
        </w:rPr>
        <w:t>Федеральный закон от 29.12.1994 № 79-ФЗ (в ред. от 27.12.2019) «О государственном материальном резе</w:t>
      </w:r>
      <w:r w:rsidRPr="00FB7C3A">
        <w:rPr>
          <w:rFonts w:ascii="Times New Roman" w:hAnsi="Times New Roman" w:cs="Times New Roman"/>
          <w:color w:val="000000"/>
          <w:sz w:val="28"/>
          <w:szCs w:val="28"/>
        </w:rPr>
        <w:t>р</w:t>
      </w:r>
      <w:r w:rsidRPr="00FB7C3A">
        <w:rPr>
          <w:rFonts w:ascii="Times New Roman" w:hAnsi="Times New Roman" w:cs="Times New Roman"/>
          <w:color w:val="000000"/>
          <w:sz w:val="28"/>
          <w:szCs w:val="28"/>
        </w:rPr>
        <w:t xml:space="preserve">ве» // СЗ РФ </w:t>
      </w:r>
      <w:r w:rsidRPr="00FB7C3A">
        <w:rPr>
          <w:rFonts w:ascii="Times New Roman" w:eastAsia="Times New Roman" w:hAnsi="Times New Roman" w:cs="Times New Roman"/>
          <w:sz w:val="28"/>
          <w:szCs w:val="28"/>
        </w:rPr>
        <w:t>1995. № 1. ст. 3.</w:t>
      </w:r>
    </w:p>
    <w:p w:rsidR="00FB7C3A" w:rsidRPr="00FB7C3A" w:rsidRDefault="00FB7C3A" w:rsidP="00FB7C3A">
      <w:pPr>
        <w:pStyle w:val="af1"/>
        <w:numPr>
          <w:ilvl w:val="0"/>
          <w:numId w:val="13"/>
        </w:numPr>
        <w:spacing w:line="360" w:lineRule="auto"/>
        <w:ind w:left="0" w:firstLine="709"/>
        <w:jc w:val="both"/>
        <w:rPr>
          <w:rFonts w:ascii="Times New Roman" w:hAnsi="Times New Roman" w:cs="Times New Roman"/>
          <w:sz w:val="28"/>
          <w:szCs w:val="28"/>
        </w:rPr>
      </w:pPr>
      <w:r w:rsidRPr="00FB7C3A">
        <w:rPr>
          <w:rFonts w:ascii="Times New Roman" w:hAnsi="Times New Roman" w:cs="Times New Roman"/>
          <w:sz w:val="28"/>
          <w:szCs w:val="28"/>
        </w:rPr>
        <w:t xml:space="preserve">Указ Президента РФ от 21.01.2020 № 21 (ред. от 20.11.2020) «О структуре федеральных органов исполнительной власти» // СЗ РФ </w:t>
      </w:r>
      <w:r w:rsidRPr="00FB7C3A">
        <w:rPr>
          <w:rFonts w:ascii="Times New Roman" w:eastAsia="Times New Roman" w:hAnsi="Times New Roman" w:cs="Times New Roman"/>
          <w:sz w:val="28"/>
          <w:szCs w:val="28"/>
          <w:lang w:eastAsia="ru-RU"/>
        </w:rPr>
        <w:t>2020. № 4 ст. 346.</w:t>
      </w:r>
    </w:p>
    <w:p w:rsidR="00FB7C3A" w:rsidRPr="00FB7C3A" w:rsidRDefault="00FB7C3A" w:rsidP="00FB7C3A">
      <w:pPr>
        <w:pStyle w:val="af1"/>
        <w:numPr>
          <w:ilvl w:val="0"/>
          <w:numId w:val="13"/>
        </w:numPr>
        <w:spacing w:line="360" w:lineRule="auto"/>
        <w:ind w:left="0" w:firstLine="709"/>
        <w:jc w:val="both"/>
        <w:rPr>
          <w:rFonts w:ascii="Times New Roman" w:hAnsi="Times New Roman" w:cs="Times New Roman"/>
          <w:sz w:val="28"/>
          <w:szCs w:val="28"/>
        </w:rPr>
      </w:pPr>
      <w:r w:rsidRPr="00FB7C3A">
        <w:rPr>
          <w:rFonts w:ascii="Times New Roman" w:hAnsi="Times New Roman" w:cs="Times New Roman"/>
          <w:sz w:val="28"/>
          <w:szCs w:val="28"/>
          <w:shd w:val="clear" w:color="auto" w:fill="FFFFFF"/>
        </w:rPr>
        <w:t>Постановление Правительства РФ от 23.06.2004 № 373 «Об у</w:t>
      </w:r>
      <w:r w:rsidRPr="00FB7C3A">
        <w:rPr>
          <w:rFonts w:ascii="Times New Roman" w:hAnsi="Times New Roman" w:cs="Times New Roman"/>
          <w:sz w:val="28"/>
          <w:szCs w:val="28"/>
          <w:shd w:val="clear" w:color="auto" w:fill="FFFFFF"/>
        </w:rPr>
        <w:t>т</w:t>
      </w:r>
      <w:r w:rsidRPr="00FB7C3A">
        <w:rPr>
          <w:rFonts w:ascii="Times New Roman" w:hAnsi="Times New Roman" w:cs="Times New Roman"/>
          <w:sz w:val="28"/>
          <w:szCs w:val="28"/>
          <w:shd w:val="clear" w:color="auto" w:fill="FFFFFF"/>
        </w:rPr>
        <w:t>верждении Положения о Федеральном агентстве по государственным резе</w:t>
      </w:r>
      <w:r w:rsidRPr="00FB7C3A">
        <w:rPr>
          <w:rFonts w:ascii="Times New Roman" w:hAnsi="Times New Roman" w:cs="Times New Roman"/>
          <w:sz w:val="28"/>
          <w:szCs w:val="28"/>
          <w:shd w:val="clear" w:color="auto" w:fill="FFFFFF"/>
        </w:rPr>
        <w:t>р</w:t>
      </w:r>
      <w:r w:rsidRPr="00FB7C3A">
        <w:rPr>
          <w:rFonts w:ascii="Times New Roman" w:hAnsi="Times New Roman" w:cs="Times New Roman"/>
          <w:sz w:val="28"/>
          <w:szCs w:val="28"/>
          <w:shd w:val="clear" w:color="auto" w:fill="FFFFFF"/>
        </w:rPr>
        <w:t>вам» // // СЗ РФ 2004. № 31 ст. 3263.</w:t>
      </w:r>
    </w:p>
    <w:p w:rsidR="00FB7C3A" w:rsidRPr="00FB7C3A" w:rsidRDefault="00FB7C3A" w:rsidP="00FB7C3A">
      <w:pPr>
        <w:pStyle w:val="af1"/>
        <w:numPr>
          <w:ilvl w:val="0"/>
          <w:numId w:val="13"/>
        </w:numPr>
        <w:spacing w:line="360" w:lineRule="auto"/>
        <w:ind w:left="0" w:firstLine="709"/>
        <w:jc w:val="both"/>
        <w:rPr>
          <w:rFonts w:ascii="Times New Roman" w:hAnsi="Times New Roman" w:cs="Times New Roman"/>
          <w:sz w:val="28"/>
          <w:szCs w:val="28"/>
        </w:rPr>
      </w:pPr>
      <w:r w:rsidRPr="00FB7C3A">
        <w:rPr>
          <w:rFonts w:ascii="Times New Roman" w:hAnsi="Times New Roman" w:cs="Times New Roman"/>
          <w:sz w:val="28"/>
          <w:szCs w:val="28"/>
        </w:rPr>
        <w:t>Итоговый доклад о результатах деятельности Федерального агентства по г</w:t>
      </w:r>
      <w:r w:rsidRPr="00FB7C3A">
        <w:rPr>
          <w:rFonts w:ascii="Times New Roman" w:hAnsi="Times New Roman" w:cs="Times New Roman"/>
          <w:sz w:val="28"/>
          <w:szCs w:val="28"/>
        </w:rPr>
        <w:t>о</w:t>
      </w:r>
      <w:r w:rsidRPr="00FB7C3A">
        <w:rPr>
          <w:rFonts w:ascii="Times New Roman" w:hAnsi="Times New Roman" w:cs="Times New Roman"/>
          <w:sz w:val="28"/>
          <w:szCs w:val="28"/>
        </w:rPr>
        <w:t xml:space="preserve">сударственным резервам за 2020 год // [Электронный ресурс]: </w:t>
      </w:r>
      <w:hyperlink r:id="rId13" w:history="1">
        <w:r w:rsidRPr="00FB7C3A">
          <w:rPr>
            <w:rStyle w:val="af7"/>
            <w:rFonts w:ascii="Times New Roman" w:hAnsi="Times New Roman" w:cs="Times New Roman"/>
            <w:color w:val="auto"/>
            <w:sz w:val="28"/>
            <w:szCs w:val="28"/>
            <w:u w:val="none"/>
          </w:rPr>
          <w:t>https://rosrezerv.gov.ru/deyatelnost/Itogovij_doklad_o_rezultatah_i_osnovnih/Itogovij_doklad_zasedanij_Kollegii_Rosrezerva20</w:t>
        </w:r>
      </w:hyperlink>
    </w:p>
    <w:p w:rsidR="00FB7C3A" w:rsidRPr="00FB7C3A" w:rsidRDefault="00FB7C3A" w:rsidP="00FB7C3A">
      <w:pPr>
        <w:pStyle w:val="af1"/>
        <w:numPr>
          <w:ilvl w:val="0"/>
          <w:numId w:val="13"/>
        </w:numPr>
        <w:spacing w:line="360" w:lineRule="auto"/>
        <w:ind w:left="0" w:firstLine="709"/>
        <w:jc w:val="both"/>
        <w:rPr>
          <w:rFonts w:ascii="Times New Roman" w:hAnsi="Times New Roman" w:cs="Times New Roman"/>
          <w:sz w:val="28"/>
          <w:szCs w:val="28"/>
        </w:rPr>
      </w:pPr>
      <w:r w:rsidRPr="00FB7C3A">
        <w:rPr>
          <w:rFonts w:ascii="Times New Roman" w:hAnsi="Times New Roman" w:cs="Times New Roman"/>
          <w:sz w:val="28"/>
          <w:szCs w:val="28"/>
        </w:rPr>
        <w:t>Итоговый доклад о результатах деятельности Федерального агентства по г</w:t>
      </w:r>
      <w:r w:rsidRPr="00FB7C3A">
        <w:rPr>
          <w:rFonts w:ascii="Times New Roman" w:hAnsi="Times New Roman" w:cs="Times New Roman"/>
          <w:sz w:val="28"/>
          <w:szCs w:val="28"/>
        </w:rPr>
        <w:t>о</w:t>
      </w:r>
      <w:r w:rsidRPr="00FB7C3A">
        <w:rPr>
          <w:rFonts w:ascii="Times New Roman" w:hAnsi="Times New Roman" w:cs="Times New Roman"/>
          <w:sz w:val="28"/>
          <w:szCs w:val="28"/>
        </w:rPr>
        <w:t>сударственным резервам за 2021 год // [Электронный ресурс]: https://rosrezerv.gov.ru/deyatelnost/Itogovij_doklad_o_rezultatah_i_osnovnih/Itogovij_doklad_zasedanij_Kollegii_Rosrezerva21</w:t>
      </w:r>
    </w:p>
    <w:p w:rsidR="00FB7C3A" w:rsidRPr="00FB7C3A" w:rsidRDefault="00FB7C3A" w:rsidP="00FB7C3A">
      <w:pPr>
        <w:pStyle w:val="af1"/>
        <w:numPr>
          <w:ilvl w:val="0"/>
          <w:numId w:val="13"/>
        </w:numPr>
        <w:spacing w:line="360" w:lineRule="auto"/>
        <w:ind w:left="0" w:firstLine="709"/>
        <w:jc w:val="both"/>
        <w:rPr>
          <w:rFonts w:ascii="Times New Roman" w:hAnsi="Times New Roman" w:cs="Times New Roman"/>
          <w:sz w:val="28"/>
          <w:szCs w:val="28"/>
        </w:rPr>
      </w:pPr>
      <w:r w:rsidRPr="00FB7C3A">
        <w:rPr>
          <w:rFonts w:ascii="Times New Roman" w:hAnsi="Times New Roman" w:cs="Times New Roman"/>
          <w:sz w:val="28"/>
          <w:szCs w:val="28"/>
        </w:rPr>
        <w:t>Маржохов Т.А. Органы исполнительной власти: понятие и пр</w:t>
      </w:r>
      <w:r w:rsidRPr="00FB7C3A">
        <w:rPr>
          <w:rFonts w:ascii="Times New Roman" w:hAnsi="Times New Roman" w:cs="Times New Roman"/>
          <w:sz w:val="28"/>
          <w:szCs w:val="28"/>
        </w:rPr>
        <w:t>и</w:t>
      </w:r>
      <w:r w:rsidRPr="00FB7C3A">
        <w:rPr>
          <w:rFonts w:ascii="Times New Roman" w:hAnsi="Times New Roman" w:cs="Times New Roman"/>
          <w:sz w:val="28"/>
          <w:szCs w:val="28"/>
        </w:rPr>
        <w:t>знаки // Вопросы устойч</w:t>
      </w:r>
      <w:r w:rsidRPr="00FB7C3A">
        <w:rPr>
          <w:rFonts w:ascii="Times New Roman" w:hAnsi="Times New Roman" w:cs="Times New Roman"/>
          <w:sz w:val="28"/>
          <w:szCs w:val="28"/>
        </w:rPr>
        <w:t>и</w:t>
      </w:r>
      <w:r w:rsidRPr="00FB7C3A">
        <w:rPr>
          <w:rFonts w:ascii="Times New Roman" w:hAnsi="Times New Roman" w:cs="Times New Roman"/>
          <w:sz w:val="28"/>
          <w:szCs w:val="28"/>
        </w:rPr>
        <w:t>вого развития общества 2020. № 9. С. 342-345.</w:t>
      </w:r>
    </w:p>
    <w:p w:rsidR="00FB7C3A" w:rsidRPr="00FB7C3A" w:rsidRDefault="00FB7C3A" w:rsidP="00FB7C3A">
      <w:pPr>
        <w:pStyle w:val="af1"/>
        <w:numPr>
          <w:ilvl w:val="0"/>
          <w:numId w:val="13"/>
        </w:numPr>
        <w:spacing w:line="360" w:lineRule="auto"/>
        <w:ind w:left="0" w:firstLine="709"/>
        <w:jc w:val="both"/>
        <w:rPr>
          <w:rFonts w:ascii="Times New Roman" w:hAnsi="Times New Roman" w:cs="Times New Roman"/>
          <w:sz w:val="28"/>
          <w:szCs w:val="28"/>
        </w:rPr>
      </w:pPr>
      <w:r w:rsidRPr="00FB7C3A">
        <w:rPr>
          <w:rFonts w:ascii="Times New Roman" w:hAnsi="Times New Roman" w:cs="Times New Roman"/>
          <w:sz w:val="28"/>
          <w:szCs w:val="28"/>
        </w:rPr>
        <w:t>Открытый бюджет Москвы структура доходов// [Электронный р</w:t>
      </w:r>
      <w:r w:rsidRPr="00FB7C3A">
        <w:rPr>
          <w:rFonts w:ascii="Times New Roman" w:hAnsi="Times New Roman" w:cs="Times New Roman"/>
          <w:sz w:val="28"/>
          <w:szCs w:val="28"/>
        </w:rPr>
        <w:t>е</w:t>
      </w:r>
      <w:r w:rsidRPr="00FB7C3A">
        <w:rPr>
          <w:rFonts w:ascii="Times New Roman" w:hAnsi="Times New Roman" w:cs="Times New Roman"/>
          <w:sz w:val="28"/>
          <w:szCs w:val="28"/>
        </w:rPr>
        <w:t>сурс]:</w:t>
      </w:r>
      <w:hyperlink r:id="rId14" w:history="1">
        <w:r w:rsidRPr="00FB7C3A">
          <w:rPr>
            <w:rStyle w:val="af7"/>
            <w:rFonts w:ascii="Times New Roman" w:hAnsi="Times New Roman" w:cs="Times New Roman"/>
            <w:color w:val="auto"/>
            <w:sz w:val="28"/>
            <w:szCs w:val="28"/>
            <w:u w:val="none"/>
          </w:rPr>
          <w:t>https://budget.mos.ru/budget/income?analityc_year=2022&amp;analityc_stage=approved&amp;version=1354&amp;level=moscow&amp;transfer=no&amp;mode=table&amp;execution_da</w:t>
        </w:r>
        <w:r w:rsidRPr="00FB7C3A">
          <w:rPr>
            <w:rStyle w:val="af7"/>
            <w:rFonts w:ascii="Times New Roman" w:hAnsi="Times New Roman" w:cs="Times New Roman"/>
            <w:color w:val="auto"/>
            <w:sz w:val="28"/>
            <w:szCs w:val="28"/>
            <w:u w:val="none"/>
          </w:rPr>
          <w:lastRenderedPageBreak/>
          <w:t>te=01%20%D0%AF%D0%BD%D0%B2%D0%B0%D1%80%D1%8F%202000&amp;execution_date_ts=01.01.1970&amp;chart_type=v&amp;dividertype=b&amp;year=2022</w:t>
        </w:r>
      </w:hyperlink>
      <w:r w:rsidRPr="00FB7C3A">
        <w:rPr>
          <w:rFonts w:ascii="Times New Roman" w:hAnsi="Times New Roman" w:cs="Times New Roman"/>
          <w:sz w:val="28"/>
          <w:szCs w:val="28"/>
        </w:rPr>
        <w:t xml:space="preserve"> </w:t>
      </w:r>
    </w:p>
    <w:p w:rsidR="004A2A86" w:rsidRDefault="00FB7C3A" w:rsidP="004A2A86">
      <w:pPr>
        <w:pStyle w:val="af1"/>
        <w:numPr>
          <w:ilvl w:val="0"/>
          <w:numId w:val="13"/>
        </w:numPr>
        <w:spacing w:line="360" w:lineRule="auto"/>
        <w:ind w:left="0" w:firstLine="709"/>
        <w:jc w:val="both"/>
        <w:rPr>
          <w:rFonts w:ascii="Times New Roman" w:hAnsi="Times New Roman" w:cs="Times New Roman"/>
          <w:sz w:val="28"/>
          <w:szCs w:val="28"/>
        </w:rPr>
      </w:pPr>
      <w:r w:rsidRPr="00FB7C3A">
        <w:rPr>
          <w:rFonts w:ascii="Times New Roman" w:hAnsi="Times New Roman" w:cs="Times New Roman"/>
          <w:sz w:val="28"/>
          <w:szCs w:val="28"/>
        </w:rPr>
        <w:t>Прокопенко И.Г. Влияние пандемии коронавирусной инфекции на сбалансирова</w:t>
      </w:r>
      <w:r w:rsidRPr="00FB7C3A">
        <w:rPr>
          <w:rFonts w:ascii="Times New Roman" w:hAnsi="Times New Roman" w:cs="Times New Roman"/>
          <w:sz w:val="28"/>
          <w:szCs w:val="28"/>
        </w:rPr>
        <w:t>н</w:t>
      </w:r>
      <w:r w:rsidRPr="00FB7C3A">
        <w:rPr>
          <w:rFonts w:ascii="Times New Roman" w:hAnsi="Times New Roman" w:cs="Times New Roman"/>
          <w:sz w:val="28"/>
          <w:szCs w:val="28"/>
        </w:rPr>
        <w:t>ность региональных бюджетов // В сборнике: Современные проблемы экономики, права и бизнеса посткоронавирусного кризиса. Сбо</w:t>
      </w:r>
      <w:r w:rsidRPr="00FB7C3A">
        <w:rPr>
          <w:rFonts w:ascii="Times New Roman" w:hAnsi="Times New Roman" w:cs="Times New Roman"/>
          <w:sz w:val="28"/>
          <w:szCs w:val="28"/>
        </w:rPr>
        <w:t>р</w:t>
      </w:r>
      <w:r w:rsidRPr="00FB7C3A">
        <w:rPr>
          <w:rFonts w:ascii="Times New Roman" w:hAnsi="Times New Roman" w:cs="Times New Roman"/>
          <w:sz w:val="28"/>
          <w:szCs w:val="28"/>
        </w:rPr>
        <w:t>ник научных трудов Международной научно-практической онлайн-конференции. – М.: Знание-М,  2020. С. 205-207.</w:t>
      </w:r>
    </w:p>
    <w:p w:rsidR="004A2A86" w:rsidRPr="004A2A86" w:rsidRDefault="004A2A86" w:rsidP="004A2A86">
      <w:pPr>
        <w:pStyle w:val="af1"/>
        <w:numPr>
          <w:ilvl w:val="0"/>
          <w:numId w:val="13"/>
        </w:numPr>
        <w:spacing w:line="360" w:lineRule="auto"/>
        <w:ind w:left="0" w:firstLine="709"/>
        <w:jc w:val="both"/>
        <w:rPr>
          <w:rFonts w:ascii="Times New Roman" w:hAnsi="Times New Roman" w:cs="Times New Roman"/>
          <w:sz w:val="28"/>
          <w:szCs w:val="28"/>
        </w:rPr>
      </w:pPr>
      <w:r w:rsidRPr="004A2A86">
        <w:rPr>
          <w:rFonts w:ascii="Times New Roman" w:hAnsi="Times New Roman"/>
          <w:sz w:val="28"/>
          <w:szCs w:val="28"/>
        </w:rPr>
        <w:t>Руководство Росрезерва // [Электронный ресурс]: https://rosrezerv.gov.ru/agenstvo/rukovodstvo</w:t>
      </w:r>
    </w:p>
    <w:p w:rsidR="00FB7C3A" w:rsidRPr="00FB7C3A" w:rsidRDefault="00FB7C3A" w:rsidP="00FB7C3A">
      <w:pPr>
        <w:pStyle w:val="af1"/>
        <w:numPr>
          <w:ilvl w:val="0"/>
          <w:numId w:val="13"/>
        </w:numPr>
        <w:spacing w:line="360" w:lineRule="auto"/>
        <w:ind w:left="0" w:firstLine="709"/>
        <w:jc w:val="both"/>
        <w:rPr>
          <w:rFonts w:ascii="Times New Roman" w:hAnsi="Times New Roman" w:cs="Times New Roman"/>
          <w:sz w:val="28"/>
          <w:szCs w:val="28"/>
        </w:rPr>
      </w:pPr>
      <w:r w:rsidRPr="00FB7C3A">
        <w:rPr>
          <w:rFonts w:ascii="Times New Roman" w:hAnsi="Times New Roman" w:cs="Times New Roman"/>
          <w:sz w:val="28"/>
          <w:szCs w:val="28"/>
        </w:rPr>
        <w:t>Сведения о численности сотрудников центрального аппарата и территориальных подразделений // [Электронный ресурс]: https://sudact.ru/law/vedomstvennaia-programma-tsifrovoi-transformatsii-federalnogo-agentstva-po_6/prilozhenie-1/1/</w:t>
      </w:r>
    </w:p>
    <w:p w:rsidR="00FB7C3A" w:rsidRPr="00FB7C3A" w:rsidRDefault="00FB7C3A" w:rsidP="00FB7C3A">
      <w:pPr>
        <w:pStyle w:val="af1"/>
        <w:numPr>
          <w:ilvl w:val="0"/>
          <w:numId w:val="13"/>
        </w:numPr>
        <w:spacing w:line="360" w:lineRule="auto"/>
        <w:ind w:left="0" w:firstLine="709"/>
        <w:jc w:val="both"/>
        <w:rPr>
          <w:rFonts w:ascii="Times New Roman" w:hAnsi="Times New Roman" w:cs="Times New Roman"/>
          <w:sz w:val="28"/>
          <w:szCs w:val="28"/>
        </w:rPr>
      </w:pPr>
      <w:r w:rsidRPr="00FB7C3A">
        <w:rPr>
          <w:rFonts w:ascii="Times New Roman" w:hAnsi="Times New Roman" w:cs="Times New Roman"/>
          <w:sz w:val="28"/>
          <w:szCs w:val="28"/>
        </w:rPr>
        <w:t>Справка О численности и оплате труда гражданских служащих федеральных гос</w:t>
      </w:r>
      <w:r w:rsidRPr="00FB7C3A">
        <w:rPr>
          <w:rFonts w:ascii="Times New Roman" w:hAnsi="Times New Roman" w:cs="Times New Roman"/>
          <w:sz w:val="28"/>
          <w:szCs w:val="28"/>
        </w:rPr>
        <w:t>у</w:t>
      </w:r>
      <w:r w:rsidRPr="00FB7C3A">
        <w:rPr>
          <w:rFonts w:ascii="Times New Roman" w:hAnsi="Times New Roman" w:cs="Times New Roman"/>
          <w:sz w:val="28"/>
          <w:szCs w:val="28"/>
        </w:rPr>
        <w:t xml:space="preserve">дарственных органов (центральных аппаратов министерств и ведомств) в 2018 г. // [Электронный ресурс]: </w:t>
      </w:r>
      <w:hyperlink r:id="rId15" w:history="1">
        <w:r w:rsidRPr="00FB7C3A">
          <w:rPr>
            <w:rFonts w:ascii="Times New Roman" w:hAnsi="Times New Roman" w:cs="Times New Roman"/>
            <w:sz w:val="28"/>
            <w:szCs w:val="28"/>
          </w:rPr>
          <w:t>https://gks.ru/bgd/free/B09_03/IssWWW.exe/Stg/trud/plat1-18.htm</w:t>
        </w:r>
      </w:hyperlink>
    </w:p>
    <w:p w:rsidR="00FB7C3A" w:rsidRPr="00FB7C3A" w:rsidRDefault="00FB7C3A" w:rsidP="00FB7C3A">
      <w:pPr>
        <w:pStyle w:val="af1"/>
        <w:numPr>
          <w:ilvl w:val="0"/>
          <w:numId w:val="13"/>
        </w:numPr>
        <w:spacing w:line="360" w:lineRule="auto"/>
        <w:ind w:left="0" w:firstLine="709"/>
        <w:jc w:val="both"/>
        <w:rPr>
          <w:rFonts w:ascii="Times New Roman" w:hAnsi="Times New Roman" w:cs="Times New Roman"/>
          <w:sz w:val="28"/>
          <w:szCs w:val="28"/>
        </w:rPr>
      </w:pPr>
      <w:r w:rsidRPr="00FB7C3A">
        <w:rPr>
          <w:rFonts w:ascii="Times New Roman" w:hAnsi="Times New Roman" w:cs="Times New Roman"/>
          <w:sz w:val="28"/>
          <w:szCs w:val="28"/>
        </w:rPr>
        <w:t>Федеральное агентство по государственным резервам</w:t>
      </w:r>
      <w:r w:rsidRPr="00FB7C3A">
        <w:rPr>
          <w:rFonts w:ascii="Times New Roman" w:hAnsi="Times New Roman" w:cs="Times New Roman"/>
          <w:sz w:val="28"/>
          <w:szCs w:val="28"/>
          <w:shd w:val="clear" w:color="auto" w:fill="FFFFFF"/>
        </w:rPr>
        <w:t xml:space="preserve"> // [Эле</w:t>
      </w:r>
      <w:r w:rsidRPr="00FB7C3A">
        <w:rPr>
          <w:rFonts w:ascii="Times New Roman" w:hAnsi="Times New Roman" w:cs="Times New Roman"/>
          <w:sz w:val="28"/>
          <w:szCs w:val="28"/>
          <w:shd w:val="clear" w:color="auto" w:fill="FFFFFF"/>
        </w:rPr>
        <w:t>к</w:t>
      </w:r>
      <w:r w:rsidRPr="00FB7C3A">
        <w:rPr>
          <w:rFonts w:ascii="Times New Roman" w:hAnsi="Times New Roman" w:cs="Times New Roman"/>
          <w:sz w:val="28"/>
          <w:szCs w:val="28"/>
          <w:shd w:val="clear" w:color="auto" w:fill="FFFFFF"/>
        </w:rPr>
        <w:t>тронный р</w:t>
      </w:r>
      <w:r w:rsidRPr="00FB7C3A">
        <w:rPr>
          <w:rFonts w:ascii="Times New Roman" w:hAnsi="Times New Roman" w:cs="Times New Roman"/>
          <w:sz w:val="28"/>
          <w:szCs w:val="28"/>
          <w:shd w:val="clear" w:color="auto" w:fill="FFFFFF"/>
        </w:rPr>
        <w:t>е</w:t>
      </w:r>
      <w:r w:rsidRPr="00FB7C3A">
        <w:rPr>
          <w:rFonts w:ascii="Times New Roman" w:hAnsi="Times New Roman" w:cs="Times New Roman"/>
          <w:sz w:val="28"/>
          <w:szCs w:val="28"/>
          <w:shd w:val="clear" w:color="auto" w:fill="FFFFFF"/>
        </w:rPr>
        <w:t>сурс]:</w:t>
      </w:r>
      <w:r w:rsidRPr="00FB7C3A">
        <w:rPr>
          <w:rFonts w:ascii="Times New Roman" w:hAnsi="Times New Roman" w:cs="Times New Roman"/>
          <w:sz w:val="28"/>
          <w:szCs w:val="28"/>
        </w:rPr>
        <w:t xml:space="preserve"> </w:t>
      </w:r>
      <w:r w:rsidRPr="00FB7C3A">
        <w:rPr>
          <w:rFonts w:ascii="Times New Roman" w:hAnsi="Times New Roman" w:cs="Times New Roman"/>
          <w:sz w:val="28"/>
          <w:szCs w:val="28"/>
          <w:shd w:val="clear" w:color="auto" w:fill="FFFFFF"/>
        </w:rPr>
        <w:t>https://rosrezerv.gov.ru/</w:t>
      </w:r>
    </w:p>
    <w:p w:rsidR="005E5157" w:rsidRDefault="005E5157" w:rsidP="005E5157"/>
    <w:p w:rsidR="005E5157" w:rsidRDefault="005E5157">
      <w:r>
        <w:br w:type="page"/>
      </w:r>
    </w:p>
    <w:p w:rsidR="005E5157" w:rsidRDefault="005E5157" w:rsidP="005E5157">
      <w:pPr>
        <w:pStyle w:val="1"/>
        <w:jc w:val="right"/>
        <w:rPr>
          <w:rFonts w:ascii="Times New Roman" w:hAnsi="Times New Roman" w:cs="Times New Roman"/>
          <w:color w:val="auto"/>
        </w:rPr>
      </w:pPr>
      <w:r w:rsidRPr="005E5157">
        <w:rPr>
          <w:rFonts w:ascii="Times New Roman" w:hAnsi="Times New Roman" w:cs="Times New Roman"/>
          <w:color w:val="auto"/>
        </w:rPr>
        <w:lastRenderedPageBreak/>
        <w:t>Приложение 1</w:t>
      </w:r>
    </w:p>
    <w:p w:rsidR="005E5157" w:rsidRDefault="005E5157" w:rsidP="005E5157"/>
    <w:p w:rsidR="005E5157" w:rsidRDefault="005E5157" w:rsidP="005E5157">
      <w:r>
        <w:rPr>
          <w:noProof/>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E5157" w:rsidRPr="005E5157" w:rsidRDefault="005E5157" w:rsidP="005E5157">
      <w:pPr>
        <w:jc w:val="center"/>
        <w:rPr>
          <w:rFonts w:ascii="Times New Roman" w:hAnsi="Times New Roman" w:cs="Times New Roman"/>
          <w:sz w:val="24"/>
          <w:szCs w:val="24"/>
        </w:rPr>
      </w:pPr>
      <w:r w:rsidRPr="005E5157">
        <w:rPr>
          <w:rFonts w:ascii="Times New Roman" w:hAnsi="Times New Roman" w:cs="Times New Roman"/>
          <w:sz w:val="24"/>
          <w:szCs w:val="24"/>
        </w:rPr>
        <w:t>Рис.1. Численность штата Центрального аппарата Росрезерва в 2018-2022 гг. в кол-ве чел.</w:t>
      </w:r>
      <w:r>
        <w:rPr>
          <w:rStyle w:val="af0"/>
          <w:rFonts w:ascii="Times New Roman" w:hAnsi="Times New Roman" w:cs="Times New Roman"/>
          <w:sz w:val="24"/>
          <w:szCs w:val="24"/>
        </w:rPr>
        <w:footnoteReference w:id="15"/>
      </w:r>
    </w:p>
    <w:sectPr w:rsidR="005E5157" w:rsidRPr="005E5157" w:rsidSect="000436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2D9" w:rsidRDefault="002632D9">
      <w:pPr>
        <w:spacing w:after="0" w:line="240" w:lineRule="auto"/>
      </w:pPr>
      <w:r>
        <w:separator/>
      </w:r>
    </w:p>
  </w:endnote>
  <w:endnote w:type="continuationSeparator" w:id="1">
    <w:p w:rsidR="002632D9" w:rsidRDefault="00263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2D9" w:rsidRDefault="002632D9">
      <w:pPr>
        <w:spacing w:after="0" w:line="240" w:lineRule="auto"/>
      </w:pPr>
      <w:r>
        <w:separator/>
      </w:r>
    </w:p>
  </w:footnote>
  <w:footnote w:type="continuationSeparator" w:id="1">
    <w:p w:rsidR="002632D9" w:rsidRDefault="002632D9">
      <w:pPr>
        <w:spacing w:after="0" w:line="240" w:lineRule="auto"/>
      </w:pPr>
      <w:r>
        <w:continuationSeparator/>
      </w:r>
    </w:p>
  </w:footnote>
  <w:footnote w:id="2">
    <w:p w:rsidR="00FB7C3A" w:rsidRPr="00125AE1" w:rsidRDefault="00FB7C3A" w:rsidP="00125AE1">
      <w:pPr>
        <w:pStyle w:val="af1"/>
        <w:jc w:val="both"/>
        <w:rPr>
          <w:rFonts w:ascii="Times New Roman" w:hAnsi="Times New Roman" w:cs="Times New Roman"/>
          <w:sz w:val="24"/>
          <w:szCs w:val="24"/>
        </w:rPr>
      </w:pPr>
      <w:r w:rsidRPr="00125AE1">
        <w:rPr>
          <w:rStyle w:val="af0"/>
          <w:rFonts w:ascii="Times New Roman" w:hAnsi="Times New Roman" w:cs="Times New Roman"/>
          <w:sz w:val="24"/>
          <w:szCs w:val="24"/>
        </w:rPr>
        <w:footnoteRef/>
      </w:r>
      <w:r w:rsidRPr="00125AE1">
        <w:rPr>
          <w:rFonts w:ascii="Times New Roman" w:hAnsi="Times New Roman" w:cs="Times New Roman"/>
          <w:sz w:val="24"/>
          <w:szCs w:val="24"/>
        </w:rPr>
        <w:t xml:space="preserve"> Федеральное агентство по государственным резервам</w:t>
      </w:r>
      <w:r w:rsidRPr="00125AE1">
        <w:rPr>
          <w:rFonts w:ascii="Times New Roman" w:hAnsi="Times New Roman" w:cs="Times New Roman"/>
          <w:sz w:val="24"/>
          <w:szCs w:val="24"/>
          <w:shd w:val="clear" w:color="auto" w:fill="FFFFFF"/>
        </w:rPr>
        <w:t xml:space="preserve"> // [Электронный ресурс]:</w:t>
      </w:r>
      <w:r w:rsidRPr="00125AE1">
        <w:rPr>
          <w:rFonts w:ascii="Times New Roman" w:hAnsi="Times New Roman" w:cs="Times New Roman"/>
          <w:sz w:val="24"/>
          <w:szCs w:val="24"/>
        </w:rPr>
        <w:t xml:space="preserve"> </w:t>
      </w:r>
      <w:r w:rsidRPr="00125AE1">
        <w:rPr>
          <w:rFonts w:ascii="Times New Roman" w:hAnsi="Times New Roman" w:cs="Times New Roman"/>
          <w:sz w:val="24"/>
          <w:szCs w:val="24"/>
          <w:shd w:val="clear" w:color="auto" w:fill="FFFFFF"/>
        </w:rPr>
        <w:t>https://rosrezerv.gov.ru/</w:t>
      </w:r>
    </w:p>
  </w:footnote>
  <w:footnote w:id="3">
    <w:p w:rsidR="00FB7C3A" w:rsidRPr="00125AE1" w:rsidRDefault="00FB7C3A" w:rsidP="00125AE1">
      <w:pPr>
        <w:pStyle w:val="af1"/>
        <w:jc w:val="both"/>
        <w:rPr>
          <w:rFonts w:ascii="Times New Roman" w:hAnsi="Times New Roman" w:cs="Times New Roman"/>
          <w:sz w:val="24"/>
          <w:szCs w:val="24"/>
        </w:rPr>
      </w:pPr>
      <w:r w:rsidRPr="00125AE1">
        <w:rPr>
          <w:rStyle w:val="af0"/>
          <w:rFonts w:ascii="Times New Roman" w:hAnsi="Times New Roman" w:cs="Times New Roman"/>
          <w:sz w:val="24"/>
          <w:szCs w:val="24"/>
        </w:rPr>
        <w:footnoteRef/>
      </w:r>
      <w:r w:rsidRPr="00125AE1">
        <w:rPr>
          <w:rFonts w:ascii="Times New Roman" w:hAnsi="Times New Roman" w:cs="Times New Roman"/>
          <w:sz w:val="24"/>
          <w:szCs w:val="24"/>
        </w:rPr>
        <w:t xml:space="preserve"> Маржохов Т.А. Органы исполнительной власти: понятие и признаки // Вопросы усто</w:t>
      </w:r>
      <w:r w:rsidRPr="00125AE1">
        <w:rPr>
          <w:rFonts w:ascii="Times New Roman" w:hAnsi="Times New Roman" w:cs="Times New Roman"/>
          <w:sz w:val="24"/>
          <w:szCs w:val="24"/>
        </w:rPr>
        <w:t>й</w:t>
      </w:r>
      <w:r w:rsidRPr="00125AE1">
        <w:rPr>
          <w:rFonts w:ascii="Times New Roman" w:hAnsi="Times New Roman" w:cs="Times New Roman"/>
          <w:sz w:val="24"/>
          <w:szCs w:val="24"/>
        </w:rPr>
        <w:t>чивого развития общества 2020. № 9. С. 342.</w:t>
      </w:r>
    </w:p>
  </w:footnote>
  <w:footnote w:id="4">
    <w:p w:rsidR="00FB7C3A" w:rsidRPr="00125AE1" w:rsidRDefault="00FB7C3A" w:rsidP="00125AE1">
      <w:pPr>
        <w:spacing w:after="0" w:line="240" w:lineRule="auto"/>
        <w:jc w:val="both"/>
        <w:rPr>
          <w:rFonts w:ascii="Times New Roman" w:hAnsi="Times New Roman" w:cs="Times New Roman"/>
          <w:kern w:val="36"/>
          <w:sz w:val="24"/>
          <w:szCs w:val="24"/>
        </w:rPr>
      </w:pPr>
      <w:r w:rsidRPr="00125AE1">
        <w:rPr>
          <w:rStyle w:val="af0"/>
          <w:rFonts w:ascii="Times New Roman" w:hAnsi="Times New Roman" w:cs="Times New Roman"/>
          <w:sz w:val="24"/>
          <w:szCs w:val="24"/>
        </w:rPr>
        <w:footnoteRef/>
      </w:r>
      <w:r w:rsidRPr="00125AE1">
        <w:rPr>
          <w:rFonts w:ascii="Times New Roman" w:hAnsi="Times New Roman" w:cs="Times New Roman"/>
          <w:sz w:val="24"/>
          <w:szCs w:val="24"/>
        </w:rPr>
        <w:t xml:space="preserve"> </w:t>
      </w:r>
      <w:r w:rsidRPr="00125AE1">
        <w:rPr>
          <w:rFonts w:ascii="Times New Roman" w:hAnsi="Times New Roman" w:cs="Times New Roman"/>
          <w:kern w:val="36"/>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 // Росси</w:t>
      </w:r>
      <w:r w:rsidRPr="00125AE1">
        <w:rPr>
          <w:rFonts w:ascii="Times New Roman" w:hAnsi="Times New Roman" w:cs="Times New Roman"/>
          <w:kern w:val="36"/>
          <w:sz w:val="24"/>
          <w:szCs w:val="24"/>
        </w:rPr>
        <w:t>й</w:t>
      </w:r>
      <w:r w:rsidRPr="00125AE1">
        <w:rPr>
          <w:rFonts w:ascii="Times New Roman" w:hAnsi="Times New Roman" w:cs="Times New Roman"/>
          <w:kern w:val="36"/>
          <w:sz w:val="24"/>
          <w:szCs w:val="24"/>
        </w:rPr>
        <w:t>ская газета 1993. 25 декабря.</w:t>
      </w:r>
    </w:p>
  </w:footnote>
  <w:footnote w:id="5">
    <w:p w:rsidR="00FB7C3A" w:rsidRPr="00125AE1" w:rsidRDefault="00FB7C3A" w:rsidP="00125AE1">
      <w:pPr>
        <w:pStyle w:val="af1"/>
        <w:jc w:val="both"/>
        <w:rPr>
          <w:rFonts w:ascii="Times New Roman" w:hAnsi="Times New Roman" w:cs="Times New Roman"/>
          <w:sz w:val="24"/>
          <w:szCs w:val="24"/>
        </w:rPr>
      </w:pPr>
      <w:r w:rsidRPr="00125AE1">
        <w:rPr>
          <w:rStyle w:val="af0"/>
          <w:rFonts w:ascii="Times New Roman" w:hAnsi="Times New Roman" w:cs="Times New Roman"/>
          <w:sz w:val="24"/>
          <w:szCs w:val="24"/>
        </w:rPr>
        <w:footnoteRef/>
      </w:r>
      <w:r w:rsidRPr="00125AE1">
        <w:rPr>
          <w:rFonts w:ascii="Times New Roman" w:hAnsi="Times New Roman" w:cs="Times New Roman"/>
          <w:sz w:val="24"/>
          <w:szCs w:val="24"/>
        </w:rPr>
        <w:t xml:space="preserve"> Указ Президента РФ от 21.01.2020 № 21 (ред. от 20.11.2020) «О структуре федеральных органов исполнительной власти» // СЗ РФ </w:t>
      </w:r>
      <w:r w:rsidRPr="00125AE1">
        <w:rPr>
          <w:rFonts w:ascii="Times New Roman" w:eastAsia="Times New Roman" w:hAnsi="Times New Roman" w:cs="Times New Roman"/>
          <w:sz w:val="24"/>
          <w:szCs w:val="24"/>
          <w:lang w:eastAsia="ru-RU"/>
        </w:rPr>
        <w:t>2020. № 4 ст. 346.</w:t>
      </w:r>
    </w:p>
  </w:footnote>
  <w:footnote w:id="6">
    <w:p w:rsidR="00FB7C3A" w:rsidRPr="00125AE1" w:rsidRDefault="00FB7C3A" w:rsidP="00125AE1">
      <w:pPr>
        <w:pStyle w:val="af1"/>
        <w:jc w:val="both"/>
        <w:rPr>
          <w:rFonts w:ascii="Times New Roman" w:hAnsi="Times New Roman" w:cs="Times New Roman"/>
          <w:sz w:val="24"/>
          <w:szCs w:val="24"/>
        </w:rPr>
      </w:pPr>
      <w:r w:rsidRPr="00125AE1">
        <w:rPr>
          <w:rStyle w:val="af0"/>
          <w:rFonts w:ascii="Times New Roman" w:hAnsi="Times New Roman" w:cs="Times New Roman"/>
          <w:sz w:val="24"/>
          <w:szCs w:val="24"/>
        </w:rPr>
        <w:footnoteRef/>
      </w:r>
      <w:r w:rsidRPr="00125AE1">
        <w:rPr>
          <w:rFonts w:ascii="Times New Roman" w:hAnsi="Times New Roman" w:cs="Times New Roman"/>
          <w:sz w:val="24"/>
          <w:szCs w:val="24"/>
        </w:rPr>
        <w:t xml:space="preserve"> </w:t>
      </w:r>
      <w:r w:rsidRPr="00125AE1">
        <w:rPr>
          <w:rFonts w:ascii="Times New Roman" w:hAnsi="Times New Roman" w:cs="Times New Roman"/>
          <w:sz w:val="24"/>
          <w:szCs w:val="24"/>
          <w:shd w:val="clear" w:color="auto" w:fill="FFFFFF"/>
        </w:rPr>
        <w:t>Постановление Правительства РФ от 23.06.2004 № 373 «Об у</w:t>
      </w:r>
      <w:r w:rsidRPr="00125AE1">
        <w:rPr>
          <w:rFonts w:ascii="Times New Roman" w:hAnsi="Times New Roman" w:cs="Times New Roman"/>
          <w:sz w:val="24"/>
          <w:szCs w:val="24"/>
          <w:shd w:val="clear" w:color="auto" w:fill="FFFFFF"/>
        </w:rPr>
        <w:t>т</w:t>
      </w:r>
      <w:r w:rsidRPr="00125AE1">
        <w:rPr>
          <w:rFonts w:ascii="Times New Roman" w:hAnsi="Times New Roman" w:cs="Times New Roman"/>
          <w:sz w:val="24"/>
          <w:szCs w:val="24"/>
          <w:shd w:val="clear" w:color="auto" w:fill="FFFFFF"/>
        </w:rPr>
        <w:t>верждении Положения о Федеральном агентстве по государственным резервам» // // СЗ РФ 2004. № 31 ст. 3263.</w:t>
      </w:r>
    </w:p>
  </w:footnote>
  <w:footnote w:id="7">
    <w:p w:rsidR="00FB7C3A" w:rsidRPr="00125AE1" w:rsidRDefault="00FB7C3A" w:rsidP="00125AE1">
      <w:pPr>
        <w:pStyle w:val="af1"/>
        <w:jc w:val="both"/>
        <w:rPr>
          <w:rFonts w:ascii="Times New Roman" w:hAnsi="Times New Roman" w:cs="Times New Roman"/>
          <w:sz w:val="24"/>
          <w:szCs w:val="24"/>
        </w:rPr>
      </w:pPr>
      <w:r w:rsidRPr="00125AE1">
        <w:rPr>
          <w:rStyle w:val="af0"/>
          <w:rFonts w:ascii="Times New Roman" w:hAnsi="Times New Roman" w:cs="Times New Roman"/>
          <w:sz w:val="24"/>
          <w:szCs w:val="24"/>
        </w:rPr>
        <w:footnoteRef/>
      </w:r>
      <w:r w:rsidRPr="00125AE1">
        <w:rPr>
          <w:rFonts w:ascii="Times New Roman" w:hAnsi="Times New Roman" w:cs="Times New Roman"/>
          <w:sz w:val="24"/>
          <w:szCs w:val="24"/>
        </w:rPr>
        <w:t xml:space="preserve"> Приложение 1</w:t>
      </w:r>
    </w:p>
  </w:footnote>
  <w:footnote w:id="8">
    <w:p w:rsidR="00FB7C3A" w:rsidRPr="00125AE1" w:rsidRDefault="00FB7C3A" w:rsidP="00125AE1">
      <w:pPr>
        <w:pStyle w:val="af1"/>
        <w:jc w:val="both"/>
        <w:rPr>
          <w:rFonts w:ascii="Times New Roman" w:hAnsi="Times New Roman" w:cs="Times New Roman"/>
          <w:sz w:val="24"/>
          <w:szCs w:val="24"/>
        </w:rPr>
      </w:pPr>
      <w:r w:rsidRPr="00125AE1">
        <w:rPr>
          <w:rStyle w:val="af0"/>
          <w:rFonts w:ascii="Times New Roman" w:hAnsi="Times New Roman" w:cs="Times New Roman"/>
          <w:sz w:val="24"/>
          <w:szCs w:val="24"/>
        </w:rPr>
        <w:footnoteRef/>
      </w:r>
      <w:r w:rsidRPr="00125AE1">
        <w:rPr>
          <w:rFonts w:ascii="Times New Roman" w:hAnsi="Times New Roman" w:cs="Times New Roman"/>
          <w:sz w:val="24"/>
          <w:szCs w:val="24"/>
        </w:rPr>
        <w:t xml:space="preserve"> Составлено по данным: Открытый бюджет Москвы структура </w:t>
      </w:r>
      <w:r>
        <w:rPr>
          <w:rFonts w:ascii="Times New Roman" w:hAnsi="Times New Roman" w:cs="Times New Roman"/>
          <w:sz w:val="24"/>
          <w:szCs w:val="24"/>
        </w:rPr>
        <w:t>доходов// [Электронный р</w:t>
      </w:r>
      <w:r>
        <w:rPr>
          <w:rFonts w:ascii="Times New Roman" w:hAnsi="Times New Roman" w:cs="Times New Roman"/>
          <w:sz w:val="24"/>
          <w:szCs w:val="24"/>
        </w:rPr>
        <w:t>е</w:t>
      </w:r>
      <w:r>
        <w:rPr>
          <w:rFonts w:ascii="Times New Roman" w:hAnsi="Times New Roman" w:cs="Times New Roman"/>
          <w:sz w:val="24"/>
          <w:szCs w:val="24"/>
        </w:rPr>
        <w:t>сурс]:</w:t>
      </w:r>
      <w:hyperlink r:id="rId1" w:history="1">
        <w:r w:rsidRPr="00125AE1">
          <w:rPr>
            <w:rStyle w:val="af7"/>
            <w:rFonts w:ascii="Times New Roman" w:hAnsi="Times New Roman" w:cs="Times New Roman"/>
            <w:color w:val="auto"/>
            <w:sz w:val="24"/>
            <w:szCs w:val="24"/>
            <w:u w:val="none"/>
          </w:rPr>
          <w:t>https://budget.mos.ru/budget/income?analityc_year=2022&amp;analityc_stage=approved&amp;version=1354&amp;level=moscow&amp;transfer=no&amp;mode=table&amp;execution_date=01%20%D0%AF%D0%BD%D0%B2%D0%B0%D1%80%D1%8F%202000&amp;execution_date_ts=01.01.1970&amp;chart_type=v&amp;dividertype=b&amp;year=2022</w:t>
        </w:r>
      </w:hyperlink>
      <w:r w:rsidRPr="00125AE1">
        <w:rPr>
          <w:rFonts w:ascii="Times New Roman" w:hAnsi="Times New Roman" w:cs="Times New Roman"/>
          <w:sz w:val="24"/>
          <w:szCs w:val="24"/>
        </w:rPr>
        <w:t xml:space="preserve"> </w:t>
      </w:r>
    </w:p>
  </w:footnote>
  <w:footnote w:id="9">
    <w:p w:rsidR="00FB7C3A" w:rsidRPr="00125AE1" w:rsidRDefault="00FB7C3A" w:rsidP="00125AE1">
      <w:pPr>
        <w:pStyle w:val="af1"/>
        <w:jc w:val="both"/>
        <w:rPr>
          <w:rFonts w:ascii="Times New Roman" w:hAnsi="Times New Roman" w:cs="Times New Roman"/>
          <w:sz w:val="24"/>
          <w:szCs w:val="24"/>
        </w:rPr>
      </w:pPr>
      <w:r w:rsidRPr="00125AE1">
        <w:rPr>
          <w:rStyle w:val="af0"/>
          <w:rFonts w:ascii="Times New Roman" w:hAnsi="Times New Roman" w:cs="Times New Roman"/>
          <w:sz w:val="24"/>
          <w:szCs w:val="24"/>
        </w:rPr>
        <w:footnoteRef/>
      </w:r>
      <w:r w:rsidRPr="00125AE1">
        <w:rPr>
          <w:rFonts w:ascii="Times New Roman" w:hAnsi="Times New Roman" w:cs="Times New Roman"/>
          <w:sz w:val="24"/>
          <w:szCs w:val="24"/>
        </w:rPr>
        <w:t xml:space="preserve"> Составлено по данным: Открытый бюджет Москвы структура доходов// [Электронный ресурс]: </w:t>
      </w:r>
      <w:hyperlink r:id="rId2" w:history="1">
        <w:r w:rsidRPr="00125AE1">
          <w:rPr>
            <w:rStyle w:val="af7"/>
            <w:rFonts w:ascii="Times New Roman" w:hAnsi="Times New Roman" w:cs="Times New Roman"/>
            <w:color w:val="auto"/>
            <w:sz w:val="24"/>
            <w:szCs w:val="24"/>
            <w:u w:val="none"/>
          </w:rPr>
          <w:t>https://budget.mos.ru/budget/income?analityc_year=2022&amp;analityc_stage=approved&amp;version=1354&amp;level=moscow&amp;transfer=no&amp;mode=table&amp;execution_date=01%20%D0%AF%D0%BD%D0%B2%D0%B0%D1%80%D1%8F%202000&amp;execution_date_ts=01.01.1970&amp;chart_type=v&amp;dividertype=b&amp;year=2022</w:t>
        </w:r>
      </w:hyperlink>
      <w:r w:rsidRPr="00125AE1">
        <w:rPr>
          <w:rFonts w:ascii="Times New Roman" w:hAnsi="Times New Roman" w:cs="Times New Roman"/>
          <w:sz w:val="24"/>
          <w:szCs w:val="24"/>
        </w:rPr>
        <w:t xml:space="preserve"> </w:t>
      </w:r>
    </w:p>
    <w:p w:rsidR="00FB7C3A" w:rsidRPr="00125AE1" w:rsidRDefault="00FB7C3A" w:rsidP="00125AE1">
      <w:pPr>
        <w:pStyle w:val="af1"/>
        <w:jc w:val="both"/>
        <w:rPr>
          <w:rFonts w:ascii="Times New Roman" w:hAnsi="Times New Roman" w:cs="Times New Roman"/>
          <w:sz w:val="24"/>
          <w:szCs w:val="24"/>
        </w:rPr>
      </w:pPr>
    </w:p>
  </w:footnote>
  <w:footnote w:id="10">
    <w:p w:rsidR="00FB7C3A" w:rsidRPr="00125AE1" w:rsidRDefault="00FB7C3A" w:rsidP="00125AE1">
      <w:pPr>
        <w:pStyle w:val="af1"/>
        <w:jc w:val="both"/>
        <w:rPr>
          <w:rFonts w:ascii="Times New Roman" w:hAnsi="Times New Roman" w:cs="Times New Roman"/>
          <w:sz w:val="24"/>
          <w:szCs w:val="24"/>
        </w:rPr>
      </w:pPr>
      <w:r w:rsidRPr="00125AE1">
        <w:rPr>
          <w:rStyle w:val="af0"/>
          <w:rFonts w:ascii="Times New Roman" w:hAnsi="Times New Roman" w:cs="Times New Roman"/>
          <w:sz w:val="24"/>
          <w:szCs w:val="24"/>
        </w:rPr>
        <w:footnoteRef/>
      </w:r>
      <w:r w:rsidRPr="00125AE1">
        <w:rPr>
          <w:rFonts w:ascii="Times New Roman" w:hAnsi="Times New Roman" w:cs="Times New Roman"/>
          <w:sz w:val="24"/>
          <w:szCs w:val="24"/>
        </w:rPr>
        <w:t xml:space="preserve"> См.: Прокопенко И.Г. Влияние пандемии коронавирусной инфекции на сбалансирова</w:t>
      </w:r>
      <w:r w:rsidRPr="00125AE1">
        <w:rPr>
          <w:rFonts w:ascii="Times New Roman" w:hAnsi="Times New Roman" w:cs="Times New Roman"/>
          <w:sz w:val="24"/>
          <w:szCs w:val="24"/>
        </w:rPr>
        <w:t>н</w:t>
      </w:r>
      <w:r w:rsidRPr="00125AE1">
        <w:rPr>
          <w:rFonts w:ascii="Times New Roman" w:hAnsi="Times New Roman" w:cs="Times New Roman"/>
          <w:sz w:val="24"/>
          <w:szCs w:val="24"/>
        </w:rPr>
        <w:t>ность региональных бюджетов // В сборнике: Современные проблемы экономики, права и бизнеса посткоронавирусного кризиса. Сборник научных трудов Международной научно-практической онлайн-конференции. – М.: Знание-М,  2020. С. 206.</w:t>
      </w:r>
    </w:p>
  </w:footnote>
  <w:footnote w:id="11">
    <w:p w:rsidR="00FB7C3A" w:rsidRPr="00125AE1" w:rsidRDefault="00FB7C3A" w:rsidP="00125AE1">
      <w:pPr>
        <w:pStyle w:val="af1"/>
        <w:jc w:val="both"/>
        <w:rPr>
          <w:rFonts w:ascii="Times New Roman" w:hAnsi="Times New Roman" w:cs="Times New Roman"/>
          <w:sz w:val="24"/>
          <w:szCs w:val="24"/>
        </w:rPr>
      </w:pPr>
      <w:r w:rsidRPr="00125AE1">
        <w:rPr>
          <w:rStyle w:val="af0"/>
          <w:rFonts w:ascii="Times New Roman" w:hAnsi="Times New Roman" w:cs="Times New Roman"/>
          <w:sz w:val="24"/>
          <w:szCs w:val="24"/>
        </w:rPr>
        <w:footnoteRef/>
      </w:r>
      <w:r w:rsidRPr="00125AE1">
        <w:rPr>
          <w:rFonts w:ascii="Times New Roman" w:hAnsi="Times New Roman" w:cs="Times New Roman"/>
          <w:sz w:val="24"/>
          <w:szCs w:val="24"/>
        </w:rPr>
        <w:t xml:space="preserve"> Составлено по данным Открытый бюджет Москвы структура доходов// [Электронный ресурс]: </w:t>
      </w:r>
      <w:hyperlink r:id="rId3" w:history="1">
        <w:r w:rsidRPr="00125AE1">
          <w:rPr>
            <w:rStyle w:val="af7"/>
            <w:rFonts w:ascii="Times New Roman" w:hAnsi="Times New Roman" w:cs="Times New Roman"/>
            <w:color w:val="auto"/>
            <w:sz w:val="24"/>
            <w:szCs w:val="24"/>
            <w:u w:val="none"/>
          </w:rPr>
          <w:t>https://budget.mos.ru/budget/income?analityc_year=2022&amp;analityc_stage=approved&amp;version=1354&amp;level=moscow&amp;transfer=no&amp;mode=table&amp;execution_date=01%20%D0%AF%D0%BD%D0%B2%D0%B0%D1%80%D1%8F%202000&amp;execution_date_ts=01.01.1970&amp;chart_type=v&amp;dividertype=b&amp;year=2022</w:t>
        </w:r>
      </w:hyperlink>
      <w:r w:rsidRPr="00125AE1">
        <w:rPr>
          <w:rFonts w:ascii="Times New Roman" w:hAnsi="Times New Roman" w:cs="Times New Roman"/>
          <w:sz w:val="24"/>
          <w:szCs w:val="24"/>
        </w:rPr>
        <w:t xml:space="preserve"> </w:t>
      </w:r>
    </w:p>
  </w:footnote>
  <w:footnote w:id="12">
    <w:p w:rsidR="00FB7C3A" w:rsidRPr="00125AE1" w:rsidRDefault="00FB7C3A" w:rsidP="00125AE1">
      <w:pPr>
        <w:spacing w:after="0" w:line="240" w:lineRule="auto"/>
        <w:jc w:val="both"/>
        <w:rPr>
          <w:rFonts w:ascii="Times New Roman" w:hAnsi="Times New Roman" w:cs="Times New Roman"/>
          <w:sz w:val="24"/>
          <w:szCs w:val="24"/>
        </w:rPr>
      </w:pPr>
      <w:r w:rsidRPr="00D32A13">
        <w:rPr>
          <w:rStyle w:val="af0"/>
          <w:sz w:val="24"/>
          <w:szCs w:val="24"/>
        </w:rPr>
        <w:footnoteRef/>
      </w:r>
      <w:r w:rsidRPr="00D32A13">
        <w:rPr>
          <w:rFonts w:ascii="Times New Roman" w:hAnsi="Times New Roman" w:cs="Times New Roman"/>
          <w:sz w:val="24"/>
          <w:szCs w:val="24"/>
        </w:rPr>
        <w:t xml:space="preserve"> Федеральный закон РФ от </w:t>
      </w:r>
      <w:r w:rsidRPr="00D32A13">
        <w:rPr>
          <w:rFonts w:ascii="Times New Roman" w:hAnsi="Times New Roman" w:cs="Times New Roman"/>
          <w:kern w:val="36"/>
          <w:sz w:val="24"/>
          <w:szCs w:val="24"/>
        </w:rPr>
        <w:t>28</w:t>
      </w:r>
      <w:r>
        <w:rPr>
          <w:rFonts w:ascii="Times New Roman" w:hAnsi="Times New Roman" w:cs="Times New Roman"/>
          <w:kern w:val="36"/>
          <w:sz w:val="24"/>
          <w:szCs w:val="24"/>
        </w:rPr>
        <w:t>.06.</w:t>
      </w:r>
      <w:r w:rsidRPr="00D32A13">
        <w:rPr>
          <w:rFonts w:ascii="Times New Roman" w:hAnsi="Times New Roman" w:cs="Times New Roman"/>
          <w:kern w:val="36"/>
          <w:sz w:val="24"/>
          <w:szCs w:val="24"/>
        </w:rPr>
        <w:t xml:space="preserve">2014 г. № 172-ФЗ </w:t>
      </w:r>
      <w:r>
        <w:rPr>
          <w:rFonts w:ascii="Arial" w:hAnsi="Arial" w:cs="Arial"/>
          <w:color w:val="000000"/>
        </w:rPr>
        <w:t>(в ред. от 17.02.2023)</w:t>
      </w:r>
      <w:r w:rsidRPr="00D32A13">
        <w:rPr>
          <w:rFonts w:ascii="Times New Roman" w:hAnsi="Times New Roman" w:cs="Times New Roman"/>
          <w:kern w:val="36"/>
          <w:sz w:val="24"/>
          <w:szCs w:val="24"/>
        </w:rPr>
        <w:t xml:space="preserve"> «</w:t>
      </w:r>
      <w:r w:rsidRPr="00D32A13">
        <w:rPr>
          <w:rFonts w:ascii="Times New Roman" w:hAnsi="Times New Roman" w:cs="Times New Roman"/>
          <w:sz w:val="24"/>
          <w:szCs w:val="24"/>
        </w:rPr>
        <w:t>О стратегич</w:t>
      </w:r>
      <w:r w:rsidRPr="00D32A13">
        <w:rPr>
          <w:rFonts w:ascii="Times New Roman" w:hAnsi="Times New Roman" w:cs="Times New Roman"/>
          <w:sz w:val="24"/>
          <w:szCs w:val="24"/>
        </w:rPr>
        <w:t>е</w:t>
      </w:r>
      <w:r w:rsidRPr="00D32A13">
        <w:rPr>
          <w:rFonts w:ascii="Times New Roman" w:hAnsi="Times New Roman" w:cs="Times New Roman"/>
          <w:sz w:val="24"/>
          <w:szCs w:val="24"/>
        </w:rPr>
        <w:t xml:space="preserve">ском планировании в Российской Федерации» // Российская газета 2014. </w:t>
      </w:r>
      <w:r w:rsidRPr="00125AE1">
        <w:rPr>
          <w:rFonts w:ascii="Times New Roman" w:hAnsi="Times New Roman" w:cs="Times New Roman"/>
          <w:sz w:val="24"/>
          <w:szCs w:val="24"/>
        </w:rPr>
        <w:t xml:space="preserve">3 </w:t>
      </w:r>
      <w:r w:rsidRPr="00D32A13">
        <w:rPr>
          <w:rFonts w:ascii="Times New Roman" w:hAnsi="Times New Roman" w:cs="Times New Roman"/>
          <w:sz w:val="24"/>
          <w:szCs w:val="24"/>
        </w:rPr>
        <w:t>июля</w:t>
      </w:r>
      <w:r w:rsidRPr="00125AE1">
        <w:rPr>
          <w:rFonts w:ascii="Times New Roman" w:hAnsi="Times New Roman" w:cs="Times New Roman"/>
          <w:sz w:val="24"/>
          <w:szCs w:val="24"/>
        </w:rPr>
        <w:t>. № 6418.</w:t>
      </w:r>
    </w:p>
  </w:footnote>
  <w:footnote w:id="13">
    <w:p w:rsidR="00FB7C3A" w:rsidRPr="00122D59" w:rsidRDefault="00FB7C3A" w:rsidP="00122D59">
      <w:pPr>
        <w:jc w:val="both"/>
        <w:rPr>
          <w:rFonts w:ascii="Times New Roman" w:eastAsia="Times New Roman" w:hAnsi="Times New Roman" w:cs="Times New Roman"/>
          <w:sz w:val="24"/>
          <w:szCs w:val="24"/>
        </w:rPr>
      </w:pPr>
      <w:r>
        <w:rPr>
          <w:rStyle w:val="af0"/>
        </w:rPr>
        <w:footnoteRef/>
      </w:r>
      <w:r>
        <w:t xml:space="preserve"> </w:t>
      </w:r>
      <w:r>
        <w:rPr>
          <w:rFonts w:ascii="Arial" w:hAnsi="Arial" w:cs="Arial"/>
          <w:color w:val="000000"/>
        </w:rPr>
        <w:t>Федеральный закон от 29.12.1994 № 79-ФЗ (в ред. от 27.12.2019) «О государстве</w:t>
      </w:r>
      <w:r>
        <w:rPr>
          <w:rFonts w:ascii="Arial" w:hAnsi="Arial" w:cs="Arial"/>
          <w:color w:val="000000"/>
        </w:rPr>
        <w:t>н</w:t>
      </w:r>
      <w:r>
        <w:rPr>
          <w:rFonts w:ascii="Arial" w:hAnsi="Arial" w:cs="Arial"/>
          <w:color w:val="000000"/>
        </w:rPr>
        <w:t>ном материальном резе</w:t>
      </w:r>
      <w:r>
        <w:rPr>
          <w:rFonts w:ascii="Arial" w:hAnsi="Arial" w:cs="Arial"/>
          <w:color w:val="000000"/>
        </w:rPr>
        <w:t>р</w:t>
      </w:r>
      <w:r>
        <w:rPr>
          <w:rFonts w:ascii="Arial" w:hAnsi="Arial" w:cs="Arial"/>
          <w:color w:val="000000"/>
        </w:rPr>
        <w:t xml:space="preserve">ве» // СЗ РФ </w:t>
      </w:r>
      <w:r>
        <w:rPr>
          <w:rFonts w:ascii="Times New Roman" w:eastAsia="Times New Roman" w:hAnsi="Times New Roman" w:cs="Times New Roman"/>
          <w:sz w:val="24"/>
          <w:szCs w:val="24"/>
        </w:rPr>
        <w:t>1995. №</w:t>
      </w:r>
      <w:r w:rsidRPr="00122D59">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w:t>
      </w:r>
      <w:r w:rsidRPr="00122D59">
        <w:rPr>
          <w:rFonts w:ascii="Times New Roman" w:eastAsia="Times New Roman" w:hAnsi="Times New Roman" w:cs="Times New Roman"/>
          <w:sz w:val="24"/>
          <w:szCs w:val="24"/>
        </w:rPr>
        <w:t xml:space="preserve"> ст. 3</w:t>
      </w:r>
      <w:r>
        <w:rPr>
          <w:rFonts w:ascii="Times New Roman" w:eastAsia="Times New Roman" w:hAnsi="Times New Roman" w:cs="Times New Roman"/>
          <w:sz w:val="24"/>
          <w:szCs w:val="24"/>
        </w:rPr>
        <w:t>.</w:t>
      </w:r>
    </w:p>
    <w:p w:rsidR="00FB7C3A" w:rsidRDefault="00FB7C3A" w:rsidP="00125AE1">
      <w:pPr>
        <w:rPr>
          <w:rFonts w:ascii="Arial" w:hAnsi="Arial" w:cs="Arial"/>
          <w:color w:val="000000"/>
        </w:rPr>
      </w:pPr>
    </w:p>
    <w:p w:rsidR="00FB7C3A" w:rsidRDefault="00FB7C3A">
      <w:pPr>
        <w:pStyle w:val="af1"/>
      </w:pPr>
    </w:p>
  </w:footnote>
  <w:footnote w:id="14">
    <w:p w:rsidR="00FB7C3A" w:rsidRPr="00125AE1" w:rsidRDefault="00FB7C3A" w:rsidP="00122D59">
      <w:pPr>
        <w:pStyle w:val="af1"/>
        <w:jc w:val="both"/>
        <w:rPr>
          <w:rFonts w:ascii="Times New Roman" w:hAnsi="Times New Roman" w:cs="Times New Roman"/>
          <w:sz w:val="24"/>
          <w:szCs w:val="24"/>
        </w:rPr>
      </w:pPr>
      <w:r w:rsidRPr="00125AE1">
        <w:rPr>
          <w:rStyle w:val="af0"/>
          <w:rFonts w:ascii="Times New Roman" w:hAnsi="Times New Roman" w:cs="Times New Roman"/>
          <w:sz w:val="24"/>
          <w:szCs w:val="24"/>
        </w:rPr>
        <w:footnoteRef/>
      </w:r>
      <w:r w:rsidRPr="00125AE1">
        <w:rPr>
          <w:rFonts w:ascii="Times New Roman" w:hAnsi="Times New Roman" w:cs="Times New Roman"/>
          <w:sz w:val="24"/>
          <w:szCs w:val="24"/>
        </w:rPr>
        <w:t xml:space="preserve"> Составлено по данным </w:t>
      </w:r>
      <w:r w:rsidRPr="00BE04E5">
        <w:rPr>
          <w:rFonts w:ascii="Times New Roman" w:hAnsi="Times New Roman"/>
          <w:sz w:val="24"/>
          <w:szCs w:val="24"/>
        </w:rPr>
        <w:t>Итоговый доклад о результатах деятельности Федерального агентства по государственным резервам за 202</w:t>
      </w:r>
      <w:r>
        <w:rPr>
          <w:rFonts w:ascii="Times New Roman" w:hAnsi="Times New Roman"/>
          <w:sz w:val="24"/>
          <w:szCs w:val="24"/>
        </w:rPr>
        <w:t>0</w:t>
      </w:r>
      <w:r w:rsidRPr="00BE04E5">
        <w:rPr>
          <w:rFonts w:ascii="Times New Roman" w:hAnsi="Times New Roman"/>
          <w:sz w:val="24"/>
          <w:szCs w:val="24"/>
        </w:rPr>
        <w:t xml:space="preserve"> год // [Электронный ресурс]: </w:t>
      </w:r>
      <w:r w:rsidRPr="00122D59">
        <w:rPr>
          <w:rFonts w:ascii="Times New Roman" w:hAnsi="Times New Roman"/>
          <w:sz w:val="24"/>
          <w:szCs w:val="24"/>
        </w:rPr>
        <w:t>https://rosrezerv.gov.ru/deyatelnost/Itogovij_doklad_o_rezultatah_i_osnovnih/Itogovij_doklad_zasedanij_Kollegii_Rosrezerva20</w:t>
      </w:r>
      <w:r>
        <w:rPr>
          <w:rFonts w:ascii="Times New Roman" w:hAnsi="Times New Roman"/>
          <w:sz w:val="24"/>
          <w:szCs w:val="24"/>
        </w:rPr>
        <w:t xml:space="preserve">; </w:t>
      </w:r>
      <w:r w:rsidRPr="00BE04E5">
        <w:rPr>
          <w:rFonts w:ascii="Times New Roman" w:hAnsi="Times New Roman"/>
          <w:sz w:val="24"/>
          <w:szCs w:val="24"/>
        </w:rPr>
        <w:t>Итоговый доклад о результатах деятельности Федеральн</w:t>
      </w:r>
      <w:r w:rsidRPr="00BE04E5">
        <w:rPr>
          <w:rFonts w:ascii="Times New Roman" w:hAnsi="Times New Roman"/>
          <w:sz w:val="24"/>
          <w:szCs w:val="24"/>
        </w:rPr>
        <w:t>о</w:t>
      </w:r>
      <w:r w:rsidRPr="00BE04E5">
        <w:rPr>
          <w:rFonts w:ascii="Times New Roman" w:hAnsi="Times New Roman"/>
          <w:sz w:val="24"/>
          <w:szCs w:val="24"/>
        </w:rPr>
        <w:t>го агентства по государственным резервам за 2021 год // [Электронный ресурс]: https://rosrezerv.gov.ru/deyatelnost/Itogovij_doklad_o_rezultatah_i_osnovnih/Itogovij_doklad_zasedanij_Kollegii_Rosrezerva21</w:t>
      </w:r>
    </w:p>
  </w:footnote>
  <w:footnote w:id="15">
    <w:p w:rsidR="00FB7C3A" w:rsidRPr="00125AE1" w:rsidRDefault="00FB7C3A" w:rsidP="00125AE1">
      <w:pPr>
        <w:pStyle w:val="af1"/>
        <w:jc w:val="both"/>
        <w:rPr>
          <w:rFonts w:ascii="Times New Roman" w:hAnsi="Times New Roman" w:cs="Times New Roman"/>
          <w:sz w:val="24"/>
          <w:szCs w:val="24"/>
        </w:rPr>
      </w:pPr>
      <w:r w:rsidRPr="00125AE1">
        <w:rPr>
          <w:rStyle w:val="af0"/>
          <w:rFonts w:ascii="Times New Roman" w:hAnsi="Times New Roman" w:cs="Times New Roman"/>
          <w:sz w:val="24"/>
          <w:szCs w:val="24"/>
        </w:rPr>
        <w:footnoteRef/>
      </w:r>
      <w:r w:rsidRPr="00125AE1">
        <w:rPr>
          <w:rFonts w:ascii="Times New Roman" w:hAnsi="Times New Roman" w:cs="Times New Roman"/>
          <w:sz w:val="24"/>
          <w:szCs w:val="24"/>
        </w:rPr>
        <w:t xml:space="preserve"> Составлено по данным: Справка О численности и оплате труда гражданских служащих федеральных г</w:t>
      </w:r>
      <w:r w:rsidRPr="00125AE1">
        <w:rPr>
          <w:rFonts w:ascii="Times New Roman" w:hAnsi="Times New Roman" w:cs="Times New Roman"/>
          <w:sz w:val="24"/>
          <w:szCs w:val="24"/>
        </w:rPr>
        <w:t>о</w:t>
      </w:r>
      <w:r w:rsidRPr="00125AE1">
        <w:rPr>
          <w:rFonts w:ascii="Times New Roman" w:hAnsi="Times New Roman" w:cs="Times New Roman"/>
          <w:sz w:val="24"/>
          <w:szCs w:val="24"/>
        </w:rPr>
        <w:t xml:space="preserve">сударственных органов (центральных аппаратов министерств и ведомств) в 2018 г. // [Электронный ресурс]: </w:t>
      </w:r>
      <w:hyperlink r:id="rId4" w:history="1">
        <w:r w:rsidRPr="00125AE1">
          <w:rPr>
            <w:rFonts w:ascii="Times New Roman" w:hAnsi="Times New Roman" w:cs="Times New Roman"/>
            <w:sz w:val="24"/>
            <w:szCs w:val="24"/>
          </w:rPr>
          <w:t>https://gks.ru/bgd/free/B09_03/IssWWW.exe/Stg/trud/plat1-18.htm</w:t>
        </w:r>
      </w:hyperlink>
      <w:r w:rsidRPr="00125AE1">
        <w:rPr>
          <w:rFonts w:ascii="Times New Roman" w:hAnsi="Times New Roman" w:cs="Times New Roman"/>
          <w:sz w:val="24"/>
          <w:szCs w:val="24"/>
        </w:rPr>
        <w:t>; Сведения о численности сотрудников це</w:t>
      </w:r>
      <w:r w:rsidRPr="00125AE1">
        <w:rPr>
          <w:rFonts w:ascii="Times New Roman" w:hAnsi="Times New Roman" w:cs="Times New Roman"/>
          <w:sz w:val="24"/>
          <w:szCs w:val="24"/>
        </w:rPr>
        <w:t>н</w:t>
      </w:r>
      <w:r w:rsidRPr="00125AE1">
        <w:rPr>
          <w:rFonts w:ascii="Times New Roman" w:hAnsi="Times New Roman" w:cs="Times New Roman"/>
          <w:sz w:val="24"/>
          <w:szCs w:val="24"/>
        </w:rPr>
        <w:t>трального аппарата и территориальных подразделений // [Электронный ресурс]: https://sudact.ru/law/vedomstvennaia-programma-tsifrovoi-transformatsii-federalnogo-agentstva-po_6/prilozhenie-1/1/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207509"/>
      <w:docPartObj>
        <w:docPartGallery w:val="Page Numbers (Top of Page)"/>
        <w:docPartUnique/>
      </w:docPartObj>
    </w:sdtPr>
    <w:sdtContent>
      <w:p w:rsidR="00FB7C3A" w:rsidRDefault="00FB7C3A" w:rsidP="004C4FF0">
        <w:pPr>
          <w:pStyle w:val="a8"/>
        </w:pPr>
      </w:p>
      <w:p w:rsidR="00FB7C3A" w:rsidRDefault="00FB7C3A">
        <w:pPr>
          <w:pStyle w:val="a8"/>
          <w:jc w:val="center"/>
        </w:pPr>
        <w:fldSimple w:instr="PAGE   \* MERGEFORMAT">
          <w:r w:rsidR="004A2A86">
            <w:rPr>
              <w:noProof/>
            </w:rPr>
            <w:t>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0474"/>
    <w:multiLevelType w:val="hybridMultilevel"/>
    <w:tmpl w:val="0CD8FD7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A908BE"/>
    <w:multiLevelType w:val="hybridMultilevel"/>
    <w:tmpl w:val="A0AA2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CF35E4"/>
    <w:multiLevelType w:val="hybridMultilevel"/>
    <w:tmpl w:val="7AAEDC60"/>
    <w:lvl w:ilvl="0" w:tplc="793EAF8E">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8E3098"/>
    <w:multiLevelType w:val="hybridMultilevel"/>
    <w:tmpl w:val="DDB6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627809"/>
    <w:multiLevelType w:val="hybridMultilevel"/>
    <w:tmpl w:val="983C9B78"/>
    <w:lvl w:ilvl="0" w:tplc="DB9A4FE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B44BAB"/>
    <w:multiLevelType w:val="hybridMultilevel"/>
    <w:tmpl w:val="DDA471D4"/>
    <w:lvl w:ilvl="0" w:tplc="6732552A">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A25978"/>
    <w:multiLevelType w:val="hybridMultilevel"/>
    <w:tmpl w:val="30127E70"/>
    <w:lvl w:ilvl="0" w:tplc="DB9A4FE8">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62F3A32"/>
    <w:multiLevelType w:val="hybridMultilevel"/>
    <w:tmpl w:val="62F84A74"/>
    <w:lvl w:ilvl="0" w:tplc="AC58223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DD0B93"/>
    <w:multiLevelType w:val="hybridMultilevel"/>
    <w:tmpl w:val="791C8944"/>
    <w:lvl w:ilvl="0" w:tplc="4920E8D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31F0BB3"/>
    <w:multiLevelType w:val="multilevel"/>
    <w:tmpl w:val="028AC90A"/>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5F8426BA"/>
    <w:multiLevelType w:val="hybridMultilevel"/>
    <w:tmpl w:val="D0F4C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9A0029"/>
    <w:multiLevelType w:val="multilevel"/>
    <w:tmpl w:val="80C698A8"/>
    <w:lvl w:ilvl="0">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E546F3"/>
    <w:multiLevelType w:val="multilevel"/>
    <w:tmpl w:val="145A1174"/>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68A67284"/>
    <w:multiLevelType w:val="hybridMultilevel"/>
    <w:tmpl w:val="550E8494"/>
    <w:lvl w:ilvl="0" w:tplc="A80C55DA">
      <w:start w:val="1"/>
      <w:numFmt w:val="decimal"/>
      <w:lvlText w:val="%1."/>
      <w:lvlJc w:val="left"/>
      <w:pPr>
        <w:ind w:left="720" w:hanging="360"/>
      </w:pPr>
      <w:rPr>
        <w:rFonts w:ascii="Times New Roman" w:eastAsia="Calibri" w:hAnsi="Times New Roman" w:cs="Times New Roman"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0"/>
  </w:num>
  <w:num w:numId="5">
    <w:abstractNumId w:val="7"/>
  </w:num>
  <w:num w:numId="6">
    <w:abstractNumId w:val="2"/>
  </w:num>
  <w:num w:numId="7">
    <w:abstractNumId w:val="1"/>
  </w:num>
  <w:num w:numId="8">
    <w:abstractNumId w:val="11"/>
  </w:num>
  <w:num w:numId="9">
    <w:abstractNumId w:val="4"/>
  </w:num>
  <w:num w:numId="10">
    <w:abstractNumId w:val="8"/>
  </w:num>
  <w:num w:numId="11">
    <w:abstractNumId w:val="6"/>
  </w:num>
  <w:num w:numId="12">
    <w:abstractNumId w:val="12"/>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6606DC"/>
    <w:rsid w:val="000436B9"/>
    <w:rsid w:val="00122D59"/>
    <w:rsid w:val="00125AE1"/>
    <w:rsid w:val="001507B6"/>
    <w:rsid w:val="00155E87"/>
    <w:rsid w:val="001A4AB1"/>
    <w:rsid w:val="001D7AD0"/>
    <w:rsid w:val="002632D9"/>
    <w:rsid w:val="00315602"/>
    <w:rsid w:val="003B74C3"/>
    <w:rsid w:val="00466752"/>
    <w:rsid w:val="004A2A86"/>
    <w:rsid w:val="004C21F8"/>
    <w:rsid w:val="004C4FF0"/>
    <w:rsid w:val="00560055"/>
    <w:rsid w:val="005E5157"/>
    <w:rsid w:val="005F43F2"/>
    <w:rsid w:val="006606DC"/>
    <w:rsid w:val="00690A04"/>
    <w:rsid w:val="006E27D2"/>
    <w:rsid w:val="009676F8"/>
    <w:rsid w:val="009960A7"/>
    <w:rsid w:val="00BA5B27"/>
    <w:rsid w:val="00C46053"/>
    <w:rsid w:val="00D16AE8"/>
    <w:rsid w:val="00FB7C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6DC"/>
    <w:rPr>
      <w:rFonts w:eastAsiaTheme="minorEastAsia"/>
      <w:lang w:eastAsia="ru-RU"/>
    </w:rPr>
  </w:style>
  <w:style w:type="paragraph" w:styleId="1">
    <w:name w:val="heading 1"/>
    <w:basedOn w:val="a"/>
    <w:next w:val="a"/>
    <w:link w:val="10"/>
    <w:uiPriority w:val="9"/>
    <w:qFormat/>
    <w:rsid w:val="004C4F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Num Bullet 1,Bullet Number,Индексы,ПАРАГРАФ,List Paragraph,- список"/>
    <w:basedOn w:val="a"/>
    <w:link w:val="a4"/>
    <w:uiPriority w:val="34"/>
    <w:qFormat/>
    <w:rsid w:val="006606DC"/>
    <w:pPr>
      <w:ind w:left="720"/>
      <w:contextualSpacing/>
    </w:pPr>
  </w:style>
  <w:style w:type="table" w:styleId="a5">
    <w:name w:val="Table Grid"/>
    <w:basedOn w:val="a1"/>
    <w:uiPriority w:val="59"/>
    <w:rsid w:val="006606D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основа,No Spacing"/>
    <w:link w:val="a7"/>
    <w:uiPriority w:val="1"/>
    <w:qFormat/>
    <w:rsid w:val="006606DC"/>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6606D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06DC"/>
    <w:rPr>
      <w:rFonts w:eastAsiaTheme="minorEastAsia"/>
      <w:lang w:eastAsia="ru-RU"/>
    </w:rPr>
  </w:style>
  <w:style w:type="character" w:customStyle="1" w:styleId="a4">
    <w:name w:val="Абзац списка Знак"/>
    <w:aliases w:val="Num Bullet 1 Знак,Bullet Number Знак,Индексы Знак,ПАРАГРАФ Знак,List Paragraph Знак,- список Знак"/>
    <w:link w:val="a3"/>
    <w:uiPriority w:val="34"/>
    <w:locked/>
    <w:rsid w:val="006606DC"/>
    <w:rPr>
      <w:rFonts w:eastAsiaTheme="minorEastAsia"/>
      <w:lang w:eastAsia="ru-RU"/>
    </w:rPr>
  </w:style>
  <w:style w:type="character" w:customStyle="1" w:styleId="a7">
    <w:name w:val="Без интервала Знак"/>
    <w:aliases w:val="основа Знак,No Spacing Знак"/>
    <w:link w:val="a6"/>
    <w:uiPriority w:val="1"/>
    <w:rsid w:val="006606D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C4FF0"/>
    <w:rPr>
      <w:rFonts w:asciiTheme="majorHAnsi" w:eastAsiaTheme="majorEastAsia" w:hAnsiTheme="majorHAnsi" w:cstheme="majorBidi"/>
      <w:b/>
      <w:bCs/>
      <w:color w:val="365F91" w:themeColor="accent1" w:themeShade="BF"/>
      <w:sz w:val="28"/>
      <w:szCs w:val="28"/>
      <w:lang w:eastAsia="ru-RU"/>
    </w:rPr>
  </w:style>
  <w:style w:type="paragraph" w:styleId="aa">
    <w:name w:val="footer"/>
    <w:basedOn w:val="a"/>
    <w:link w:val="ab"/>
    <w:uiPriority w:val="99"/>
    <w:semiHidden/>
    <w:unhideWhenUsed/>
    <w:rsid w:val="004C4FF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C4FF0"/>
    <w:rPr>
      <w:rFonts w:eastAsiaTheme="minorEastAsia"/>
      <w:lang w:eastAsia="ru-RU"/>
    </w:rPr>
  </w:style>
  <w:style w:type="paragraph" w:styleId="ac">
    <w:name w:val="Normal (Web)"/>
    <w:aliases w:val="Обычный (Web),Char, Char,Обычный (веб) Знак1,Обычный (веб) Знак Знак,Обычный (веб)2,Обычный (веб)2 Знак,Обычный (Web)1,Знак1,Обычный (веб)1, Знак1,Знак Знак Знак Знак Знак Знак,Обычный (веб) Знак1 Знак Знак1"/>
    <w:basedOn w:val="a"/>
    <w:link w:val="ad"/>
    <w:uiPriority w:val="99"/>
    <w:unhideWhenUsed/>
    <w:qFormat/>
    <w:rsid w:val="004C4F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Обычный (Web) Знак,Char Знак, Char Знак,Обычный (веб) Знак1 Знак,Обычный (веб) Знак Знак Знак,Обычный (веб)2 Знак1,Обычный (веб)2 Знак Знак,Обычный (Web)1 Знак,Знак1 Знак,Обычный (веб)1 Знак, Знак1 Знак"/>
    <w:link w:val="ac"/>
    <w:uiPriority w:val="99"/>
    <w:rsid w:val="004C4FF0"/>
    <w:rPr>
      <w:rFonts w:ascii="Times New Roman" w:eastAsia="Times New Roman" w:hAnsi="Times New Roman" w:cs="Times New Roman"/>
      <w:sz w:val="24"/>
      <w:szCs w:val="24"/>
      <w:lang w:eastAsia="ru-RU"/>
    </w:rPr>
  </w:style>
  <w:style w:type="paragraph" w:styleId="ae">
    <w:name w:val="Title"/>
    <w:basedOn w:val="a"/>
    <w:link w:val="af"/>
    <w:qFormat/>
    <w:rsid w:val="009676F8"/>
    <w:pPr>
      <w:spacing w:after="0" w:line="240" w:lineRule="auto"/>
      <w:ind w:firstLine="567"/>
      <w:jc w:val="center"/>
    </w:pPr>
    <w:rPr>
      <w:rFonts w:ascii="Times New Roman" w:eastAsia="Times New Roman" w:hAnsi="Times New Roman" w:cs="Times New Roman"/>
      <w:b/>
      <w:sz w:val="32"/>
      <w:szCs w:val="20"/>
    </w:rPr>
  </w:style>
  <w:style w:type="character" w:customStyle="1" w:styleId="af">
    <w:name w:val="Название Знак"/>
    <w:basedOn w:val="a0"/>
    <w:link w:val="ae"/>
    <w:rsid w:val="009676F8"/>
    <w:rPr>
      <w:rFonts w:ascii="Times New Roman" w:eastAsia="Times New Roman" w:hAnsi="Times New Roman" w:cs="Times New Roman"/>
      <w:b/>
      <w:sz w:val="32"/>
      <w:szCs w:val="20"/>
      <w:lang w:eastAsia="ru-RU"/>
    </w:rPr>
  </w:style>
  <w:style w:type="character" w:styleId="af0">
    <w:name w:val="footnote reference"/>
    <w:aliases w:val="FZ,Знак сноски 1,Знак сноски-FN,Ciae niinee-FN,Referencia nota al pie,oaeno niinee,16 Point,Superscript 6 Point,JFR-Fußnotenzeichen,Footnote Reference Number,Footnote Reference_LVL6,Footnote Reference_LVL61,Footnote Reference_LVL62,fr,f"/>
    <w:basedOn w:val="a0"/>
    <w:unhideWhenUsed/>
    <w:qFormat/>
    <w:rsid w:val="00155E87"/>
    <w:rPr>
      <w:vertAlign w:val="superscript"/>
    </w:rPr>
  </w:style>
  <w:style w:type="paragraph" w:styleId="af1">
    <w:name w:val="footnote text"/>
    <w:aliases w:val="Текст сноски Знак1,Текст сноски Знак Знак,Текст сноски Знак Знак Знак Знак,Текст сноски Знак Знак Знак1,Текст сноски Знак Знак1,Footnote,Fussnote,Текст сноски Знак Знак Знак Знак1,Текст сноски1,Текст сноски Знак2, Знак,Знак, Зн,сноска, 1,Зн, "/>
    <w:basedOn w:val="a"/>
    <w:link w:val="af2"/>
    <w:uiPriority w:val="99"/>
    <w:unhideWhenUsed/>
    <w:qFormat/>
    <w:rsid w:val="00155E87"/>
    <w:pPr>
      <w:spacing w:after="0" w:line="240" w:lineRule="auto"/>
    </w:pPr>
    <w:rPr>
      <w:rFonts w:eastAsiaTheme="minorHAnsi"/>
      <w:sz w:val="20"/>
      <w:szCs w:val="20"/>
      <w:lang w:eastAsia="en-US"/>
    </w:rPr>
  </w:style>
  <w:style w:type="character" w:customStyle="1" w:styleId="af2">
    <w:name w:val="Текст сноски Знак"/>
    <w:aliases w:val="Текст сноски Знак1 Знак,Текст сноски Знак Знак Знак,Текст сноски Знак Знак Знак Знак Знак,Текст сноски Знак Знак Знак1 Знак,Текст сноски Знак Знак1 Знак,Footnote Знак,Fussnote Знак,Текст сноски Знак Знак Знак Знак1 Знак, Знак Знак"/>
    <w:basedOn w:val="a0"/>
    <w:link w:val="af1"/>
    <w:uiPriority w:val="99"/>
    <w:qFormat/>
    <w:rsid w:val="00155E87"/>
    <w:rPr>
      <w:sz w:val="20"/>
      <w:szCs w:val="20"/>
    </w:rPr>
  </w:style>
  <w:style w:type="paragraph" w:styleId="af3">
    <w:name w:val="Body Text"/>
    <w:basedOn w:val="a"/>
    <w:link w:val="af4"/>
    <w:uiPriority w:val="99"/>
    <w:rsid w:val="00D16A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6" w:lineRule="atLeast"/>
      <w:ind w:firstLine="340"/>
      <w:jc w:val="both"/>
    </w:pPr>
    <w:rPr>
      <w:rFonts w:ascii="Arial" w:eastAsia="Times New Roman" w:hAnsi="Arial" w:cs="Arial"/>
      <w:color w:val="000000"/>
      <w:sz w:val="20"/>
      <w:szCs w:val="20"/>
    </w:rPr>
  </w:style>
  <w:style w:type="character" w:customStyle="1" w:styleId="af4">
    <w:name w:val="Основной текст Знак"/>
    <w:basedOn w:val="a0"/>
    <w:link w:val="af3"/>
    <w:uiPriority w:val="99"/>
    <w:rsid w:val="00D16AE8"/>
    <w:rPr>
      <w:rFonts w:ascii="Arial" w:eastAsia="Times New Roman" w:hAnsi="Arial" w:cs="Arial"/>
      <w:color w:val="000000"/>
      <w:sz w:val="20"/>
      <w:szCs w:val="20"/>
      <w:lang w:eastAsia="ru-RU"/>
    </w:rPr>
  </w:style>
  <w:style w:type="paragraph" w:styleId="af5">
    <w:name w:val="Balloon Text"/>
    <w:basedOn w:val="a"/>
    <w:link w:val="af6"/>
    <w:uiPriority w:val="99"/>
    <w:semiHidden/>
    <w:unhideWhenUsed/>
    <w:rsid w:val="005E5157"/>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E5157"/>
    <w:rPr>
      <w:rFonts w:ascii="Tahoma" w:eastAsiaTheme="minorEastAsia" w:hAnsi="Tahoma" w:cs="Tahoma"/>
      <w:sz w:val="16"/>
      <w:szCs w:val="16"/>
      <w:lang w:eastAsia="ru-RU"/>
    </w:rPr>
  </w:style>
  <w:style w:type="character" w:styleId="af7">
    <w:name w:val="Hyperlink"/>
    <w:basedOn w:val="a0"/>
    <w:uiPriority w:val="99"/>
    <w:unhideWhenUsed/>
    <w:rsid w:val="005E5157"/>
    <w:rPr>
      <w:color w:val="0000FF" w:themeColor="hyperlink"/>
      <w:u w:val="single"/>
    </w:rPr>
  </w:style>
  <w:style w:type="character" w:styleId="af8">
    <w:name w:val="Emphasis"/>
    <w:basedOn w:val="a0"/>
    <w:uiPriority w:val="20"/>
    <w:qFormat/>
    <w:rsid w:val="00690A04"/>
    <w:rPr>
      <w:i/>
      <w:iCs/>
    </w:rPr>
  </w:style>
  <w:style w:type="paragraph" w:customStyle="1" w:styleId="af9">
    <w:name w:val="СписокПроги"/>
    <w:basedOn w:val="a"/>
    <w:rsid w:val="004A2A86"/>
    <w:pPr>
      <w:tabs>
        <w:tab w:val="left" w:pos="227"/>
      </w:tabs>
      <w:spacing w:after="0" w:line="240" w:lineRule="auto"/>
      <w:ind w:left="227" w:hanging="227"/>
      <w:jc w:val="both"/>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4782966">
      <w:bodyDiv w:val="1"/>
      <w:marLeft w:val="0"/>
      <w:marRight w:val="0"/>
      <w:marTop w:val="0"/>
      <w:marBottom w:val="0"/>
      <w:divBdr>
        <w:top w:val="none" w:sz="0" w:space="0" w:color="auto"/>
        <w:left w:val="none" w:sz="0" w:space="0" w:color="auto"/>
        <w:bottom w:val="none" w:sz="0" w:space="0" w:color="auto"/>
        <w:right w:val="none" w:sz="0" w:space="0" w:color="auto"/>
      </w:divBdr>
    </w:div>
    <w:div w:id="170128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osrezerv.gov.ru/deyatelnost/Itogovij_doklad_o_rezultatah_i_osnovnih/Itogovij_doklad_zasedanij_Kollegii_Rosrezerva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gks.ru/bgd/free/B09_03/IssWWW.exe/Stg/trud/plat1-18.htm"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budget.mos.ru/budget/income?analityc_year=2022&amp;analityc_stage=approved&amp;version=1354&amp;level=moscow&amp;transfer=no&amp;mode=table&amp;execution_date=01%20%D0%AF%D0%BD%D0%B2%D0%B0%D1%80%D1%8F%202000&amp;execution_date_ts=01.01.1970&amp;chart_type=v&amp;dividertype=b&amp;year=202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udget.mos.ru/budget/income?analityc_year=2022&amp;analityc_stage=approved&amp;version=1354&amp;level=moscow&amp;transfer=no&amp;mode=table&amp;execution_date=01%20%D0%AF%D0%BD%D0%B2%D0%B0%D1%80%D1%8F%202000&amp;execution_date_ts=01.01.1970&amp;chart_type=v&amp;dividertype=b&amp;year=2022" TargetMode="External"/><Relationship Id="rId2" Type="http://schemas.openxmlformats.org/officeDocument/2006/relationships/hyperlink" Target="https://budget.mos.ru/budget/income?analityc_year=2022&amp;analityc_stage=approved&amp;version=1354&amp;level=moscow&amp;transfer=no&amp;mode=table&amp;execution_date=01%20%D0%AF%D0%BD%D0%B2%D0%B0%D1%80%D1%8F%202000&amp;execution_date_ts=01.01.1970&amp;chart_type=v&amp;dividertype=b&amp;year=2022" TargetMode="External"/><Relationship Id="rId1" Type="http://schemas.openxmlformats.org/officeDocument/2006/relationships/hyperlink" Target="https://budget.mos.ru/budget/income?analityc_year=2022&amp;analityc_stage=approved&amp;version=1354&amp;level=moscow&amp;transfer=no&amp;mode=table&amp;execution_date=01%20%D0%AF%D0%BD%D0%B2%D0%B0%D1%80%D1%8F%202000&amp;execution_date_ts=01.01.1970&amp;chart_type=v&amp;dividertype=b&amp;year=2022" TargetMode="External"/><Relationship Id="rId4" Type="http://schemas.openxmlformats.org/officeDocument/2006/relationships/hyperlink" Target="https://gks.ru/bgd/free/B09_03/IssWWW.exe/Stg/trud/plat1-18.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showVal val="1"/>
          </c:dLbls>
          <c:cat>
            <c:numRef>
              <c:f>Лист1!$A$2:$A$7</c:f>
              <c:numCache>
                <c:formatCode>General</c:formatCode>
                <c:ptCount val="6"/>
                <c:pt idx="0">
                  <c:v>2015</c:v>
                </c:pt>
                <c:pt idx="1">
                  <c:v>2016</c:v>
                </c:pt>
                <c:pt idx="2">
                  <c:v>2017</c:v>
                </c:pt>
                <c:pt idx="3">
                  <c:v>2018</c:v>
                </c:pt>
                <c:pt idx="4">
                  <c:v>2019</c:v>
                </c:pt>
                <c:pt idx="5">
                  <c:v>2020</c:v>
                </c:pt>
              </c:numCache>
            </c:numRef>
          </c:cat>
          <c:val>
            <c:numRef>
              <c:f>Лист1!$B$2:$B$7</c:f>
              <c:numCache>
                <c:formatCode>General</c:formatCode>
                <c:ptCount val="6"/>
                <c:pt idx="0">
                  <c:v>1665</c:v>
                </c:pt>
                <c:pt idx="1">
                  <c:v>1649.5</c:v>
                </c:pt>
                <c:pt idx="2">
                  <c:v>2097</c:v>
                </c:pt>
                <c:pt idx="3">
                  <c:v>2376.6</c:v>
                </c:pt>
                <c:pt idx="4">
                  <c:v>2630.9</c:v>
                </c:pt>
                <c:pt idx="5">
                  <c:v>3261.5</c:v>
                </c:pt>
              </c:numCache>
            </c:numRef>
          </c:val>
        </c:ser>
        <c:axId val="126356864"/>
        <c:axId val="126656512"/>
      </c:barChart>
      <c:catAx>
        <c:axId val="126356864"/>
        <c:scaling>
          <c:orientation val="minMax"/>
        </c:scaling>
        <c:axPos val="b"/>
        <c:numFmt formatCode="General" sourceLinked="1"/>
        <c:tickLblPos val="nextTo"/>
        <c:crossAx val="126656512"/>
        <c:crosses val="autoZero"/>
        <c:auto val="1"/>
        <c:lblAlgn val="ctr"/>
        <c:lblOffset val="100"/>
      </c:catAx>
      <c:valAx>
        <c:axId val="126656512"/>
        <c:scaling>
          <c:orientation val="minMax"/>
        </c:scaling>
        <c:axPos val="l"/>
        <c:majorGridlines/>
        <c:numFmt formatCode="General" sourceLinked="1"/>
        <c:tickLblPos val="nextTo"/>
        <c:crossAx val="12635686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showVal val="1"/>
          </c:dLbls>
          <c:cat>
            <c:numRef>
              <c:f>Лист1!$A$2:$A$7</c:f>
              <c:numCache>
                <c:formatCode>General</c:formatCode>
                <c:ptCount val="6"/>
                <c:pt idx="0">
                  <c:v>2015</c:v>
                </c:pt>
                <c:pt idx="1">
                  <c:v>2016</c:v>
                </c:pt>
                <c:pt idx="2">
                  <c:v>2017</c:v>
                </c:pt>
                <c:pt idx="3">
                  <c:v>2018</c:v>
                </c:pt>
                <c:pt idx="4">
                  <c:v>2019</c:v>
                </c:pt>
                <c:pt idx="5">
                  <c:v>2020</c:v>
                </c:pt>
              </c:numCache>
            </c:numRef>
          </c:cat>
          <c:val>
            <c:numRef>
              <c:f>Лист1!$B$2:$B$7</c:f>
              <c:numCache>
                <c:formatCode>General</c:formatCode>
                <c:ptCount val="6"/>
                <c:pt idx="0">
                  <c:v>1633</c:v>
                </c:pt>
                <c:pt idx="1">
                  <c:v>1751</c:v>
                </c:pt>
                <c:pt idx="2">
                  <c:v>2211.4</c:v>
                </c:pt>
                <c:pt idx="3">
                  <c:v>2326.5</c:v>
                </c:pt>
                <c:pt idx="4">
                  <c:v>2739.5</c:v>
                </c:pt>
                <c:pt idx="5">
                  <c:v>3633.4</c:v>
                </c:pt>
              </c:numCache>
            </c:numRef>
          </c:val>
        </c:ser>
        <c:axId val="146031744"/>
        <c:axId val="146033280"/>
      </c:barChart>
      <c:catAx>
        <c:axId val="146031744"/>
        <c:scaling>
          <c:orientation val="minMax"/>
        </c:scaling>
        <c:axPos val="b"/>
        <c:numFmt formatCode="General" sourceLinked="1"/>
        <c:tickLblPos val="nextTo"/>
        <c:crossAx val="146033280"/>
        <c:crosses val="autoZero"/>
        <c:auto val="1"/>
        <c:lblAlgn val="ctr"/>
        <c:lblOffset val="100"/>
      </c:catAx>
      <c:valAx>
        <c:axId val="146033280"/>
        <c:scaling>
          <c:orientation val="minMax"/>
        </c:scaling>
        <c:axPos val="l"/>
        <c:majorGridlines/>
        <c:numFmt formatCode="General" sourceLinked="1"/>
        <c:tickLblPos val="nextTo"/>
        <c:crossAx val="14603174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showVal val="1"/>
          </c:dLbls>
          <c:cat>
            <c:numRef>
              <c:f>Лист1!$A$2:$A$4</c:f>
              <c:numCache>
                <c:formatCode>General</c:formatCode>
                <c:ptCount val="3"/>
                <c:pt idx="0">
                  <c:v>2018</c:v>
                </c:pt>
                <c:pt idx="1">
                  <c:v>2019</c:v>
                </c:pt>
                <c:pt idx="2">
                  <c:v>2020</c:v>
                </c:pt>
              </c:numCache>
            </c:numRef>
          </c:cat>
          <c:val>
            <c:numRef>
              <c:f>Лист1!$B$2:$B$4</c:f>
              <c:numCache>
                <c:formatCode>General</c:formatCode>
                <c:ptCount val="3"/>
                <c:pt idx="0">
                  <c:v>142.19999999999999</c:v>
                </c:pt>
                <c:pt idx="1">
                  <c:v>156.9</c:v>
                </c:pt>
                <c:pt idx="2">
                  <c:v>177.3</c:v>
                </c:pt>
              </c:numCache>
            </c:numRef>
          </c:val>
        </c:ser>
        <c:axId val="148683392"/>
        <c:axId val="151617920"/>
      </c:barChart>
      <c:catAx>
        <c:axId val="148683392"/>
        <c:scaling>
          <c:orientation val="minMax"/>
        </c:scaling>
        <c:axPos val="b"/>
        <c:numFmt formatCode="General" sourceLinked="1"/>
        <c:tickLblPos val="nextTo"/>
        <c:crossAx val="151617920"/>
        <c:crosses val="autoZero"/>
        <c:auto val="1"/>
        <c:lblAlgn val="ctr"/>
        <c:lblOffset val="100"/>
      </c:catAx>
      <c:valAx>
        <c:axId val="151617920"/>
        <c:scaling>
          <c:orientation val="minMax"/>
        </c:scaling>
        <c:axPos val="l"/>
        <c:majorGridlines/>
        <c:numFmt formatCode="General" sourceLinked="1"/>
        <c:tickLblPos val="nextTo"/>
        <c:crossAx val="148683392"/>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showVal val="1"/>
          </c:dLbls>
          <c:cat>
            <c:numRef>
              <c:f>Лист1!$A$2:$A$3</c:f>
              <c:numCache>
                <c:formatCode>General</c:formatCode>
                <c:ptCount val="2"/>
                <c:pt idx="0">
                  <c:v>2020</c:v>
                </c:pt>
                <c:pt idx="1">
                  <c:v>2021</c:v>
                </c:pt>
              </c:numCache>
            </c:numRef>
          </c:cat>
          <c:val>
            <c:numRef>
              <c:f>Лист1!$B$2:$B$3</c:f>
              <c:numCache>
                <c:formatCode>0.00%</c:formatCode>
                <c:ptCount val="2"/>
                <c:pt idx="0">
                  <c:v>0.99099999999999999</c:v>
                </c:pt>
                <c:pt idx="1">
                  <c:v>0.998</c:v>
                </c:pt>
              </c:numCache>
            </c:numRef>
          </c:val>
        </c:ser>
        <c:axId val="158085504"/>
        <c:axId val="158087424"/>
      </c:barChart>
      <c:catAx>
        <c:axId val="158085504"/>
        <c:scaling>
          <c:orientation val="minMax"/>
        </c:scaling>
        <c:axPos val="b"/>
        <c:numFmt formatCode="General" sourceLinked="1"/>
        <c:tickLblPos val="nextTo"/>
        <c:crossAx val="158087424"/>
        <c:crosses val="autoZero"/>
        <c:auto val="1"/>
        <c:lblAlgn val="ctr"/>
        <c:lblOffset val="100"/>
      </c:catAx>
      <c:valAx>
        <c:axId val="158087424"/>
        <c:scaling>
          <c:orientation val="minMax"/>
        </c:scaling>
        <c:axPos val="l"/>
        <c:majorGridlines/>
        <c:numFmt formatCode="0.00%" sourceLinked="1"/>
        <c:tickLblPos val="nextTo"/>
        <c:crossAx val="15808550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dLbls>
            <c:showVal val="1"/>
          </c:dLbls>
          <c:cat>
            <c:numRef>
              <c:f>Лист1!$A$2:$A$3</c:f>
              <c:numCache>
                <c:formatCode>General</c:formatCode>
                <c:ptCount val="2"/>
                <c:pt idx="0">
                  <c:v>2018</c:v>
                </c:pt>
                <c:pt idx="1">
                  <c:v>2022</c:v>
                </c:pt>
              </c:numCache>
            </c:numRef>
          </c:cat>
          <c:val>
            <c:numRef>
              <c:f>Лист1!$B$2:$B$3</c:f>
              <c:numCache>
                <c:formatCode>General</c:formatCode>
                <c:ptCount val="2"/>
                <c:pt idx="0">
                  <c:v>258</c:v>
                </c:pt>
                <c:pt idx="1">
                  <c:v>274</c:v>
                </c:pt>
              </c:numCache>
            </c:numRef>
          </c:val>
        </c:ser>
        <c:axId val="158803840"/>
        <c:axId val="162369536"/>
      </c:barChart>
      <c:catAx>
        <c:axId val="158803840"/>
        <c:scaling>
          <c:orientation val="minMax"/>
        </c:scaling>
        <c:axPos val="b"/>
        <c:numFmt formatCode="General" sourceLinked="1"/>
        <c:tickLblPos val="nextTo"/>
        <c:crossAx val="162369536"/>
        <c:crosses val="autoZero"/>
        <c:auto val="1"/>
        <c:lblAlgn val="ctr"/>
        <c:lblOffset val="100"/>
      </c:catAx>
      <c:valAx>
        <c:axId val="162369536"/>
        <c:scaling>
          <c:orientation val="minMax"/>
        </c:scaling>
        <c:axPos val="l"/>
        <c:majorGridlines/>
        <c:numFmt formatCode="General" sourceLinked="1"/>
        <c:tickLblPos val="nextTo"/>
        <c:crossAx val="158803840"/>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06A9E-B751-4DFB-B69B-6F4D5633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24</Pages>
  <Words>4570</Words>
  <Characters>26054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2023-06-01T08:37:00Z</dcterms:created>
  <dcterms:modified xsi:type="dcterms:W3CDTF">2023-06-01T11:10:00Z</dcterms:modified>
</cp:coreProperties>
</file>